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204ABA" w14:paraId="6420D5CF" w14:textId="77777777" w:rsidTr="00174E78">
        <w:trPr>
          <w:cantSplit/>
        </w:trPr>
        <w:tc>
          <w:tcPr>
            <w:tcW w:w="10423" w:type="dxa"/>
            <w:gridSpan w:val="2"/>
            <w:shd w:val="clear" w:color="auto" w:fill="auto"/>
          </w:tcPr>
          <w:p w14:paraId="3FDEDF14" w14:textId="3855CB12" w:rsidR="004F0988" w:rsidRPr="00204ABA" w:rsidRDefault="004F0988" w:rsidP="00133525">
            <w:pPr>
              <w:pStyle w:val="ZA"/>
              <w:framePr w:w="0" w:hRule="auto" w:wrap="auto" w:vAnchor="margin" w:hAnchor="text" w:yAlign="inline"/>
              <w:rPr>
                <w:noProof w:val="0"/>
              </w:rPr>
            </w:pPr>
            <w:bookmarkStart w:id="0" w:name="page1"/>
            <w:r w:rsidRPr="00204ABA">
              <w:rPr>
                <w:noProof w:val="0"/>
                <w:sz w:val="64"/>
              </w:rPr>
              <w:t xml:space="preserve">3GPP </w:t>
            </w:r>
            <w:bookmarkStart w:id="1" w:name="specType1"/>
            <w:r w:rsidRPr="00204ABA">
              <w:rPr>
                <w:noProof w:val="0"/>
                <w:sz w:val="64"/>
              </w:rPr>
              <w:t>TS</w:t>
            </w:r>
            <w:bookmarkEnd w:id="1"/>
            <w:r w:rsidRPr="00204ABA">
              <w:rPr>
                <w:noProof w:val="0"/>
                <w:sz w:val="64"/>
              </w:rPr>
              <w:t xml:space="preserve"> </w:t>
            </w:r>
            <w:bookmarkStart w:id="2" w:name="specNumber"/>
            <w:r w:rsidR="004C3FA0" w:rsidRPr="00204ABA">
              <w:rPr>
                <w:noProof w:val="0"/>
                <w:sz w:val="64"/>
              </w:rPr>
              <w:t>38.521-5</w:t>
            </w:r>
            <w:bookmarkEnd w:id="2"/>
            <w:r w:rsidRPr="00204ABA">
              <w:rPr>
                <w:noProof w:val="0"/>
                <w:sz w:val="64"/>
              </w:rPr>
              <w:t xml:space="preserve"> </w:t>
            </w:r>
            <w:r w:rsidRPr="00204ABA">
              <w:rPr>
                <w:noProof w:val="0"/>
              </w:rPr>
              <w:t>V</w:t>
            </w:r>
            <w:bookmarkStart w:id="3" w:name="specVersion"/>
            <w:r w:rsidR="004C3FA0" w:rsidRPr="00204ABA">
              <w:rPr>
                <w:noProof w:val="0"/>
              </w:rPr>
              <w:t>0</w:t>
            </w:r>
            <w:r w:rsidRPr="00204ABA">
              <w:rPr>
                <w:noProof w:val="0"/>
              </w:rPr>
              <w:t>.</w:t>
            </w:r>
            <w:r w:rsidR="004C3FA0" w:rsidRPr="00204ABA">
              <w:rPr>
                <w:noProof w:val="0"/>
              </w:rPr>
              <w:t>0</w:t>
            </w:r>
            <w:r w:rsidRPr="00204ABA">
              <w:rPr>
                <w:noProof w:val="0"/>
              </w:rPr>
              <w:t>.</w:t>
            </w:r>
            <w:bookmarkEnd w:id="3"/>
            <w:r w:rsidR="004C3FA0" w:rsidRPr="00204ABA">
              <w:rPr>
                <w:noProof w:val="0"/>
              </w:rPr>
              <w:t>1</w:t>
            </w:r>
            <w:r w:rsidRPr="00204ABA">
              <w:rPr>
                <w:noProof w:val="0"/>
              </w:rPr>
              <w:t xml:space="preserve"> </w:t>
            </w:r>
            <w:r w:rsidRPr="00204ABA">
              <w:rPr>
                <w:noProof w:val="0"/>
                <w:sz w:val="32"/>
              </w:rPr>
              <w:t>(</w:t>
            </w:r>
            <w:bookmarkStart w:id="4" w:name="issueDate"/>
            <w:r w:rsidR="004C3FA0" w:rsidRPr="00204ABA">
              <w:rPr>
                <w:noProof w:val="0"/>
                <w:sz w:val="32"/>
              </w:rPr>
              <w:t>2022</w:t>
            </w:r>
            <w:r w:rsidRPr="00204ABA">
              <w:rPr>
                <w:noProof w:val="0"/>
                <w:sz w:val="32"/>
              </w:rPr>
              <w:t>-</w:t>
            </w:r>
            <w:bookmarkEnd w:id="4"/>
            <w:r w:rsidR="004C3FA0" w:rsidRPr="00204ABA">
              <w:rPr>
                <w:noProof w:val="0"/>
                <w:sz w:val="32"/>
              </w:rPr>
              <w:t>12</w:t>
            </w:r>
            <w:r w:rsidRPr="00204ABA">
              <w:rPr>
                <w:noProof w:val="0"/>
                <w:sz w:val="32"/>
              </w:rPr>
              <w:t>)</w:t>
            </w:r>
          </w:p>
        </w:tc>
      </w:tr>
      <w:tr w:rsidR="004F0988" w:rsidRPr="00204ABA" w14:paraId="0FFD4F19" w14:textId="77777777" w:rsidTr="00174E78">
        <w:trPr>
          <w:cantSplit/>
          <w:trHeight w:hRule="exact" w:val="1134"/>
        </w:trPr>
        <w:tc>
          <w:tcPr>
            <w:tcW w:w="10423" w:type="dxa"/>
            <w:gridSpan w:val="2"/>
            <w:shd w:val="clear" w:color="auto" w:fill="auto"/>
          </w:tcPr>
          <w:p w14:paraId="462B8E42" w14:textId="250F31B0" w:rsidR="00BA4B8D" w:rsidRPr="00204ABA" w:rsidRDefault="004F0988" w:rsidP="00521276">
            <w:pPr>
              <w:pStyle w:val="ZB"/>
              <w:framePr w:w="0" w:hRule="auto" w:wrap="auto" w:vAnchor="margin" w:hAnchor="text" w:yAlign="inline"/>
              <w:rPr>
                <w:noProof w:val="0"/>
              </w:rPr>
            </w:pPr>
            <w:r w:rsidRPr="00204ABA">
              <w:rPr>
                <w:noProof w:val="0"/>
              </w:rPr>
              <w:t xml:space="preserve">Technical </w:t>
            </w:r>
            <w:bookmarkStart w:id="5" w:name="spectype2"/>
            <w:r w:rsidRPr="00204ABA">
              <w:rPr>
                <w:noProof w:val="0"/>
              </w:rPr>
              <w:t>Specification</w:t>
            </w:r>
            <w:bookmarkEnd w:id="5"/>
          </w:p>
        </w:tc>
      </w:tr>
      <w:tr w:rsidR="00AE6164" w:rsidRPr="00204ABA"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204ABA" w:rsidRDefault="004F0988" w:rsidP="00133525">
            <w:pPr>
              <w:pStyle w:val="ZT"/>
              <w:framePr w:wrap="auto" w:hAnchor="text" w:yAlign="inline"/>
            </w:pPr>
            <w:r w:rsidRPr="00204ABA">
              <w:t>3rd Generation Partnership Project;</w:t>
            </w:r>
          </w:p>
          <w:p w14:paraId="653799DC" w14:textId="1F3D6135" w:rsidR="004F0988" w:rsidRPr="00204ABA" w:rsidRDefault="004F0988" w:rsidP="00133525">
            <w:pPr>
              <w:pStyle w:val="ZT"/>
              <w:framePr w:wrap="auto" w:hAnchor="text" w:yAlign="inline"/>
            </w:pPr>
            <w:r w:rsidRPr="00204ABA">
              <w:t xml:space="preserve">Technical Specification Group </w:t>
            </w:r>
            <w:bookmarkStart w:id="6" w:name="specTitle"/>
            <w:r w:rsidR="0021768B" w:rsidRPr="00204ABA">
              <w:t>Radio Access Network</w:t>
            </w:r>
            <w:r w:rsidRPr="00204ABA">
              <w:t>;</w:t>
            </w:r>
          </w:p>
          <w:p w14:paraId="211669E9" w14:textId="46AB9980" w:rsidR="004F0988" w:rsidRPr="00204ABA" w:rsidRDefault="00967F60" w:rsidP="00133525">
            <w:pPr>
              <w:pStyle w:val="ZT"/>
              <w:framePr w:wrap="auto" w:hAnchor="text" w:yAlign="inline"/>
            </w:pPr>
            <w:r w:rsidRPr="00204ABA">
              <w:t>NR</w:t>
            </w:r>
            <w:r w:rsidR="004F0988" w:rsidRPr="00204ABA">
              <w:t>;</w:t>
            </w:r>
          </w:p>
          <w:p w14:paraId="73E9D314" w14:textId="074F4FCD" w:rsidR="00062023" w:rsidRPr="00204ABA" w:rsidRDefault="003816E2" w:rsidP="00133525">
            <w:pPr>
              <w:pStyle w:val="ZT"/>
              <w:framePr w:wrap="auto" w:hAnchor="text" w:yAlign="inline"/>
            </w:pPr>
            <w:r w:rsidRPr="00204ABA">
              <w:t>User Equipment (UE) conformance specification</w:t>
            </w:r>
            <w:r w:rsidR="00062023" w:rsidRPr="00204ABA">
              <w:t>;</w:t>
            </w:r>
          </w:p>
          <w:p w14:paraId="6C539263" w14:textId="1221AAC6" w:rsidR="00062023" w:rsidRPr="00204ABA" w:rsidRDefault="003816E2" w:rsidP="00133525">
            <w:pPr>
              <w:pStyle w:val="ZT"/>
              <w:framePr w:wrap="auto" w:hAnchor="text" w:yAlign="inline"/>
            </w:pPr>
            <w:r w:rsidRPr="00204ABA">
              <w:t>Radio transmission and reception</w:t>
            </w:r>
            <w:r w:rsidR="00062023" w:rsidRPr="00204ABA">
              <w:t>;</w:t>
            </w:r>
          </w:p>
          <w:p w14:paraId="5D23BE00" w14:textId="6093D3D9" w:rsidR="00062023" w:rsidRPr="00204ABA" w:rsidRDefault="00961316" w:rsidP="00133525">
            <w:pPr>
              <w:pStyle w:val="ZT"/>
              <w:framePr w:wrap="auto" w:hAnchor="text" w:yAlign="inline"/>
            </w:pPr>
            <w:r w:rsidRPr="00204ABA">
              <w:t>Part 5: Satellite access Radio Frequency (RF) and performance requirements</w:t>
            </w:r>
          </w:p>
          <w:bookmarkEnd w:id="6"/>
          <w:p w14:paraId="04CAC1E0" w14:textId="3BD1E019" w:rsidR="004F0988" w:rsidRPr="00204ABA" w:rsidRDefault="004F0988" w:rsidP="00133525">
            <w:pPr>
              <w:pStyle w:val="ZT"/>
              <w:framePr w:wrap="auto" w:hAnchor="text" w:yAlign="inline"/>
              <w:rPr>
                <w:i/>
                <w:sz w:val="28"/>
              </w:rPr>
            </w:pPr>
            <w:r w:rsidRPr="00204ABA">
              <w:t>(</w:t>
            </w:r>
            <w:r w:rsidRPr="00204ABA">
              <w:rPr>
                <w:rStyle w:val="ZGSM"/>
              </w:rPr>
              <w:t xml:space="preserve">Release </w:t>
            </w:r>
            <w:bookmarkStart w:id="7" w:name="specRelease"/>
            <w:r w:rsidR="00D82E6F" w:rsidRPr="00204ABA">
              <w:rPr>
                <w:rStyle w:val="ZGSM"/>
              </w:rPr>
              <w:t>1</w:t>
            </w:r>
            <w:r w:rsidRPr="00204ABA">
              <w:rPr>
                <w:rStyle w:val="ZGSM"/>
              </w:rPr>
              <w:t>7</w:t>
            </w:r>
            <w:bookmarkEnd w:id="7"/>
            <w:r w:rsidRPr="00204ABA">
              <w:t>)</w:t>
            </w:r>
          </w:p>
        </w:tc>
      </w:tr>
      <w:tr w:rsidR="00670CF4" w:rsidRPr="00204ABA"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204ABA" w:rsidRDefault="00670CF4" w:rsidP="00670CF4">
            <w:pPr>
              <w:pStyle w:val="TAR"/>
            </w:pPr>
            <w:r w:rsidRPr="00204ABA">
              <w:tab/>
            </w:r>
          </w:p>
        </w:tc>
      </w:tr>
      <w:bookmarkStart w:id="8" w:name="_MON_1710316271"/>
      <w:bookmarkEnd w:id="8"/>
      <w:tr w:rsidR="00830904" w:rsidRPr="00204ABA" w14:paraId="70FDD341" w14:textId="77777777" w:rsidTr="00830904">
        <w:trPr>
          <w:cantSplit/>
          <w:trHeight w:hRule="exact" w:val="1531"/>
        </w:trPr>
        <w:tc>
          <w:tcPr>
            <w:tcW w:w="5211" w:type="dxa"/>
            <w:tcBorders>
              <w:top w:val="dashed" w:sz="4" w:space="0" w:color="auto"/>
              <w:bottom w:val="dashed" w:sz="4" w:space="0" w:color="auto"/>
            </w:tcBorders>
            <w:shd w:val="clear" w:color="auto" w:fill="auto"/>
          </w:tcPr>
          <w:p w14:paraId="4AD827FC" w14:textId="626C894F" w:rsidR="00830904" w:rsidRPr="00204ABA" w:rsidRDefault="00830904" w:rsidP="00670CF4">
            <w:pPr>
              <w:pStyle w:val="TAL"/>
            </w:pPr>
            <w:r w:rsidRPr="00204ABA">
              <w:object w:dxaOrig="1836" w:dyaOrig="1272" w14:anchorId="1BA3C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5pt" o:ole="">
                  <v:imagedata r:id="rId9" o:title=""/>
                </v:shape>
                <o:OLEObject Type="Embed" ProgID="Word.Picture.8" ShapeID="_x0000_i1025" DrawAspect="Content" ObjectID="_1732430837" r:id="rId10"/>
              </w:object>
            </w:r>
          </w:p>
        </w:tc>
        <w:tc>
          <w:tcPr>
            <w:tcW w:w="5212" w:type="dxa"/>
            <w:tcBorders>
              <w:top w:val="dashed" w:sz="4" w:space="0" w:color="auto"/>
              <w:bottom w:val="dashed" w:sz="4" w:space="0" w:color="auto"/>
            </w:tcBorders>
            <w:shd w:val="clear" w:color="auto" w:fill="auto"/>
          </w:tcPr>
          <w:p w14:paraId="6182C649" w14:textId="61EFBC43" w:rsidR="00830904" w:rsidRPr="00204ABA" w:rsidRDefault="00830904" w:rsidP="00670CF4">
            <w:pPr>
              <w:pStyle w:val="TAR"/>
            </w:pPr>
            <w:r w:rsidRPr="00204ABA">
              <w:object w:dxaOrig="2126" w:dyaOrig="1243" w14:anchorId="44754548">
                <v:shape id="_x0000_i1026" type="#_x0000_t75" style="width:128.5pt;height:74.5pt" o:ole="">
                  <v:imagedata r:id="rId11" o:title=""/>
                </v:shape>
                <o:OLEObject Type="Embed" ProgID="Word.Picture.8" ShapeID="_x0000_i1026" DrawAspect="Content" ObjectID="_1732430838" r:id="rId12"/>
              </w:object>
            </w:r>
          </w:p>
        </w:tc>
      </w:tr>
      <w:tr w:rsidR="000270B9" w:rsidRPr="00204ABA"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EE72415" w:rsidR="000270B9" w:rsidRPr="00204ABA" w:rsidRDefault="000270B9" w:rsidP="000270B9">
            <w:pPr>
              <w:pStyle w:val="TAL"/>
            </w:pPr>
            <w:bookmarkStart w:id="9" w:name="_Hlk99699974"/>
            <w:bookmarkEnd w:id="9"/>
          </w:p>
        </w:tc>
      </w:tr>
      <w:tr w:rsidR="000270B9" w:rsidRPr="00204ABA"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204ABA" w:rsidRDefault="000270B9" w:rsidP="000270B9">
            <w:pPr>
              <w:rPr>
                <w:sz w:val="16"/>
                <w:szCs w:val="16"/>
              </w:rPr>
            </w:pPr>
            <w:r w:rsidRPr="00204ABA">
              <w:rPr>
                <w:sz w:val="16"/>
                <w:szCs w:val="16"/>
              </w:rPr>
              <w:t>The present document has been developed within the 3rd Generation Partnership Project (3GPP</w:t>
            </w:r>
            <w:r w:rsidRPr="00204ABA">
              <w:rPr>
                <w:sz w:val="16"/>
                <w:szCs w:val="16"/>
                <w:vertAlign w:val="superscript"/>
              </w:rPr>
              <w:t xml:space="preserve"> TM</w:t>
            </w:r>
            <w:r w:rsidRPr="00204ABA">
              <w:rPr>
                <w:sz w:val="16"/>
                <w:szCs w:val="16"/>
              </w:rPr>
              <w:t>) and may be further elaborated for the purposes of 3GPP.</w:t>
            </w:r>
            <w:r w:rsidRPr="00204ABA">
              <w:rPr>
                <w:sz w:val="16"/>
                <w:szCs w:val="16"/>
              </w:rPr>
              <w:br/>
              <w:t>The present document has not been subject to any approval process by the 3GPP</w:t>
            </w:r>
            <w:r w:rsidRPr="00204ABA">
              <w:rPr>
                <w:sz w:val="16"/>
                <w:szCs w:val="16"/>
                <w:vertAlign w:val="superscript"/>
              </w:rPr>
              <w:t xml:space="preserve"> </w:t>
            </w:r>
            <w:r w:rsidRPr="00204ABA">
              <w:rPr>
                <w:sz w:val="16"/>
                <w:szCs w:val="16"/>
              </w:rPr>
              <w:t>Organizational Partners and shall not be implemented.</w:t>
            </w:r>
            <w:r w:rsidRPr="00204ABA">
              <w:rPr>
                <w:sz w:val="16"/>
                <w:szCs w:val="16"/>
              </w:rPr>
              <w:br/>
              <w:t>This Specification is provided for future development work within 3GPP</w:t>
            </w:r>
            <w:r w:rsidRPr="00204ABA">
              <w:rPr>
                <w:sz w:val="16"/>
                <w:szCs w:val="16"/>
                <w:vertAlign w:val="superscript"/>
              </w:rPr>
              <w:t xml:space="preserve"> </w:t>
            </w:r>
            <w:r w:rsidRPr="00204ABA">
              <w:rPr>
                <w:sz w:val="16"/>
                <w:szCs w:val="16"/>
              </w:rPr>
              <w:t>only. The Organizational Partners accept no liability for any use of this Specification.</w:t>
            </w:r>
            <w:r w:rsidRPr="00204ABA">
              <w:rPr>
                <w:sz w:val="16"/>
                <w:szCs w:val="16"/>
              </w:rPr>
              <w:br/>
              <w:t>Specifications and Reports for implementation of the 3GPP</w:t>
            </w:r>
            <w:r w:rsidRPr="00204ABA">
              <w:rPr>
                <w:sz w:val="16"/>
                <w:szCs w:val="16"/>
                <w:vertAlign w:val="superscript"/>
              </w:rPr>
              <w:t xml:space="preserve"> TM</w:t>
            </w:r>
            <w:r w:rsidRPr="00204ABA">
              <w:rPr>
                <w:sz w:val="16"/>
                <w:szCs w:val="16"/>
              </w:rPr>
              <w:t xml:space="preserve"> system should be obtained via the 3GPP Organizational Partners' Publications Offices.</w:t>
            </w:r>
          </w:p>
        </w:tc>
      </w:tr>
    </w:tbl>
    <w:p w14:paraId="62A41910" w14:textId="77777777" w:rsidR="00080512" w:rsidRPr="00204ABA" w:rsidRDefault="00080512">
      <w:pPr>
        <w:sectPr w:rsidR="00080512" w:rsidRPr="00204ABA"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pPr w:leftFromText="180" w:rightFromText="180" w:horzAnchor="margin" w:tblpY="680"/>
        <w:tblW w:w="10423" w:type="dxa"/>
        <w:tblLook w:val="04A0" w:firstRow="1" w:lastRow="0" w:firstColumn="1" w:lastColumn="0" w:noHBand="0" w:noVBand="1"/>
      </w:tblPr>
      <w:tblGrid>
        <w:gridCol w:w="10423"/>
      </w:tblGrid>
      <w:tr w:rsidR="00E16509" w:rsidRPr="00204ABA" w14:paraId="779AAB31" w14:textId="77777777" w:rsidTr="00521276">
        <w:trPr>
          <w:trHeight w:hRule="exact" w:val="5670"/>
        </w:trPr>
        <w:tc>
          <w:tcPr>
            <w:tcW w:w="10423" w:type="dxa"/>
            <w:shd w:val="clear" w:color="auto" w:fill="auto"/>
          </w:tcPr>
          <w:p w14:paraId="279B8D5A" w14:textId="77777777" w:rsidR="00521276" w:rsidRPr="00521276" w:rsidRDefault="00521276" w:rsidP="00521276">
            <w:pPr>
              <w:pBdr>
                <w:bottom w:val="single" w:sz="6" w:space="1" w:color="auto"/>
              </w:pBdr>
              <w:overflowPunct w:val="0"/>
              <w:autoSpaceDE w:val="0"/>
              <w:autoSpaceDN w:val="0"/>
              <w:adjustRightInd w:val="0"/>
              <w:spacing w:before="240" w:after="0"/>
              <w:ind w:left="2835" w:right="2835"/>
              <w:jc w:val="center"/>
              <w:textAlignment w:val="baseline"/>
              <w:rPr>
                <w:lang w:eastAsia="en-GB"/>
              </w:rPr>
            </w:pPr>
            <w:bookmarkStart w:id="11" w:name="page2"/>
            <w:r w:rsidRPr="00521276">
              <w:rPr>
                <w:lang w:eastAsia="en-GB"/>
              </w:rPr>
              <w:lastRenderedPageBreak/>
              <w:t>Keywords</w:t>
            </w:r>
          </w:p>
          <w:p w14:paraId="4C627120" w14:textId="03235AEF" w:rsidR="00E16509" w:rsidRPr="00521276" w:rsidRDefault="00521276" w:rsidP="00521276">
            <w:pPr>
              <w:overflowPunct w:val="0"/>
              <w:autoSpaceDE w:val="0"/>
              <w:autoSpaceDN w:val="0"/>
              <w:adjustRightInd w:val="0"/>
              <w:spacing w:after="0"/>
              <w:ind w:left="2835" w:right="2835"/>
              <w:jc w:val="center"/>
              <w:textAlignment w:val="baseline"/>
              <w:rPr>
                <w:rFonts w:ascii="Arial" w:hAnsi="Arial"/>
                <w:sz w:val="18"/>
                <w:lang w:eastAsia="en-GB"/>
              </w:rPr>
            </w:pPr>
            <w:r w:rsidRPr="00521276">
              <w:rPr>
                <w:rFonts w:ascii="Arial" w:hAnsi="Arial"/>
                <w:sz w:val="18"/>
                <w:lang w:eastAsia="en-GB"/>
              </w:rPr>
              <w:t>5GS, UE, terminal, testing</w:t>
            </w:r>
          </w:p>
        </w:tc>
      </w:tr>
      <w:tr w:rsidR="00E16509" w:rsidRPr="00204ABA" w14:paraId="7A3B3A7F" w14:textId="77777777" w:rsidTr="00521276">
        <w:trPr>
          <w:trHeight w:hRule="exact" w:val="5387"/>
        </w:trPr>
        <w:tc>
          <w:tcPr>
            <w:tcW w:w="10423" w:type="dxa"/>
            <w:shd w:val="clear" w:color="auto" w:fill="auto"/>
          </w:tcPr>
          <w:p w14:paraId="03A67D73" w14:textId="77777777" w:rsidR="00E16509" w:rsidRPr="00204ABA" w:rsidRDefault="00E16509" w:rsidP="00521276">
            <w:pPr>
              <w:pStyle w:val="FP"/>
              <w:spacing w:after="240"/>
              <w:ind w:left="2835" w:right="2835"/>
              <w:jc w:val="center"/>
              <w:rPr>
                <w:rFonts w:ascii="Arial" w:hAnsi="Arial"/>
                <w:b/>
                <w:i/>
              </w:rPr>
            </w:pPr>
            <w:bookmarkStart w:id="12" w:name="coords3gpp"/>
            <w:r w:rsidRPr="00204ABA">
              <w:rPr>
                <w:rFonts w:ascii="Arial" w:hAnsi="Arial"/>
                <w:b/>
                <w:i/>
              </w:rPr>
              <w:t>3GPP</w:t>
            </w:r>
          </w:p>
          <w:p w14:paraId="252767FD" w14:textId="77777777" w:rsidR="00E16509" w:rsidRPr="00204ABA" w:rsidRDefault="00E16509" w:rsidP="00521276">
            <w:pPr>
              <w:pStyle w:val="FP"/>
              <w:pBdr>
                <w:bottom w:val="single" w:sz="6" w:space="1" w:color="auto"/>
              </w:pBdr>
              <w:ind w:left="2835" w:right="2835"/>
              <w:jc w:val="center"/>
            </w:pPr>
            <w:r w:rsidRPr="00204ABA">
              <w:t>Postal address</w:t>
            </w:r>
          </w:p>
          <w:p w14:paraId="73CD2C20" w14:textId="77777777" w:rsidR="00E16509" w:rsidRPr="00204ABA" w:rsidRDefault="00E16509" w:rsidP="00521276">
            <w:pPr>
              <w:pStyle w:val="FP"/>
              <w:ind w:left="2835" w:right="2835"/>
              <w:jc w:val="center"/>
              <w:rPr>
                <w:rFonts w:ascii="Arial" w:hAnsi="Arial"/>
                <w:sz w:val="18"/>
              </w:rPr>
            </w:pPr>
          </w:p>
          <w:p w14:paraId="2122B1F3" w14:textId="77777777" w:rsidR="00E16509" w:rsidRPr="00204ABA" w:rsidRDefault="00E16509" w:rsidP="00521276">
            <w:pPr>
              <w:pStyle w:val="FP"/>
              <w:pBdr>
                <w:bottom w:val="single" w:sz="6" w:space="1" w:color="auto"/>
              </w:pBdr>
              <w:spacing w:before="240"/>
              <w:ind w:left="2835" w:right="2835"/>
              <w:jc w:val="center"/>
            </w:pPr>
            <w:r w:rsidRPr="00204ABA">
              <w:t>3GPP support office address</w:t>
            </w:r>
          </w:p>
          <w:p w14:paraId="4B118786" w14:textId="77777777" w:rsidR="00E16509" w:rsidRPr="00204ABA" w:rsidRDefault="00E16509" w:rsidP="00521276">
            <w:pPr>
              <w:pStyle w:val="FP"/>
              <w:ind w:left="2835" w:right="2835"/>
              <w:jc w:val="center"/>
              <w:rPr>
                <w:rFonts w:ascii="Arial" w:hAnsi="Arial"/>
                <w:sz w:val="18"/>
              </w:rPr>
            </w:pPr>
            <w:r w:rsidRPr="00204ABA">
              <w:rPr>
                <w:rFonts w:ascii="Arial" w:hAnsi="Arial"/>
                <w:sz w:val="18"/>
              </w:rPr>
              <w:t>650 Route des Lucioles - Sophia Antipolis</w:t>
            </w:r>
          </w:p>
          <w:p w14:paraId="7A890E1F" w14:textId="77777777" w:rsidR="00E16509" w:rsidRPr="00204ABA" w:rsidRDefault="00E16509" w:rsidP="00521276">
            <w:pPr>
              <w:pStyle w:val="FP"/>
              <w:ind w:left="2835" w:right="2835"/>
              <w:jc w:val="center"/>
              <w:rPr>
                <w:rFonts w:ascii="Arial" w:hAnsi="Arial"/>
                <w:sz w:val="18"/>
              </w:rPr>
            </w:pPr>
            <w:r w:rsidRPr="00204ABA">
              <w:rPr>
                <w:rFonts w:ascii="Arial" w:hAnsi="Arial"/>
                <w:sz w:val="18"/>
              </w:rPr>
              <w:t>Valbonne - FRANCE</w:t>
            </w:r>
          </w:p>
          <w:p w14:paraId="76EFB16C" w14:textId="77777777" w:rsidR="00E16509" w:rsidRPr="00204ABA" w:rsidRDefault="00E16509" w:rsidP="00521276">
            <w:pPr>
              <w:pStyle w:val="FP"/>
              <w:spacing w:after="20"/>
              <w:ind w:left="2835" w:right="2835"/>
              <w:jc w:val="center"/>
              <w:rPr>
                <w:rFonts w:ascii="Arial" w:hAnsi="Arial"/>
                <w:sz w:val="18"/>
              </w:rPr>
            </w:pPr>
            <w:r w:rsidRPr="00204ABA">
              <w:rPr>
                <w:rFonts w:ascii="Arial" w:hAnsi="Arial"/>
                <w:sz w:val="18"/>
              </w:rPr>
              <w:t>Tel.: +33 4 92 94 42 00 Fax: +33 4 93 65 47 16</w:t>
            </w:r>
          </w:p>
          <w:p w14:paraId="6476674E" w14:textId="77777777" w:rsidR="00E16509" w:rsidRPr="00204ABA" w:rsidRDefault="00E16509" w:rsidP="00521276">
            <w:pPr>
              <w:pStyle w:val="FP"/>
              <w:pBdr>
                <w:bottom w:val="single" w:sz="6" w:space="1" w:color="auto"/>
              </w:pBdr>
              <w:spacing w:before="240"/>
              <w:ind w:left="2835" w:right="2835"/>
              <w:jc w:val="center"/>
            </w:pPr>
            <w:r w:rsidRPr="00204ABA">
              <w:t>Internet</w:t>
            </w:r>
          </w:p>
          <w:p w14:paraId="2D660AE8" w14:textId="77777777" w:rsidR="00E16509" w:rsidRPr="00204ABA" w:rsidRDefault="00E16509" w:rsidP="00521276">
            <w:pPr>
              <w:pStyle w:val="FP"/>
              <w:ind w:left="2835" w:right="2835"/>
              <w:jc w:val="center"/>
              <w:rPr>
                <w:rFonts w:ascii="Arial" w:hAnsi="Arial"/>
                <w:sz w:val="18"/>
              </w:rPr>
            </w:pPr>
            <w:r w:rsidRPr="00204ABA">
              <w:rPr>
                <w:rFonts w:ascii="Arial" w:hAnsi="Arial"/>
                <w:sz w:val="18"/>
              </w:rPr>
              <w:t>http://www.3gpp.org</w:t>
            </w:r>
            <w:bookmarkEnd w:id="12"/>
          </w:p>
          <w:p w14:paraId="3EBD2B84" w14:textId="77777777" w:rsidR="00E16509" w:rsidRPr="00204ABA" w:rsidRDefault="00E16509" w:rsidP="00521276"/>
        </w:tc>
      </w:tr>
      <w:tr w:rsidR="00E16509" w:rsidRPr="00204ABA" w14:paraId="1D69F471" w14:textId="77777777" w:rsidTr="00521276">
        <w:tc>
          <w:tcPr>
            <w:tcW w:w="10423" w:type="dxa"/>
            <w:shd w:val="clear" w:color="auto" w:fill="auto"/>
            <w:vAlign w:val="bottom"/>
          </w:tcPr>
          <w:p w14:paraId="4D400848" w14:textId="77777777" w:rsidR="00E16509" w:rsidRPr="00204ABA" w:rsidRDefault="00E16509" w:rsidP="00521276">
            <w:pPr>
              <w:pStyle w:val="FP"/>
              <w:pBdr>
                <w:bottom w:val="single" w:sz="6" w:space="1" w:color="auto"/>
              </w:pBdr>
              <w:spacing w:after="240"/>
              <w:jc w:val="center"/>
              <w:rPr>
                <w:rFonts w:ascii="Arial" w:hAnsi="Arial"/>
                <w:b/>
                <w:i/>
              </w:rPr>
            </w:pPr>
            <w:bookmarkStart w:id="13" w:name="copyrightNotification"/>
            <w:r w:rsidRPr="00204ABA">
              <w:rPr>
                <w:rFonts w:ascii="Arial" w:hAnsi="Arial"/>
                <w:b/>
                <w:i/>
              </w:rPr>
              <w:t>Copyright Notification</w:t>
            </w:r>
          </w:p>
          <w:p w14:paraId="2C8A8C99" w14:textId="77777777" w:rsidR="00E16509" w:rsidRPr="00204ABA" w:rsidRDefault="00E16509" w:rsidP="00521276">
            <w:pPr>
              <w:pStyle w:val="FP"/>
              <w:jc w:val="center"/>
            </w:pPr>
            <w:r w:rsidRPr="00204ABA">
              <w:t>No part may be reproduced except as authorized by written permission.</w:t>
            </w:r>
            <w:r w:rsidRPr="00204ABA">
              <w:br/>
              <w:t>The copyright and the foregoing restriction extend to reproduction in all media.</w:t>
            </w:r>
          </w:p>
          <w:p w14:paraId="5A408646" w14:textId="77777777" w:rsidR="00E16509" w:rsidRPr="00204ABA" w:rsidRDefault="00E16509" w:rsidP="00521276">
            <w:pPr>
              <w:pStyle w:val="FP"/>
              <w:jc w:val="center"/>
            </w:pPr>
          </w:p>
          <w:p w14:paraId="786C0A36" w14:textId="2D841CAD" w:rsidR="00E16509" w:rsidRPr="00204ABA" w:rsidRDefault="00E16509" w:rsidP="00521276">
            <w:pPr>
              <w:pStyle w:val="FP"/>
              <w:jc w:val="center"/>
              <w:rPr>
                <w:sz w:val="18"/>
              </w:rPr>
            </w:pPr>
            <w:r w:rsidRPr="00204ABA">
              <w:rPr>
                <w:sz w:val="18"/>
              </w:rPr>
              <w:t xml:space="preserve">© </w:t>
            </w:r>
            <w:bookmarkStart w:id="14" w:name="copyrightDate"/>
            <w:r w:rsidRPr="00204ABA">
              <w:rPr>
                <w:sz w:val="18"/>
              </w:rPr>
              <w:t>2</w:t>
            </w:r>
            <w:r w:rsidR="008E2D68" w:rsidRPr="00204ABA">
              <w:rPr>
                <w:sz w:val="18"/>
              </w:rPr>
              <w:t>02</w:t>
            </w:r>
            <w:r w:rsidR="000270B9" w:rsidRPr="00204ABA">
              <w:rPr>
                <w:sz w:val="18"/>
              </w:rPr>
              <w:t>2</w:t>
            </w:r>
            <w:bookmarkEnd w:id="14"/>
            <w:r w:rsidRPr="00204ABA">
              <w:rPr>
                <w:sz w:val="18"/>
              </w:rPr>
              <w:t>, 3GPP Organizational Partners (ARIB, ATIS, CCSA, ETSI, TSDSI, TTA, TTC).</w:t>
            </w:r>
            <w:bookmarkStart w:id="15" w:name="copyrightaddon"/>
            <w:bookmarkEnd w:id="15"/>
          </w:p>
          <w:p w14:paraId="63D0B133" w14:textId="77777777" w:rsidR="00E16509" w:rsidRPr="00204ABA" w:rsidRDefault="00E16509" w:rsidP="00521276">
            <w:pPr>
              <w:pStyle w:val="FP"/>
              <w:jc w:val="center"/>
              <w:rPr>
                <w:sz w:val="18"/>
              </w:rPr>
            </w:pPr>
            <w:r w:rsidRPr="00204ABA">
              <w:rPr>
                <w:sz w:val="18"/>
              </w:rPr>
              <w:t>All rights reserved.</w:t>
            </w:r>
          </w:p>
          <w:p w14:paraId="582AEDD5" w14:textId="77777777" w:rsidR="00E16509" w:rsidRPr="00204ABA" w:rsidRDefault="00E16509" w:rsidP="00521276">
            <w:pPr>
              <w:pStyle w:val="FP"/>
              <w:rPr>
                <w:sz w:val="18"/>
              </w:rPr>
            </w:pPr>
          </w:p>
          <w:p w14:paraId="01F2EB56" w14:textId="77777777" w:rsidR="00E16509" w:rsidRPr="00204ABA" w:rsidRDefault="00E16509" w:rsidP="00521276">
            <w:pPr>
              <w:pStyle w:val="FP"/>
              <w:rPr>
                <w:sz w:val="18"/>
              </w:rPr>
            </w:pPr>
            <w:r w:rsidRPr="00204ABA">
              <w:rPr>
                <w:sz w:val="18"/>
              </w:rPr>
              <w:t>UMTS™ is a Trade Mark of ETSI registered for the benefit of its members</w:t>
            </w:r>
          </w:p>
          <w:p w14:paraId="5F3AE562" w14:textId="77777777" w:rsidR="00E16509" w:rsidRPr="00204ABA" w:rsidRDefault="00E16509" w:rsidP="00521276">
            <w:pPr>
              <w:pStyle w:val="FP"/>
              <w:rPr>
                <w:sz w:val="18"/>
              </w:rPr>
            </w:pPr>
            <w:r w:rsidRPr="00204ABA">
              <w:rPr>
                <w:sz w:val="18"/>
              </w:rPr>
              <w:t>3GPP™ is a Trade Mark of ETSI registered for the benefit of its Members and of the 3GPP Organizational Partners</w:t>
            </w:r>
            <w:r w:rsidRPr="00204ABA">
              <w:rPr>
                <w:sz w:val="18"/>
              </w:rPr>
              <w:br/>
              <w:t>LTE™ is a Trade Mark of ETSI registered for the benefit of its Members and of the 3GPP Organizational Partners</w:t>
            </w:r>
          </w:p>
          <w:p w14:paraId="717EC1B5" w14:textId="77777777" w:rsidR="00E16509" w:rsidRPr="00204ABA" w:rsidRDefault="00E16509" w:rsidP="00521276">
            <w:pPr>
              <w:pStyle w:val="FP"/>
              <w:rPr>
                <w:sz w:val="18"/>
              </w:rPr>
            </w:pPr>
            <w:r w:rsidRPr="00204ABA">
              <w:rPr>
                <w:sz w:val="18"/>
              </w:rPr>
              <w:lastRenderedPageBreak/>
              <w:t>GSM® and the GSM logo are registered and owned by the GSM Association</w:t>
            </w:r>
            <w:bookmarkEnd w:id="13"/>
          </w:p>
          <w:p w14:paraId="26DA3D2F" w14:textId="77777777" w:rsidR="00E16509" w:rsidRPr="00204ABA" w:rsidRDefault="00E16509" w:rsidP="00521276"/>
        </w:tc>
      </w:tr>
      <w:bookmarkEnd w:id="11"/>
    </w:tbl>
    <w:p w14:paraId="04D347A8" w14:textId="77777777" w:rsidR="00080512" w:rsidRPr="00204ABA" w:rsidRDefault="00080512">
      <w:pPr>
        <w:pStyle w:val="TT"/>
      </w:pPr>
      <w:r w:rsidRPr="00204ABA">
        <w:lastRenderedPageBreak/>
        <w:br w:type="page"/>
      </w:r>
      <w:bookmarkStart w:id="16" w:name="tableOfContents"/>
      <w:bookmarkEnd w:id="16"/>
      <w:r w:rsidRPr="00204ABA">
        <w:lastRenderedPageBreak/>
        <w:t>Contents</w:t>
      </w:r>
    </w:p>
    <w:p w14:paraId="6E6F9EF2" w14:textId="2E229E00" w:rsidR="007247CA" w:rsidRDefault="007247CA">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Pr>
          <w:noProof/>
        </w:rPr>
        <w:t>Foreword</w:t>
      </w:r>
      <w:r>
        <w:rPr>
          <w:noProof/>
        </w:rPr>
        <w:tab/>
      </w:r>
      <w:r>
        <w:rPr>
          <w:noProof/>
        </w:rPr>
        <w:fldChar w:fldCharType="begin" w:fldLock="1"/>
      </w:r>
      <w:r>
        <w:rPr>
          <w:noProof/>
        </w:rPr>
        <w:instrText xml:space="preserve"> PAGEREF _Toc121817554 \h </w:instrText>
      </w:r>
      <w:r>
        <w:rPr>
          <w:noProof/>
        </w:rPr>
      </w:r>
      <w:r>
        <w:rPr>
          <w:noProof/>
        </w:rPr>
        <w:fldChar w:fldCharType="separate"/>
      </w:r>
      <w:r>
        <w:rPr>
          <w:noProof/>
        </w:rPr>
        <w:t>4</w:t>
      </w:r>
      <w:r>
        <w:rPr>
          <w:noProof/>
        </w:rPr>
        <w:fldChar w:fldCharType="end"/>
      </w:r>
    </w:p>
    <w:p w14:paraId="4B31912A" w14:textId="2008D1A1" w:rsidR="007247CA" w:rsidRDefault="007247CA">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_Toc121817555 \h </w:instrText>
      </w:r>
      <w:r>
        <w:rPr>
          <w:noProof/>
        </w:rPr>
      </w:r>
      <w:r>
        <w:rPr>
          <w:noProof/>
        </w:rPr>
        <w:fldChar w:fldCharType="separate"/>
      </w:r>
      <w:r>
        <w:rPr>
          <w:noProof/>
        </w:rPr>
        <w:t>6</w:t>
      </w:r>
      <w:r>
        <w:rPr>
          <w:noProof/>
        </w:rPr>
        <w:fldChar w:fldCharType="end"/>
      </w:r>
    </w:p>
    <w:p w14:paraId="479ADDC9" w14:textId="1DFF69B4" w:rsidR="007247CA" w:rsidRDefault="007247CA">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_Toc121817556 \h </w:instrText>
      </w:r>
      <w:r>
        <w:rPr>
          <w:noProof/>
        </w:rPr>
      </w:r>
      <w:r>
        <w:rPr>
          <w:noProof/>
        </w:rPr>
        <w:fldChar w:fldCharType="separate"/>
      </w:r>
      <w:r>
        <w:rPr>
          <w:noProof/>
        </w:rPr>
        <w:t>6</w:t>
      </w:r>
      <w:r>
        <w:rPr>
          <w:noProof/>
        </w:rPr>
        <w:fldChar w:fldCharType="end"/>
      </w:r>
    </w:p>
    <w:p w14:paraId="1B3B4695" w14:textId="226EFC82" w:rsidR="007247CA" w:rsidRDefault="007247CA">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_Toc121817557 \h </w:instrText>
      </w:r>
      <w:r>
        <w:rPr>
          <w:noProof/>
        </w:rPr>
      </w:r>
      <w:r>
        <w:rPr>
          <w:noProof/>
        </w:rPr>
        <w:fldChar w:fldCharType="separate"/>
      </w:r>
      <w:r>
        <w:rPr>
          <w:noProof/>
        </w:rPr>
        <w:t>6</w:t>
      </w:r>
      <w:r>
        <w:rPr>
          <w:noProof/>
        </w:rPr>
        <w:fldChar w:fldCharType="end"/>
      </w:r>
    </w:p>
    <w:p w14:paraId="4C0F7E72" w14:textId="27FC7ECF" w:rsidR="007247CA" w:rsidRDefault="007247CA">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_Toc121817558 \h </w:instrText>
      </w:r>
      <w:r>
        <w:rPr>
          <w:noProof/>
        </w:rPr>
      </w:r>
      <w:r>
        <w:rPr>
          <w:noProof/>
        </w:rPr>
        <w:fldChar w:fldCharType="separate"/>
      </w:r>
      <w:r>
        <w:rPr>
          <w:noProof/>
        </w:rPr>
        <w:t>6</w:t>
      </w:r>
      <w:r>
        <w:rPr>
          <w:noProof/>
        </w:rPr>
        <w:fldChar w:fldCharType="end"/>
      </w:r>
    </w:p>
    <w:p w14:paraId="0972BDB9" w14:textId="3CFF5FA6" w:rsidR="007247CA" w:rsidRDefault="007247CA">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_Toc121817559 \h </w:instrText>
      </w:r>
      <w:r>
        <w:rPr>
          <w:noProof/>
        </w:rPr>
      </w:r>
      <w:r>
        <w:rPr>
          <w:noProof/>
        </w:rPr>
        <w:fldChar w:fldCharType="separate"/>
      </w:r>
      <w:r>
        <w:rPr>
          <w:noProof/>
        </w:rPr>
        <w:t>7</w:t>
      </w:r>
      <w:r>
        <w:rPr>
          <w:noProof/>
        </w:rPr>
        <w:fldChar w:fldCharType="end"/>
      </w:r>
    </w:p>
    <w:p w14:paraId="11E521AD" w14:textId="43300E7C" w:rsidR="007247CA" w:rsidRDefault="007247CA">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_Toc121817560 \h </w:instrText>
      </w:r>
      <w:r>
        <w:rPr>
          <w:noProof/>
        </w:rPr>
      </w:r>
      <w:r>
        <w:rPr>
          <w:noProof/>
        </w:rPr>
        <w:fldChar w:fldCharType="separate"/>
      </w:r>
      <w:r>
        <w:rPr>
          <w:noProof/>
        </w:rPr>
        <w:t>7</w:t>
      </w:r>
      <w:r>
        <w:rPr>
          <w:noProof/>
        </w:rPr>
        <w:fldChar w:fldCharType="end"/>
      </w:r>
    </w:p>
    <w:p w14:paraId="1E49978E" w14:textId="734B0DDF" w:rsidR="007247CA" w:rsidRDefault="007247CA">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_Toc121817561 \h </w:instrText>
      </w:r>
      <w:r>
        <w:rPr>
          <w:noProof/>
        </w:rPr>
      </w:r>
      <w:r>
        <w:rPr>
          <w:noProof/>
        </w:rPr>
        <w:fldChar w:fldCharType="separate"/>
      </w:r>
      <w:r>
        <w:rPr>
          <w:noProof/>
        </w:rPr>
        <w:t>8</w:t>
      </w:r>
      <w:r>
        <w:rPr>
          <w:noProof/>
        </w:rPr>
        <w:fldChar w:fldCharType="end"/>
      </w:r>
    </w:p>
    <w:p w14:paraId="0847F4C9" w14:textId="100774B3" w:rsidR="007247CA" w:rsidRDefault="007247CA">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Relationship between minimum requirements and test requirements</w:t>
      </w:r>
      <w:r>
        <w:rPr>
          <w:noProof/>
        </w:rPr>
        <w:tab/>
      </w:r>
      <w:r>
        <w:rPr>
          <w:noProof/>
        </w:rPr>
        <w:fldChar w:fldCharType="begin" w:fldLock="1"/>
      </w:r>
      <w:r>
        <w:rPr>
          <w:noProof/>
        </w:rPr>
        <w:instrText xml:space="preserve"> PAGEREF _Toc121817562 \h </w:instrText>
      </w:r>
      <w:r>
        <w:rPr>
          <w:noProof/>
        </w:rPr>
      </w:r>
      <w:r>
        <w:rPr>
          <w:noProof/>
        </w:rPr>
        <w:fldChar w:fldCharType="separate"/>
      </w:r>
      <w:r>
        <w:rPr>
          <w:noProof/>
        </w:rPr>
        <w:t>8</w:t>
      </w:r>
      <w:r>
        <w:rPr>
          <w:noProof/>
        </w:rPr>
        <w:fldChar w:fldCharType="end"/>
      </w:r>
    </w:p>
    <w:p w14:paraId="4B868076" w14:textId="7060E107" w:rsidR="007247CA" w:rsidRDefault="007247CA">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Applicability of minimum requirements</w:t>
      </w:r>
      <w:r>
        <w:rPr>
          <w:noProof/>
        </w:rPr>
        <w:tab/>
      </w:r>
      <w:r>
        <w:rPr>
          <w:noProof/>
        </w:rPr>
        <w:fldChar w:fldCharType="begin" w:fldLock="1"/>
      </w:r>
      <w:r>
        <w:rPr>
          <w:noProof/>
        </w:rPr>
        <w:instrText xml:space="preserve"> PAGEREF _Toc121817563 \h </w:instrText>
      </w:r>
      <w:r>
        <w:rPr>
          <w:noProof/>
        </w:rPr>
      </w:r>
      <w:r>
        <w:rPr>
          <w:noProof/>
        </w:rPr>
        <w:fldChar w:fldCharType="separate"/>
      </w:r>
      <w:r>
        <w:rPr>
          <w:noProof/>
        </w:rPr>
        <w:t>9</w:t>
      </w:r>
      <w:r>
        <w:rPr>
          <w:noProof/>
        </w:rPr>
        <w:fldChar w:fldCharType="end"/>
      </w:r>
    </w:p>
    <w:p w14:paraId="01FB069D" w14:textId="28E902EE" w:rsidR="007247CA" w:rsidRDefault="007247CA">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Specification suffix information</w:t>
      </w:r>
      <w:r>
        <w:rPr>
          <w:noProof/>
        </w:rPr>
        <w:tab/>
      </w:r>
      <w:r>
        <w:rPr>
          <w:noProof/>
        </w:rPr>
        <w:fldChar w:fldCharType="begin" w:fldLock="1"/>
      </w:r>
      <w:r>
        <w:rPr>
          <w:noProof/>
        </w:rPr>
        <w:instrText xml:space="preserve"> PAGEREF _Toc121817564 \h </w:instrText>
      </w:r>
      <w:r>
        <w:rPr>
          <w:noProof/>
        </w:rPr>
      </w:r>
      <w:r>
        <w:rPr>
          <w:noProof/>
        </w:rPr>
        <w:fldChar w:fldCharType="separate"/>
      </w:r>
      <w:r>
        <w:rPr>
          <w:noProof/>
        </w:rPr>
        <w:t>9</w:t>
      </w:r>
      <w:r>
        <w:rPr>
          <w:noProof/>
        </w:rPr>
        <w:fldChar w:fldCharType="end"/>
      </w:r>
    </w:p>
    <w:p w14:paraId="16395D0D" w14:textId="6EA65062" w:rsidR="007247CA" w:rsidRDefault="007247CA">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Relationship with core specifications</w:t>
      </w:r>
      <w:r>
        <w:rPr>
          <w:noProof/>
        </w:rPr>
        <w:tab/>
      </w:r>
      <w:r>
        <w:rPr>
          <w:noProof/>
        </w:rPr>
        <w:fldChar w:fldCharType="begin" w:fldLock="1"/>
      </w:r>
      <w:r>
        <w:rPr>
          <w:noProof/>
        </w:rPr>
        <w:instrText xml:space="preserve"> PAGEREF _Toc121817565 \h </w:instrText>
      </w:r>
      <w:r>
        <w:rPr>
          <w:noProof/>
        </w:rPr>
      </w:r>
      <w:r>
        <w:rPr>
          <w:noProof/>
        </w:rPr>
        <w:fldChar w:fldCharType="separate"/>
      </w:r>
      <w:r>
        <w:rPr>
          <w:noProof/>
        </w:rPr>
        <w:t>9</w:t>
      </w:r>
      <w:r>
        <w:rPr>
          <w:noProof/>
        </w:rPr>
        <w:fldChar w:fldCharType="end"/>
      </w:r>
    </w:p>
    <w:p w14:paraId="31B36F0D" w14:textId="4644AEF3" w:rsidR="007247CA" w:rsidRDefault="007247CA">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Operating bands and channel arrangement</w:t>
      </w:r>
      <w:r>
        <w:rPr>
          <w:noProof/>
        </w:rPr>
        <w:tab/>
      </w:r>
      <w:r>
        <w:rPr>
          <w:noProof/>
        </w:rPr>
        <w:fldChar w:fldCharType="begin" w:fldLock="1"/>
      </w:r>
      <w:r>
        <w:rPr>
          <w:noProof/>
        </w:rPr>
        <w:instrText xml:space="preserve"> PAGEREF _Toc121817566 \h </w:instrText>
      </w:r>
      <w:r>
        <w:rPr>
          <w:noProof/>
        </w:rPr>
      </w:r>
      <w:r>
        <w:rPr>
          <w:noProof/>
        </w:rPr>
        <w:fldChar w:fldCharType="separate"/>
      </w:r>
      <w:r>
        <w:rPr>
          <w:noProof/>
        </w:rPr>
        <w:t>9</w:t>
      </w:r>
      <w:r>
        <w:rPr>
          <w:noProof/>
        </w:rPr>
        <w:fldChar w:fldCharType="end"/>
      </w:r>
    </w:p>
    <w:p w14:paraId="4BB82076" w14:textId="4560BF88" w:rsidR="007247CA" w:rsidRDefault="007247CA">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_Toc121817567 \h </w:instrText>
      </w:r>
      <w:r>
        <w:rPr>
          <w:noProof/>
        </w:rPr>
      </w:r>
      <w:r>
        <w:rPr>
          <w:noProof/>
        </w:rPr>
        <w:fldChar w:fldCharType="separate"/>
      </w:r>
      <w:r>
        <w:rPr>
          <w:noProof/>
        </w:rPr>
        <w:t>9</w:t>
      </w:r>
      <w:r>
        <w:rPr>
          <w:noProof/>
        </w:rPr>
        <w:fldChar w:fldCharType="end"/>
      </w:r>
    </w:p>
    <w:p w14:paraId="71C2276E" w14:textId="1D5E99D6" w:rsidR="007247CA" w:rsidRDefault="007247CA">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Operating bands</w:t>
      </w:r>
      <w:r>
        <w:rPr>
          <w:noProof/>
        </w:rPr>
        <w:tab/>
      </w:r>
      <w:r>
        <w:rPr>
          <w:noProof/>
        </w:rPr>
        <w:fldChar w:fldCharType="begin" w:fldLock="1"/>
      </w:r>
      <w:r>
        <w:rPr>
          <w:noProof/>
        </w:rPr>
        <w:instrText xml:space="preserve"> PAGEREF _Toc121817568 \h </w:instrText>
      </w:r>
      <w:r>
        <w:rPr>
          <w:noProof/>
        </w:rPr>
      </w:r>
      <w:r>
        <w:rPr>
          <w:noProof/>
        </w:rPr>
        <w:fldChar w:fldCharType="separate"/>
      </w:r>
      <w:r>
        <w:rPr>
          <w:noProof/>
        </w:rPr>
        <w:t>10</w:t>
      </w:r>
      <w:r>
        <w:rPr>
          <w:noProof/>
        </w:rPr>
        <w:fldChar w:fldCharType="end"/>
      </w:r>
    </w:p>
    <w:p w14:paraId="406F9BA0" w14:textId="1CBDA250" w:rsidR="007247CA" w:rsidRDefault="007247CA">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_Toc121817569 \h </w:instrText>
      </w:r>
      <w:r>
        <w:rPr>
          <w:noProof/>
        </w:rPr>
      </w:r>
      <w:r>
        <w:rPr>
          <w:noProof/>
        </w:rPr>
        <w:fldChar w:fldCharType="separate"/>
      </w:r>
      <w:r>
        <w:rPr>
          <w:noProof/>
        </w:rPr>
        <w:t>10</w:t>
      </w:r>
      <w:r>
        <w:rPr>
          <w:noProof/>
        </w:rPr>
        <w:fldChar w:fldCharType="end"/>
      </w:r>
    </w:p>
    <w:p w14:paraId="14B21BEC" w14:textId="65A44574" w:rsidR="007247CA" w:rsidRDefault="007247CA">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Operating bands with conducted requirements</w:t>
      </w:r>
      <w:r>
        <w:rPr>
          <w:noProof/>
        </w:rPr>
        <w:tab/>
      </w:r>
      <w:r>
        <w:rPr>
          <w:noProof/>
        </w:rPr>
        <w:fldChar w:fldCharType="begin" w:fldLock="1"/>
      </w:r>
      <w:r>
        <w:rPr>
          <w:noProof/>
        </w:rPr>
        <w:instrText xml:space="preserve"> PAGEREF _Toc121817570 \h </w:instrText>
      </w:r>
      <w:r>
        <w:rPr>
          <w:noProof/>
        </w:rPr>
      </w:r>
      <w:r>
        <w:rPr>
          <w:noProof/>
        </w:rPr>
        <w:fldChar w:fldCharType="separate"/>
      </w:r>
      <w:r>
        <w:rPr>
          <w:noProof/>
        </w:rPr>
        <w:t>10</w:t>
      </w:r>
      <w:r>
        <w:rPr>
          <w:noProof/>
        </w:rPr>
        <w:fldChar w:fldCharType="end"/>
      </w:r>
    </w:p>
    <w:p w14:paraId="0FE5FB90" w14:textId="7E43F0FF" w:rsidR="007247CA" w:rsidRDefault="007247CA">
      <w:pPr>
        <w:pStyle w:val="TOC3"/>
        <w:rPr>
          <w:rFonts w:asciiTheme="minorHAnsi" w:eastAsiaTheme="minorEastAsia" w:hAnsiTheme="minorHAnsi" w:cstheme="minorBidi"/>
          <w:noProof/>
          <w:sz w:val="22"/>
          <w:szCs w:val="22"/>
          <w:lang w:eastAsia="en-GB"/>
        </w:rPr>
      </w:pPr>
      <w:r>
        <w:rPr>
          <w:noProof/>
        </w:rPr>
        <w:t>5.2.3</w:t>
      </w:r>
      <w:r>
        <w:rPr>
          <w:rFonts w:asciiTheme="minorHAnsi" w:eastAsiaTheme="minorEastAsia" w:hAnsiTheme="minorHAnsi" w:cstheme="minorBidi"/>
          <w:noProof/>
          <w:sz w:val="22"/>
          <w:szCs w:val="22"/>
          <w:lang w:eastAsia="en-GB"/>
        </w:rPr>
        <w:tab/>
      </w:r>
      <w:r>
        <w:rPr>
          <w:noProof/>
        </w:rPr>
        <w:t>reserved (for radiated requirements)</w:t>
      </w:r>
      <w:r>
        <w:rPr>
          <w:noProof/>
        </w:rPr>
        <w:tab/>
      </w:r>
      <w:r>
        <w:rPr>
          <w:noProof/>
        </w:rPr>
        <w:fldChar w:fldCharType="begin" w:fldLock="1"/>
      </w:r>
      <w:r>
        <w:rPr>
          <w:noProof/>
        </w:rPr>
        <w:instrText xml:space="preserve"> PAGEREF _Toc121817571 \h </w:instrText>
      </w:r>
      <w:r>
        <w:rPr>
          <w:noProof/>
        </w:rPr>
      </w:r>
      <w:r>
        <w:rPr>
          <w:noProof/>
        </w:rPr>
        <w:fldChar w:fldCharType="separate"/>
      </w:r>
      <w:r>
        <w:rPr>
          <w:noProof/>
        </w:rPr>
        <w:t>10</w:t>
      </w:r>
      <w:r>
        <w:rPr>
          <w:noProof/>
        </w:rPr>
        <w:fldChar w:fldCharType="end"/>
      </w:r>
    </w:p>
    <w:p w14:paraId="04F07A17" w14:textId="29E6CE29" w:rsidR="007247CA" w:rsidRDefault="007247CA">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UE channel bandwidth</w:t>
      </w:r>
      <w:r>
        <w:rPr>
          <w:noProof/>
        </w:rPr>
        <w:tab/>
      </w:r>
      <w:r>
        <w:rPr>
          <w:noProof/>
        </w:rPr>
        <w:fldChar w:fldCharType="begin" w:fldLock="1"/>
      </w:r>
      <w:r>
        <w:rPr>
          <w:noProof/>
        </w:rPr>
        <w:instrText xml:space="preserve"> PAGEREF _Toc121817572 \h </w:instrText>
      </w:r>
      <w:r>
        <w:rPr>
          <w:noProof/>
        </w:rPr>
      </w:r>
      <w:r>
        <w:rPr>
          <w:noProof/>
        </w:rPr>
        <w:fldChar w:fldCharType="separate"/>
      </w:r>
      <w:r>
        <w:rPr>
          <w:noProof/>
        </w:rPr>
        <w:t>10</w:t>
      </w:r>
      <w:r>
        <w:rPr>
          <w:noProof/>
        </w:rPr>
        <w:fldChar w:fldCharType="end"/>
      </w:r>
    </w:p>
    <w:p w14:paraId="18886F5E" w14:textId="3B02EC2A" w:rsidR="007247CA" w:rsidRDefault="007247CA">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_Toc121817573 \h </w:instrText>
      </w:r>
      <w:r>
        <w:rPr>
          <w:noProof/>
        </w:rPr>
      </w:r>
      <w:r>
        <w:rPr>
          <w:noProof/>
        </w:rPr>
        <w:fldChar w:fldCharType="separate"/>
      </w:r>
      <w:r>
        <w:rPr>
          <w:noProof/>
        </w:rPr>
        <w:t>10</w:t>
      </w:r>
      <w:r>
        <w:rPr>
          <w:noProof/>
        </w:rPr>
        <w:fldChar w:fldCharType="end"/>
      </w:r>
    </w:p>
    <w:p w14:paraId="452526AA" w14:textId="7DCEEBF7" w:rsidR="007247CA" w:rsidRDefault="007247CA">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Maximum transmission bandwidth configuration</w:t>
      </w:r>
      <w:r>
        <w:rPr>
          <w:noProof/>
        </w:rPr>
        <w:tab/>
      </w:r>
      <w:r>
        <w:rPr>
          <w:noProof/>
        </w:rPr>
        <w:fldChar w:fldCharType="begin" w:fldLock="1"/>
      </w:r>
      <w:r>
        <w:rPr>
          <w:noProof/>
        </w:rPr>
        <w:instrText xml:space="preserve"> PAGEREF _Toc121817574 \h </w:instrText>
      </w:r>
      <w:r>
        <w:rPr>
          <w:noProof/>
        </w:rPr>
      </w:r>
      <w:r>
        <w:rPr>
          <w:noProof/>
        </w:rPr>
        <w:fldChar w:fldCharType="separate"/>
      </w:r>
      <w:r>
        <w:rPr>
          <w:noProof/>
        </w:rPr>
        <w:t>11</w:t>
      </w:r>
      <w:r>
        <w:rPr>
          <w:noProof/>
        </w:rPr>
        <w:fldChar w:fldCharType="end"/>
      </w:r>
    </w:p>
    <w:p w14:paraId="3D492678" w14:textId="0B4AAAFF" w:rsidR="007247CA" w:rsidRDefault="007247CA">
      <w:pPr>
        <w:pStyle w:val="TOC3"/>
        <w:rPr>
          <w:rFonts w:asciiTheme="minorHAnsi" w:eastAsiaTheme="minorEastAsia" w:hAnsiTheme="minorHAnsi" w:cstheme="minorBidi"/>
          <w:noProof/>
          <w:sz w:val="22"/>
          <w:szCs w:val="22"/>
          <w:lang w:eastAsia="en-GB"/>
        </w:rPr>
      </w:pPr>
      <w:r>
        <w:rPr>
          <w:noProof/>
        </w:rPr>
        <w:t>5.3.3</w:t>
      </w:r>
      <w:r>
        <w:rPr>
          <w:rFonts w:asciiTheme="minorHAnsi" w:eastAsiaTheme="minorEastAsia" w:hAnsiTheme="minorHAnsi" w:cstheme="minorBidi"/>
          <w:noProof/>
          <w:sz w:val="22"/>
          <w:szCs w:val="22"/>
          <w:lang w:eastAsia="en-GB"/>
        </w:rPr>
        <w:tab/>
      </w:r>
      <w:r>
        <w:rPr>
          <w:noProof/>
        </w:rPr>
        <w:t>Minimum guardband and transmission bandwidth configuration</w:t>
      </w:r>
      <w:r>
        <w:rPr>
          <w:noProof/>
        </w:rPr>
        <w:tab/>
      </w:r>
      <w:r>
        <w:rPr>
          <w:noProof/>
        </w:rPr>
        <w:fldChar w:fldCharType="begin" w:fldLock="1"/>
      </w:r>
      <w:r>
        <w:rPr>
          <w:noProof/>
        </w:rPr>
        <w:instrText xml:space="preserve"> PAGEREF _Toc121817575 \h </w:instrText>
      </w:r>
      <w:r>
        <w:rPr>
          <w:noProof/>
        </w:rPr>
      </w:r>
      <w:r>
        <w:rPr>
          <w:noProof/>
        </w:rPr>
        <w:fldChar w:fldCharType="separate"/>
      </w:r>
      <w:r>
        <w:rPr>
          <w:noProof/>
        </w:rPr>
        <w:t>11</w:t>
      </w:r>
      <w:r>
        <w:rPr>
          <w:noProof/>
        </w:rPr>
        <w:fldChar w:fldCharType="end"/>
      </w:r>
    </w:p>
    <w:p w14:paraId="3A5593D9" w14:textId="4EB7084E" w:rsidR="007247CA" w:rsidRDefault="007247CA">
      <w:pPr>
        <w:pStyle w:val="TOC3"/>
        <w:rPr>
          <w:rFonts w:asciiTheme="minorHAnsi" w:eastAsiaTheme="minorEastAsia" w:hAnsiTheme="minorHAnsi" w:cstheme="minorBidi"/>
          <w:noProof/>
          <w:sz w:val="22"/>
          <w:szCs w:val="22"/>
          <w:lang w:eastAsia="en-GB"/>
        </w:rPr>
      </w:pPr>
      <w:r>
        <w:rPr>
          <w:noProof/>
        </w:rPr>
        <w:t>5.3.4</w:t>
      </w:r>
      <w:r>
        <w:rPr>
          <w:rFonts w:asciiTheme="minorHAnsi" w:eastAsiaTheme="minorEastAsia" w:hAnsiTheme="minorHAnsi" w:cstheme="minorBidi"/>
          <w:noProof/>
          <w:sz w:val="22"/>
          <w:szCs w:val="22"/>
          <w:lang w:eastAsia="en-GB"/>
        </w:rPr>
        <w:tab/>
      </w:r>
      <w:r>
        <w:rPr>
          <w:noProof/>
        </w:rPr>
        <w:t>RB alignment</w:t>
      </w:r>
      <w:r>
        <w:rPr>
          <w:noProof/>
        </w:rPr>
        <w:tab/>
      </w:r>
      <w:r>
        <w:rPr>
          <w:noProof/>
        </w:rPr>
        <w:fldChar w:fldCharType="begin" w:fldLock="1"/>
      </w:r>
      <w:r>
        <w:rPr>
          <w:noProof/>
        </w:rPr>
        <w:instrText xml:space="preserve"> PAGEREF _Toc121817576 \h </w:instrText>
      </w:r>
      <w:r>
        <w:rPr>
          <w:noProof/>
        </w:rPr>
      </w:r>
      <w:r>
        <w:rPr>
          <w:noProof/>
        </w:rPr>
        <w:fldChar w:fldCharType="separate"/>
      </w:r>
      <w:r>
        <w:rPr>
          <w:noProof/>
        </w:rPr>
        <w:t>12</w:t>
      </w:r>
      <w:r>
        <w:rPr>
          <w:noProof/>
        </w:rPr>
        <w:fldChar w:fldCharType="end"/>
      </w:r>
    </w:p>
    <w:p w14:paraId="0015C5E6" w14:textId="1CD93474" w:rsidR="007247CA" w:rsidRDefault="007247CA">
      <w:pPr>
        <w:pStyle w:val="TOC3"/>
        <w:rPr>
          <w:rFonts w:asciiTheme="minorHAnsi" w:eastAsiaTheme="minorEastAsia" w:hAnsiTheme="minorHAnsi" w:cstheme="minorBidi"/>
          <w:noProof/>
          <w:sz w:val="22"/>
          <w:szCs w:val="22"/>
          <w:lang w:eastAsia="en-GB"/>
        </w:rPr>
      </w:pPr>
      <w:r>
        <w:rPr>
          <w:noProof/>
        </w:rPr>
        <w:t>5.3.5</w:t>
      </w:r>
      <w:r>
        <w:rPr>
          <w:rFonts w:asciiTheme="minorHAnsi" w:eastAsiaTheme="minorEastAsia" w:hAnsiTheme="minorHAnsi" w:cstheme="minorBidi"/>
          <w:noProof/>
          <w:sz w:val="22"/>
          <w:szCs w:val="22"/>
          <w:lang w:eastAsia="en-GB"/>
        </w:rPr>
        <w:tab/>
      </w:r>
      <w:r>
        <w:rPr>
          <w:noProof/>
        </w:rPr>
        <w:t>UE channel bandwidth per operating band</w:t>
      </w:r>
      <w:r>
        <w:rPr>
          <w:noProof/>
        </w:rPr>
        <w:tab/>
      </w:r>
      <w:r>
        <w:rPr>
          <w:noProof/>
        </w:rPr>
        <w:fldChar w:fldCharType="begin" w:fldLock="1"/>
      </w:r>
      <w:r>
        <w:rPr>
          <w:noProof/>
        </w:rPr>
        <w:instrText xml:space="preserve"> PAGEREF _Toc121817577 \h </w:instrText>
      </w:r>
      <w:r>
        <w:rPr>
          <w:noProof/>
        </w:rPr>
      </w:r>
      <w:r>
        <w:rPr>
          <w:noProof/>
        </w:rPr>
        <w:fldChar w:fldCharType="separate"/>
      </w:r>
      <w:r>
        <w:rPr>
          <w:noProof/>
        </w:rPr>
        <w:t>12</w:t>
      </w:r>
      <w:r>
        <w:rPr>
          <w:noProof/>
        </w:rPr>
        <w:fldChar w:fldCharType="end"/>
      </w:r>
    </w:p>
    <w:p w14:paraId="5E55C8C4" w14:textId="414AAD2C" w:rsidR="007247CA" w:rsidRDefault="007247CA">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Channel arrangement</w:t>
      </w:r>
      <w:r>
        <w:rPr>
          <w:noProof/>
        </w:rPr>
        <w:tab/>
      </w:r>
      <w:r>
        <w:rPr>
          <w:noProof/>
        </w:rPr>
        <w:fldChar w:fldCharType="begin" w:fldLock="1"/>
      </w:r>
      <w:r>
        <w:rPr>
          <w:noProof/>
        </w:rPr>
        <w:instrText xml:space="preserve"> PAGEREF _Toc121817578 \h </w:instrText>
      </w:r>
      <w:r>
        <w:rPr>
          <w:noProof/>
        </w:rPr>
      </w:r>
      <w:r>
        <w:rPr>
          <w:noProof/>
        </w:rPr>
        <w:fldChar w:fldCharType="separate"/>
      </w:r>
      <w:r>
        <w:rPr>
          <w:noProof/>
        </w:rPr>
        <w:t>13</w:t>
      </w:r>
      <w:r>
        <w:rPr>
          <w:noProof/>
        </w:rPr>
        <w:fldChar w:fldCharType="end"/>
      </w:r>
    </w:p>
    <w:p w14:paraId="1C03FA99" w14:textId="5D0E9A98" w:rsidR="007247CA" w:rsidRDefault="007247CA">
      <w:pPr>
        <w:pStyle w:val="TOC3"/>
        <w:rPr>
          <w:rFonts w:asciiTheme="minorHAnsi" w:eastAsiaTheme="minorEastAsia" w:hAnsiTheme="minorHAnsi" w:cstheme="minorBidi"/>
          <w:noProof/>
          <w:sz w:val="22"/>
          <w:szCs w:val="22"/>
          <w:lang w:eastAsia="en-GB"/>
        </w:rPr>
      </w:pPr>
      <w:r>
        <w:rPr>
          <w:noProof/>
        </w:rPr>
        <w:t>5.4.1</w:t>
      </w:r>
      <w:r>
        <w:rPr>
          <w:rFonts w:asciiTheme="minorHAnsi" w:eastAsiaTheme="minorEastAsia" w:hAnsiTheme="minorHAnsi" w:cstheme="minorBidi"/>
          <w:noProof/>
          <w:sz w:val="22"/>
          <w:szCs w:val="22"/>
          <w:lang w:eastAsia="en-GB"/>
        </w:rPr>
        <w:tab/>
      </w:r>
      <w:r>
        <w:rPr>
          <w:noProof/>
        </w:rPr>
        <w:t>Channel spacing</w:t>
      </w:r>
      <w:r>
        <w:rPr>
          <w:noProof/>
        </w:rPr>
        <w:tab/>
      </w:r>
      <w:r>
        <w:rPr>
          <w:noProof/>
        </w:rPr>
        <w:fldChar w:fldCharType="begin" w:fldLock="1"/>
      </w:r>
      <w:r>
        <w:rPr>
          <w:noProof/>
        </w:rPr>
        <w:instrText xml:space="preserve"> PAGEREF _Toc121817579 \h </w:instrText>
      </w:r>
      <w:r>
        <w:rPr>
          <w:noProof/>
        </w:rPr>
      </w:r>
      <w:r>
        <w:rPr>
          <w:noProof/>
        </w:rPr>
        <w:fldChar w:fldCharType="separate"/>
      </w:r>
      <w:r>
        <w:rPr>
          <w:noProof/>
        </w:rPr>
        <w:t>13</w:t>
      </w:r>
      <w:r>
        <w:rPr>
          <w:noProof/>
        </w:rPr>
        <w:fldChar w:fldCharType="end"/>
      </w:r>
    </w:p>
    <w:p w14:paraId="5FB17634" w14:textId="42C5F4EA" w:rsidR="007247CA" w:rsidRDefault="007247CA">
      <w:pPr>
        <w:pStyle w:val="TOC4"/>
        <w:rPr>
          <w:rFonts w:asciiTheme="minorHAnsi" w:eastAsiaTheme="minorEastAsia" w:hAnsiTheme="minorHAnsi" w:cstheme="minorBidi"/>
          <w:noProof/>
          <w:sz w:val="22"/>
          <w:szCs w:val="22"/>
          <w:lang w:eastAsia="en-GB"/>
        </w:rPr>
      </w:pPr>
      <w:r>
        <w:rPr>
          <w:noProof/>
        </w:rPr>
        <w:t>5.4.1.1</w:t>
      </w:r>
      <w:r>
        <w:rPr>
          <w:rFonts w:asciiTheme="minorHAnsi" w:eastAsiaTheme="minorEastAsia" w:hAnsiTheme="minorHAnsi" w:cstheme="minorBidi"/>
          <w:noProof/>
          <w:sz w:val="22"/>
          <w:szCs w:val="22"/>
          <w:lang w:eastAsia="en-GB"/>
        </w:rPr>
        <w:tab/>
      </w:r>
      <w:r>
        <w:rPr>
          <w:noProof/>
        </w:rPr>
        <w:t>Channel spacing for adjacent NTN satellite carriers</w:t>
      </w:r>
      <w:r>
        <w:rPr>
          <w:noProof/>
        </w:rPr>
        <w:tab/>
      </w:r>
      <w:r>
        <w:rPr>
          <w:noProof/>
        </w:rPr>
        <w:fldChar w:fldCharType="begin" w:fldLock="1"/>
      </w:r>
      <w:r>
        <w:rPr>
          <w:noProof/>
        </w:rPr>
        <w:instrText xml:space="preserve"> PAGEREF _Toc121817580 \h </w:instrText>
      </w:r>
      <w:r>
        <w:rPr>
          <w:noProof/>
        </w:rPr>
      </w:r>
      <w:r>
        <w:rPr>
          <w:noProof/>
        </w:rPr>
        <w:fldChar w:fldCharType="separate"/>
      </w:r>
      <w:r>
        <w:rPr>
          <w:noProof/>
        </w:rPr>
        <w:t>13</w:t>
      </w:r>
      <w:r>
        <w:rPr>
          <w:noProof/>
        </w:rPr>
        <w:fldChar w:fldCharType="end"/>
      </w:r>
    </w:p>
    <w:p w14:paraId="361092B1" w14:textId="3956C052" w:rsidR="007247CA" w:rsidRDefault="007247CA">
      <w:pPr>
        <w:pStyle w:val="TOC3"/>
        <w:rPr>
          <w:rFonts w:asciiTheme="minorHAnsi" w:eastAsiaTheme="minorEastAsia" w:hAnsiTheme="minorHAnsi" w:cstheme="minorBidi"/>
          <w:noProof/>
          <w:sz w:val="22"/>
          <w:szCs w:val="22"/>
          <w:lang w:eastAsia="en-GB"/>
        </w:rPr>
      </w:pPr>
      <w:r>
        <w:rPr>
          <w:noProof/>
        </w:rPr>
        <w:t>5.4.2</w:t>
      </w:r>
      <w:r>
        <w:rPr>
          <w:rFonts w:asciiTheme="minorHAnsi" w:eastAsiaTheme="minorEastAsia" w:hAnsiTheme="minorHAnsi" w:cstheme="minorBidi"/>
          <w:noProof/>
          <w:sz w:val="22"/>
          <w:szCs w:val="22"/>
          <w:lang w:eastAsia="en-GB"/>
        </w:rPr>
        <w:tab/>
      </w:r>
      <w:r>
        <w:rPr>
          <w:noProof/>
        </w:rPr>
        <w:t>Channel raster</w:t>
      </w:r>
      <w:r>
        <w:rPr>
          <w:noProof/>
        </w:rPr>
        <w:tab/>
      </w:r>
      <w:r>
        <w:rPr>
          <w:noProof/>
        </w:rPr>
        <w:fldChar w:fldCharType="begin" w:fldLock="1"/>
      </w:r>
      <w:r>
        <w:rPr>
          <w:noProof/>
        </w:rPr>
        <w:instrText xml:space="preserve"> PAGEREF _Toc121817581 \h </w:instrText>
      </w:r>
      <w:r>
        <w:rPr>
          <w:noProof/>
        </w:rPr>
      </w:r>
      <w:r>
        <w:rPr>
          <w:noProof/>
        </w:rPr>
        <w:fldChar w:fldCharType="separate"/>
      </w:r>
      <w:r>
        <w:rPr>
          <w:noProof/>
        </w:rPr>
        <w:t>13</w:t>
      </w:r>
      <w:r>
        <w:rPr>
          <w:noProof/>
        </w:rPr>
        <w:fldChar w:fldCharType="end"/>
      </w:r>
    </w:p>
    <w:p w14:paraId="34D8560F" w14:textId="72C56C8D" w:rsidR="007247CA" w:rsidRDefault="007247CA">
      <w:pPr>
        <w:pStyle w:val="TOC4"/>
        <w:rPr>
          <w:rFonts w:asciiTheme="minorHAnsi" w:eastAsiaTheme="minorEastAsia" w:hAnsiTheme="minorHAnsi" w:cstheme="minorBidi"/>
          <w:noProof/>
          <w:sz w:val="22"/>
          <w:szCs w:val="22"/>
          <w:lang w:eastAsia="en-GB"/>
        </w:rPr>
      </w:pPr>
      <w:r>
        <w:rPr>
          <w:noProof/>
        </w:rPr>
        <w:t>5.4.2.1</w:t>
      </w:r>
      <w:r>
        <w:rPr>
          <w:rFonts w:asciiTheme="minorHAnsi" w:eastAsiaTheme="minorEastAsia" w:hAnsiTheme="minorHAnsi" w:cstheme="minorBidi"/>
          <w:noProof/>
          <w:sz w:val="22"/>
          <w:szCs w:val="22"/>
          <w:lang w:eastAsia="en-GB"/>
        </w:rPr>
        <w:tab/>
      </w:r>
      <w:r>
        <w:rPr>
          <w:noProof/>
        </w:rPr>
        <w:t>NR-ARFCN and channel raster</w:t>
      </w:r>
      <w:r>
        <w:rPr>
          <w:noProof/>
        </w:rPr>
        <w:tab/>
      </w:r>
      <w:r>
        <w:rPr>
          <w:noProof/>
        </w:rPr>
        <w:fldChar w:fldCharType="begin" w:fldLock="1"/>
      </w:r>
      <w:r>
        <w:rPr>
          <w:noProof/>
        </w:rPr>
        <w:instrText xml:space="preserve"> PAGEREF _Toc121817582 \h </w:instrText>
      </w:r>
      <w:r>
        <w:rPr>
          <w:noProof/>
        </w:rPr>
      </w:r>
      <w:r>
        <w:rPr>
          <w:noProof/>
        </w:rPr>
        <w:fldChar w:fldCharType="separate"/>
      </w:r>
      <w:r>
        <w:rPr>
          <w:noProof/>
        </w:rPr>
        <w:t>13</w:t>
      </w:r>
      <w:r>
        <w:rPr>
          <w:noProof/>
        </w:rPr>
        <w:fldChar w:fldCharType="end"/>
      </w:r>
    </w:p>
    <w:p w14:paraId="6A6A5B68" w14:textId="1E8E75B3" w:rsidR="007247CA" w:rsidRDefault="007247CA">
      <w:pPr>
        <w:pStyle w:val="TOC4"/>
        <w:rPr>
          <w:rFonts w:asciiTheme="minorHAnsi" w:eastAsiaTheme="minorEastAsia" w:hAnsiTheme="minorHAnsi" w:cstheme="minorBidi"/>
          <w:noProof/>
          <w:sz w:val="22"/>
          <w:szCs w:val="22"/>
          <w:lang w:eastAsia="en-GB"/>
        </w:rPr>
      </w:pPr>
      <w:r>
        <w:rPr>
          <w:noProof/>
        </w:rPr>
        <w:t>5.4.2.2</w:t>
      </w:r>
      <w:r>
        <w:rPr>
          <w:rFonts w:asciiTheme="minorHAnsi" w:eastAsiaTheme="minorEastAsia" w:hAnsiTheme="minorHAnsi" w:cstheme="minorBidi"/>
          <w:noProof/>
          <w:sz w:val="22"/>
          <w:szCs w:val="22"/>
          <w:lang w:eastAsia="en-GB"/>
        </w:rPr>
        <w:tab/>
      </w:r>
      <w:r>
        <w:rPr>
          <w:noProof/>
        </w:rPr>
        <w:t>Channel raster to resource element mapping</w:t>
      </w:r>
      <w:r>
        <w:rPr>
          <w:noProof/>
        </w:rPr>
        <w:tab/>
      </w:r>
      <w:r>
        <w:rPr>
          <w:noProof/>
        </w:rPr>
        <w:fldChar w:fldCharType="begin" w:fldLock="1"/>
      </w:r>
      <w:r>
        <w:rPr>
          <w:noProof/>
        </w:rPr>
        <w:instrText xml:space="preserve"> PAGEREF _Toc121817583 \h </w:instrText>
      </w:r>
      <w:r>
        <w:rPr>
          <w:noProof/>
        </w:rPr>
      </w:r>
      <w:r>
        <w:rPr>
          <w:noProof/>
        </w:rPr>
        <w:fldChar w:fldCharType="separate"/>
      </w:r>
      <w:r>
        <w:rPr>
          <w:noProof/>
        </w:rPr>
        <w:t>13</w:t>
      </w:r>
      <w:r>
        <w:rPr>
          <w:noProof/>
        </w:rPr>
        <w:fldChar w:fldCharType="end"/>
      </w:r>
    </w:p>
    <w:p w14:paraId="0D419C72" w14:textId="41B355B9" w:rsidR="007247CA" w:rsidRDefault="007247CA">
      <w:pPr>
        <w:pStyle w:val="TOC4"/>
        <w:rPr>
          <w:rFonts w:asciiTheme="minorHAnsi" w:eastAsiaTheme="minorEastAsia" w:hAnsiTheme="minorHAnsi" w:cstheme="minorBidi"/>
          <w:noProof/>
          <w:sz w:val="22"/>
          <w:szCs w:val="22"/>
          <w:lang w:eastAsia="en-GB"/>
        </w:rPr>
      </w:pPr>
      <w:r>
        <w:rPr>
          <w:noProof/>
        </w:rPr>
        <w:t>5.4.2.3</w:t>
      </w:r>
      <w:r>
        <w:rPr>
          <w:rFonts w:asciiTheme="minorHAnsi" w:eastAsiaTheme="minorEastAsia" w:hAnsiTheme="minorHAnsi" w:cstheme="minorBidi"/>
          <w:noProof/>
          <w:sz w:val="22"/>
          <w:szCs w:val="22"/>
          <w:lang w:eastAsia="en-GB"/>
        </w:rPr>
        <w:tab/>
      </w:r>
      <w:r>
        <w:rPr>
          <w:noProof/>
        </w:rPr>
        <w:t>Channel raster entries for each operating band</w:t>
      </w:r>
      <w:r>
        <w:rPr>
          <w:noProof/>
        </w:rPr>
        <w:tab/>
      </w:r>
      <w:r>
        <w:rPr>
          <w:noProof/>
        </w:rPr>
        <w:fldChar w:fldCharType="begin" w:fldLock="1"/>
      </w:r>
      <w:r>
        <w:rPr>
          <w:noProof/>
        </w:rPr>
        <w:instrText xml:space="preserve"> PAGEREF _Toc121817584 \h </w:instrText>
      </w:r>
      <w:r>
        <w:rPr>
          <w:noProof/>
        </w:rPr>
      </w:r>
      <w:r>
        <w:rPr>
          <w:noProof/>
        </w:rPr>
        <w:fldChar w:fldCharType="separate"/>
      </w:r>
      <w:r>
        <w:rPr>
          <w:noProof/>
        </w:rPr>
        <w:t>13</w:t>
      </w:r>
      <w:r>
        <w:rPr>
          <w:noProof/>
        </w:rPr>
        <w:fldChar w:fldCharType="end"/>
      </w:r>
    </w:p>
    <w:p w14:paraId="291B77F7" w14:textId="59FAAF0E" w:rsidR="007247CA" w:rsidRDefault="007247CA">
      <w:pPr>
        <w:pStyle w:val="TOC3"/>
        <w:rPr>
          <w:rFonts w:asciiTheme="minorHAnsi" w:eastAsiaTheme="minorEastAsia" w:hAnsiTheme="minorHAnsi" w:cstheme="minorBidi"/>
          <w:noProof/>
          <w:sz w:val="22"/>
          <w:szCs w:val="22"/>
          <w:lang w:eastAsia="en-GB"/>
        </w:rPr>
      </w:pPr>
      <w:r>
        <w:rPr>
          <w:noProof/>
        </w:rPr>
        <w:t>5.4.3</w:t>
      </w:r>
      <w:r>
        <w:rPr>
          <w:rFonts w:asciiTheme="minorHAnsi" w:eastAsiaTheme="minorEastAsia" w:hAnsiTheme="minorHAnsi" w:cstheme="minorBidi"/>
          <w:noProof/>
          <w:sz w:val="22"/>
          <w:szCs w:val="22"/>
          <w:lang w:eastAsia="en-GB"/>
        </w:rPr>
        <w:tab/>
      </w:r>
      <w:r>
        <w:rPr>
          <w:noProof/>
        </w:rPr>
        <w:t>Synchronization raster</w:t>
      </w:r>
      <w:r>
        <w:rPr>
          <w:noProof/>
        </w:rPr>
        <w:tab/>
      </w:r>
      <w:r>
        <w:rPr>
          <w:noProof/>
        </w:rPr>
        <w:fldChar w:fldCharType="begin" w:fldLock="1"/>
      </w:r>
      <w:r>
        <w:rPr>
          <w:noProof/>
        </w:rPr>
        <w:instrText xml:space="preserve"> PAGEREF _Toc121817585 \h </w:instrText>
      </w:r>
      <w:r>
        <w:rPr>
          <w:noProof/>
        </w:rPr>
      </w:r>
      <w:r>
        <w:rPr>
          <w:noProof/>
        </w:rPr>
        <w:fldChar w:fldCharType="separate"/>
      </w:r>
      <w:r>
        <w:rPr>
          <w:noProof/>
        </w:rPr>
        <w:t>14</w:t>
      </w:r>
      <w:r>
        <w:rPr>
          <w:noProof/>
        </w:rPr>
        <w:fldChar w:fldCharType="end"/>
      </w:r>
    </w:p>
    <w:p w14:paraId="1DD5FB33" w14:textId="66B6EBBE" w:rsidR="007247CA" w:rsidRDefault="007247CA">
      <w:pPr>
        <w:pStyle w:val="TOC4"/>
        <w:rPr>
          <w:rFonts w:asciiTheme="minorHAnsi" w:eastAsiaTheme="minorEastAsia" w:hAnsiTheme="minorHAnsi" w:cstheme="minorBidi"/>
          <w:noProof/>
          <w:sz w:val="22"/>
          <w:szCs w:val="22"/>
          <w:lang w:eastAsia="en-GB"/>
        </w:rPr>
      </w:pPr>
      <w:r>
        <w:rPr>
          <w:noProof/>
        </w:rPr>
        <w:t>5.4.3.1</w:t>
      </w:r>
      <w:r>
        <w:rPr>
          <w:rFonts w:asciiTheme="minorHAnsi" w:eastAsiaTheme="minorEastAsia" w:hAnsiTheme="minorHAnsi" w:cstheme="minorBidi"/>
          <w:noProof/>
          <w:sz w:val="22"/>
          <w:szCs w:val="22"/>
          <w:lang w:eastAsia="en-GB"/>
        </w:rPr>
        <w:tab/>
      </w:r>
      <w:r>
        <w:rPr>
          <w:noProof/>
        </w:rPr>
        <w:t>Synchronization raster and numbering</w:t>
      </w:r>
      <w:r>
        <w:rPr>
          <w:noProof/>
        </w:rPr>
        <w:tab/>
      </w:r>
      <w:r>
        <w:rPr>
          <w:noProof/>
        </w:rPr>
        <w:fldChar w:fldCharType="begin" w:fldLock="1"/>
      </w:r>
      <w:r>
        <w:rPr>
          <w:noProof/>
        </w:rPr>
        <w:instrText xml:space="preserve"> PAGEREF _Toc121817586 \h </w:instrText>
      </w:r>
      <w:r>
        <w:rPr>
          <w:noProof/>
        </w:rPr>
      </w:r>
      <w:r>
        <w:rPr>
          <w:noProof/>
        </w:rPr>
        <w:fldChar w:fldCharType="separate"/>
      </w:r>
      <w:r>
        <w:rPr>
          <w:noProof/>
        </w:rPr>
        <w:t>14</w:t>
      </w:r>
      <w:r>
        <w:rPr>
          <w:noProof/>
        </w:rPr>
        <w:fldChar w:fldCharType="end"/>
      </w:r>
    </w:p>
    <w:p w14:paraId="35129D68" w14:textId="337ACE51" w:rsidR="007247CA" w:rsidRDefault="007247CA">
      <w:pPr>
        <w:pStyle w:val="TOC4"/>
        <w:rPr>
          <w:rFonts w:asciiTheme="minorHAnsi" w:eastAsiaTheme="minorEastAsia" w:hAnsiTheme="minorHAnsi" w:cstheme="minorBidi"/>
          <w:noProof/>
          <w:sz w:val="22"/>
          <w:szCs w:val="22"/>
          <w:lang w:eastAsia="en-GB"/>
        </w:rPr>
      </w:pPr>
      <w:r>
        <w:rPr>
          <w:noProof/>
        </w:rPr>
        <w:t>5.4.3.2</w:t>
      </w:r>
      <w:r>
        <w:rPr>
          <w:rFonts w:asciiTheme="minorHAnsi" w:eastAsiaTheme="minorEastAsia" w:hAnsiTheme="minorHAnsi" w:cstheme="minorBidi"/>
          <w:noProof/>
          <w:sz w:val="22"/>
          <w:szCs w:val="22"/>
          <w:lang w:eastAsia="en-GB"/>
        </w:rPr>
        <w:tab/>
      </w:r>
      <w:r>
        <w:rPr>
          <w:noProof/>
        </w:rPr>
        <w:t>Synchronization raster to synchronization block resource element mapping</w:t>
      </w:r>
      <w:r>
        <w:rPr>
          <w:noProof/>
        </w:rPr>
        <w:tab/>
      </w:r>
      <w:r>
        <w:rPr>
          <w:noProof/>
        </w:rPr>
        <w:fldChar w:fldCharType="begin" w:fldLock="1"/>
      </w:r>
      <w:r>
        <w:rPr>
          <w:noProof/>
        </w:rPr>
        <w:instrText xml:space="preserve"> PAGEREF _Toc121817587 \h </w:instrText>
      </w:r>
      <w:r>
        <w:rPr>
          <w:noProof/>
        </w:rPr>
      </w:r>
      <w:r>
        <w:rPr>
          <w:noProof/>
        </w:rPr>
        <w:fldChar w:fldCharType="separate"/>
      </w:r>
      <w:r>
        <w:rPr>
          <w:noProof/>
        </w:rPr>
        <w:t>14</w:t>
      </w:r>
      <w:r>
        <w:rPr>
          <w:noProof/>
        </w:rPr>
        <w:fldChar w:fldCharType="end"/>
      </w:r>
    </w:p>
    <w:p w14:paraId="262D7C5E" w14:textId="0F6E9DC1" w:rsidR="007247CA" w:rsidRDefault="007247CA">
      <w:pPr>
        <w:pStyle w:val="TOC4"/>
        <w:rPr>
          <w:rFonts w:asciiTheme="minorHAnsi" w:eastAsiaTheme="minorEastAsia" w:hAnsiTheme="minorHAnsi" w:cstheme="minorBidi"/>
          <w:noProof/>
          <w:sz w:val="22"/>
          <w:szCs w:val="22"/>
          <w:lang w:eastAsia="en-GB"/>
        </w:rPr>
      </w:pPr>
      <w:r>
        <w:rPr>
          <w:noProof/>
        </w:rPr>
        <w:t>5.4.3.3</w:t>
      </w:r>
      <w:r>
        <w:rPr>
          <w:rFonts w:asciiTheme="minorHAnsi" w:eastAsiaTheme="minorEastAsia" w:hAnsiTheme="minorHAnsi" w:cstheme="minorBidi"/>
          <w:noProof/>
          <w:sz w:val="22"/>
          <w:szCs w:val="22"/>
          <w:lang w:eastAsia="en-GB"/>
        </w:rPr>
        <w:tab/>
      </w:r>
      <w:r>
        <w:rPr>
          <w:noProof/>
        </w:rPr>
        <w:t>Synchronization raster entries for each operating band</w:t>
      </w:r>
      <w:r>
        <w:rPr>
          <w:noProof/>
        </w:rPr>
        <w:tab/>
      </w:r>
      <w:r>
        <w:rPr>
          <w:noProof/>
        </w:rPr>
        <w:fldChar w:fldCharType="begin" w:fldLock="1"/>
      </w:r>
      <w:r>
        <w:rPr>
          <w:noProof/>
        </w:rPr>
        <w:instrText xml:space="preserve"> PAGEREF _Toc121817588 \h </w:instrText>
      </w:r>
      <w:r>
        <w:rPr>
          <w:noProof/>
        </w:rPr>
      </w:r>
      <w:r>
        <w:rPr>
          <w:noProof/>
        </w:rPr>
        <w:fldChar w:fldCharType="separate"/>
      </w:r>
      <w:r>
        <w:rPr>
          <w:noProof/>
        </w:rPr>
        <w:t>14</w:t>
      </w:r>
      <w:r>
        <w:rPr>
          <w:noProof/>
        </w:rPr>
        <w:fldChar w:fldCharType="end"/>
      </w:r>
    </w:p>
    <w:p w14:paraId="3A08F6F8" w14:textId="24D337D2" w:rsidR="007247CA" w:rsidRDefault="007247CA">
      <w:pPr>
        <w:pStyle w:val="TOC3"/>
        <w:rPr>
          <w:rFonts w:asciiTheme="minorHAnsi" w:eastAsiaTheme="minorEastAsia" w:hAnsiTheme="minorHAnsi" w:cstheme="minorBidi"/>
          <w:noProof/>
          <w:sz w:val="22"/>
          <w:szCs w:val="22"/>
          <w:lang w:eastAsia="en-GB"/>
        </w:rPr>
      </w:pPr>
      <w:r>
        <w:rPr>
          <w:noProof/>
        </w:rPr>
        <w:t>5.4.4</w:t>
      </w:r>
      <w:r>
        <w:rPr>
          <w:rFonts w:asciiTheme="minorHAnsi" w:eastAsiaTheme="minorEastAsia" w:hAnsiTheme="minorHAnsi" w:cstheme="minorBidi"/>
          <w:noProof/>
          <w:sz w:val="22"/>
          <w:szCs w:val="22"/>
          <w:lang w:eastAsia="en-GB"/>
        </w:rPr>
        <w:tab/>
      </w:r>
      <w:r>
        <w:rPr>
          <w:noProof/>
        </w:rPr>
        <w:t>TX–RX frequency separation</w:t>
      </w:r>
      <w:r>
        <w:rPr>
          <w:noProof/>
        </w:rPr>
        <w:tab/>
      </w:r>
      <w:r>
        <w:rPr>
          <w:noProof/>
        </w:rPr>
        <w:fldChar w:fldCharType="begin" w:fldLock="1"/>
      </w:r>
      <w:r>
        <w:rPr>
          <w:noProof/>
        </w:rPr>
        <w:instrText xml:space="preserve"> PAGEREF _Toc121817589 \h </w:instrText>
      </w:r>
      <w:r>
        <w:rPr>
          <w:noProof/>
        </w:rPr>
      </w:r>
      <w:r>
        <w:rPr>
          <w:noProof/>
        </w:rPr>
        <w:fldChar w:fldCharType="separate"/>
      </w:r>
      <w:r>
        <w:rPr>
          <w:noProof/>
        </w:rPr>
        <w:t>14</w:t>
      </w:r>
      <w:r>
        <w:rPr>
          <w:noProof/>
        </w:rPr>
        <w:fldChar w:fldCharType="end"/>
      </w:r>
    </w:p>
    <w:p w14:paraId="04F75340" w14:textId="05F01A9B" w:rsidR="007247CA" w:rsidRDefault="007247CA">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Transmitter characteristics</w:t>
      </w:r>
      <w:r>
        <w:rPr>
          <w:noProof/>
        </w:rPr>
        <w:tab/>
      </w:r>
      <w:r>
        <w:rPr>
          <w:noProof/>
        </w:rPr>
        <w:fldChar w:fldCharType="begin" w:fldLock="1"/>
      </w:r>
      <w:r>
        <w:rPr>
          <w:noProof/>
        </w:rPr>
        <w:instrText xml:space="preserve"> PAGEREF _Toc121817590 \h </w:instrText>
      </w:r>
      <w:r>
        <w:rPr>
          <w:noProof/>
        </w:rPr>
      </w:r>
      <w:r>
        <w:rPr>
          <w:noProof/>
        </w:rPr>
        <w:fldChar w:fldCharType="separate"/>
      </w:r>
      <w:r>
        <w:rPr>
          <w:noProof/>
        </w:rPr>
        <w:t>15</w:t>
      </w:r>
      <w:r>
        <w:rPr>
          <w:noProof/>
        </w:rPr>
        <w:fldChar w:fldCharType="end"/>
      </w:r>
    </w:p>
    <w:p w14:paraId="1F4178D9" w14:textId="1DC15E91" w:rsidR="007247CA" w:rsidRDefault="007247CA">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_Toc121817591 \h </w:instrText>
      </w:r>
      <w:r>
        <w:rPr>
          <w:noProof/>
        </w:rPr>
      </w:r>
      <w:r>
        <w:rPr>
          <w:noProof/>
        </w:rPr>
        <w:fldChar w:fldCharType="separate"/>
      </w:r>
      <w:r>
        <w:rPr>
          <w:noProof/>
        </w:rPr>
        <w:t>15</w:t>
      </w:r>
      <w:r>
        <w:rPr>
          <w:noProof/>
        </w:rPr>
        <w:fldChar w:fldCharType="end"/>
      </w:r>
    </w:p>
    <w:p w14:paraId="2DC5D1F5" w14:textId="56AC6CD2" w:rsidR="007247CA" w:rsidRDefault="007247CA">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Transmitter power</w:t>
      </w:r>
      <w:r>
        <w:rPr>
          <w:noProof/>
        </w:rPr>
        <w:tab/>
      </w:r>
      <w:r>
        <w:rPr>
          <w:noProof/>
        </w:rPr>
        <w:fldChar w:fldCharType="begin" w:fldLock="1"/>
      </w:r>
      <w:r>
        <w:rPr>
          <w:noProof/>
        </w:rPr>
        <w:instrText xml:space="preserve"> PAGEREF _Toc121817592 \h </w:instrText>
      </w:r>
      <w:r>
        <w:rPr>
          <w:noProof/>
        </w:rPr>
      </w:r>
      <w:r>
        <w:rPr>
          <w:noProof/>
        </w:rPr>
        <w:fldChar w:fldCharType="separate"/>
      </w:r>
      <w:r>
        <w:rPr>
          <w:noProof/>
        </w:rPr>
        <w:t>16</w:t>
      </w:r>
      <w:r>
        <w:rPr>
          <w:noProof/>
        </w:rPr>
        <w:fldChar w:fldCharType="end"/>
      </w:r>
    </w:p>
    <w:p w14:paraId="19147587" w14:textId="0BB1F865" w:rsidR="007247CA" w:rsidRDefault="007247CA">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UE maximum output power</w:t>
      </w:r>
      <w:r>
        <w:rPr>
          <w:noProof/>
        </w:rPr>
        <w:tab/>
      </w:r>
      <w:r>
        <w:rPr>
          <w:noProof/>
        </w:rPr>
        <w:fldChar w:fldCharType="begin" w:fldLock="1"/>
      </w:r>
      <w:r>
        <w:rPr>
          <w:noProof/>
        </w:rPr>
        <w:instrText xml:space="preserve"> PAGEREF _Toc121817593 \h </w:instrText>
      </w:r>
      <w:r>
        <w:rPr>
          <w:noProof/>
        </w:rPr>
      </w:r>
      <w:r>
        <w:rPr>
          <w:noProof/>
        </w:rPr>
        <w:fldChar w:fldCharType="separate"/>
      </w:r>
      <w:r>
        <w:rPr>
          <w:noProof/>
        </w:rPr>
        <w:t>16</w:t>
      </w:r>
      <w:r>
        <w:rPr>
          <w:noProof/>
        </w:rPr>
        <w:fldChar w:fldCharType="end"/>
      </w:r>
    </w:p>
    <w:p w14:paraId="40ED877F" w14:textId="169C9174" w:rsidR="007247CA" w:rsidRDefault="007247CA">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UE maximum output power reduction</w:t>
      </w:r>
      <w:r>
        <w:rPr>
          <w:noProof/>
        </w:rPr>
        <w:tab/>
      </w:r>
      <w:r>
        <w:rPr>
          <w:noProof/>
        </w:rPr>
        <w:fldChar w:fldCharType="begin" w:fldLock="1"/>
      </w:r>
      <w:r>
        <w:rPr>
          <w:noProof/>
        </w:rPr>
        <w:instrText xml:space="preserve"> PAGEREF _Toc121817594 \h </w:instrText>
      </w:r>
      <w:r>
        <w:rPr>
          <w:noProof/>
        </w:rPr>
      </w:r>
      <w:r>
        <w:rPr>
          <w:noProof/>
        </w:rPr>
        <w:fldChar w:fldCharType="separate"/>
      </w:r>
      <w:r>
        <w:rPr>
          <w:noProof/>
        </w:rPr>
        <w:t>17</w:t>
      </w:r>
      <w:r>
        <w:rPr>
          <w:noProof/>
        </w:rPr>
        <w:fldChar w:fldCharType="end"/>
      </w:r>
    </w:p>
    <w:p w14:paraId="7373E99A" w14:textId="218140F2" w:rsidR="007247CA" w:rsidRDefault="007247CA">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_Toc121817595 \h </w:instrText>
      </w:r>
      <w:r>
        <w:rPr>
          <w:noProof/>
        </w:rPr>
      </w:r>
      <w:r>
        <w:rPr>
          <w:noProof/>
        </w:rPr>
        <w:fldChar w:fldCharType="separate"/>
      </w:r>
      <w:r>
        <w:rPr>
          <w:noProof/>
        </w:rPr>
        <w:t>20</w:t>
      </w:r>
      <w:r>
        <w:rPr>
          <w:noProof/>
        </w:rPr>
        <w:fldChar w:fldCharType="end"/>
      </w:r>
    </w:p>
    <w:p w14:paraId="0B9E3498" w14:textId="40D5AA50" w:rsidR="00080512" w:rsidRPr="00204ABA" w:rsidRDefault="007247CA">
      <w:r>
        <w:rPr>
          <w:sz w:val="22"/>
        </w:rPr>
        <w:fldChar w:fldCharType="end"/>
      </w:r>
    </w:p>
    <w:p w14:paraId="03993004" w14:textId="77777777" w:rsidR="00080512" w:rsidRPr="00204ABA" w:rsidRDefault="00080512">
      <w:pPr>
        <w:pStyle w:val="Heading1"/>
      </w:pPr>
      <w:bookmarkStart w:id="17" w:name="foreword"/>
      <w:bookmarkStart w:id="18" w:name="_Toc121009566"/>
      <w:bookmarkStart w:id="19" w:name="_Toc121817554"/>
      <w:bookmarkEnd w:id="17"/>
      <w:r w:rsidRPr="00204ABA">
        <w:t>Foreword</w:t>
      </w:r>
      <w:bookmarkEnd w:id="18"/>
      <w:bookmarkEnd w:id="19"/>
    </w:p>
    <w:p w14:paraId="2511FBFA" w14:textId="0FE5DA02" w:rsidR="00080512" w:rsidRPr="00204ABA" w:rsidRDefault="00080512">
      <w:r w:rsidRPr="00204ABA">
        <w:t xml:space="preserve">This Technical </w:t>
      </w:r>
      <w:bookmarkStart w:id="20" w:name="spectype3"/>
      <w:r w:rsidRPr="00204ABA">
        <w:t>Specification</w:t>
      </w:r>
      <w:bookmarkEnd w:id="20"/>
      <w:r w:rsidRPr="00204ABA">
        <w:t xml:space="preserve"> has been produced by the 3</w:t>
      </w:r>
      <w:r w:rsidR="00F04712" w:rsidRPr="00204ABA">
        <w:t>rd</w:t>
      </w:r>
      <w:r w:rsidRPr="00204ABA">
        <w:t xml:space="preserve"> Generation Partnership Project (3GPP).</w:t>
      </w:r>
    </w:p>
    <w:p w14:paraId="3DFC7B77" w14:textId="77777777" w:rsidR="00080512" w:rsidRPr="00204ABA" w:rsidRDefault="00080512">
      <w:r w:rsidRPr="00204AB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04ABA" w:rsidRDefault="00080512">
      <w:pPr>
        <w:pStyle w:val="B1"/>
      </w:pPr>
      <w:r w:rsidRPr="00204ABA">
        <w:lastRenderedPageBreak/>
        <w:t>Version x.y.z</w:t>
      </w:r>
    </w:p>
    <w:p w14:paraId="580463B0" w14:textId="77777777" w:rsidR="00080512" w:rsidRPr="00204ABA" w:rsidRDefault="00080512">
      <w:pPr>
        <w:pStyle w:val="B1"/>
      </w:pPr>
      <w:r w:rsidRPr="00204ABA">
        <w:t>where:</w:t>
      </w:r>
    </w:p>
    <w:p w14:paraId="3B71368C" w14:textId="77777777" w:rsidR="00080512" w:rsidRPr="00204ABA" w:rsidRDefault="00080512">
      <w:pPr>
        <w:pStyle w:val="B2"/>
      </w:pPr>
      <w:r w:rsidRPr="00204ABA">
        <w:t>x</w:t>
      </w:r>
      <w:r w:rsidRPr="00204ABA">
        <w:tab/>
        <w:t>the first digit:</w:t>
      </w:r>
    </w:p>
    <w:p w14:paraId="01466A03" w14:textId="77777777" w:rsidR="00080512" w:rsidRPr="00204ABA" w:rsidRDefault="00080512">
      <w:pPr>
        <w:pStyle w:val="B3"/>
      </w:pPr>
      <w:r w:rsidRPr="00204ABA">
        <w:t>1</w:t>
      </w:r>
      <w:r w:rsidRPr="00204ABA">
        <w:tab/>
        <w:t>presented to TSG for information;</w:t>
      </w:r>
    </w:p>
    <w:p w14:paraId="055D9DB4" w14:textId="77777777" w:rsidR="00080512" w:rsidRPr="00204ABA" w:rsidRDefault="00080512">
      <w:pPr>
        <w:pStyle w:val="B3"/>
      </w:pPr>
      <w:r w:rsidRPr="00204ABA">
        <w:t>2</w:t>
      </w:r>
      <w:r w:rsidRPr="00204ABA">
        <w:tab/>
        <w:t>presented to TSG for approval;</w:t>
      </w:r>
    </w:p>
    <w:p w14:paraId="7377C719" w14:textId="77777777" w:rsidR="00080512" w:rsidRPr="00204ABA" w:rsidRDefault="00080512">
      <w:pPr>
        <w:pStyle w:val="B3"/>
      </w:pPr>
      <w:r w:rsidRPr="00204ABA">
        <w:t>3</w:t>
      </w:r>
      <w:r w:rsidRPr="00204ABA">
        <w:tab/>
        <w:t>or greater indicates TSG approved document under change control.</w:t>
      </w:r>
    </w:p>
    <w:p w14:paraId="551E0512" w14:textId="77777777" w:rsidR="00080512" w:rsidRPr="00204ABA" w:rsidRDefault="00080512">
      <w:pPr>
        <w:pStyle w:val="B2"/>
      </w:pPr>
      <w:r w:rsidRPr="00204ABA">
        <w:t>y</w:t>
      </w:r>
      <w:r w:rsidRPr="00204ABA">
        <w:tab/>
        <w:t>the second digit is incremented for all changes of substance, i.e. technical enhancements, corrections, updates, etc.</w:t>
      </w:r>
    </w:p>
    <w:p w14:paraId="7BB56F35" w14:textId="77777777" w:rsidR="00080512" w:rsidRPr="00204ABA" w:rsidRDefault="00080512">
      <w:pPr>
        <w:pStyle w:val="B2"/>
      </w:pPr>
      <w:r w:rsidRPr="00204ABA">
        <w:t>z</w:t>
      </w:r>
      <w:r w:rsidRPr="00204ABA">
        <w:tab/>
        <w:t>the third digit is incremented when editorial only changes have been incorporated in the document.</w:t>
      </w:r>
    </w:p>
    <w:p w14:paraId="7300ED02" w14:textId="77777777" w:rsidR="008C384C" w:rsidRPr="00204ABA" w:rsidRDefault="008C384C" w:rsidP="008C384C">
      <w:r w:rsidRPr="00204ABA">
        <w:t xml:space="preserve">In </w:t>
      </w:r>
      <w:r w:rsidR="0074026F" w:rsidRPr="00204ABA">
        <w:t>the present</w:t>
      </w:r>
      <w:r w:rsidRPr="00204ABA">
        <w:t xml:space="preserve"> document, modal verbs have the following meanings:</w:t>
      </w:r>
    </w:p>
    <w:p w14:paraId="059166D5" w14:textId="50F31FCC" w:rsidR="008C384C" w:rsidRPr="00204ABA" w:rsidRDefault="008C384C" w:rsidP="00774DA4">
      <w:pPr>
        <w:pStyle w:val="EX"/>
      </w:pPr>
      <w:r w:rsidRPr="00204ABA">
        <w:rPr>
          <w:b/>
        </w:rPr>
        <w:t>shall</w:t>
      </w:r>
      <w:r w:rsidR="000270B9" w:rsidRPr="00204ABA">
        <w:tab/>
      </w:r>
      <w:r w:rsidRPr="00204ABA">
        <w:t>indicates a mandatory requirement to do something</w:t>
      </w:r>
    </w:p>
    <w:p w14:paraId="3622ABA8" w14:textId="77777777" w:rsidR="008C384C" w:rsidRPr="00204ABA" w:rsidRDefault="008C384C" w:rsidP="00774DA4">
      <w:pPr>
        <w:pStyle w:val="EX"/>
      </w:pPr>
      <w:r w:rsidRPr="00204ABA">
        <w:rPr>
          <w:b/>
        </w:rPr>
        <w:t>shall not</w:t>
      </w:r>
      <w:r w:rsidRPr="00204ABA">
        <w:tab/>
        <w:t>indicates an interdiction (</w:t>
      </w:r>
      <w:r w:rsidR="001F1132" w:rsidRPr="00204ABA">
        <w:t>prohibition</w:t>
      </w:r>
      <w:r w:rsidRPr="00204ABA">
        <w:t>) to do something</w:t>
      </w:r>
    </w:p>
    <w:p w14:paraId="6B20214C" w14:textId="77777777" w:rsidR="00BA19ED" w:rsidRPr="00204ABA" w:rsidRDefault="00BA19ED" w:rsidP="00A27486">
      <w:r w:rsidRPr="00204ABA">
        <w:t>The constructions "shall" and "shall not" are confined to the context of normative provisions, and do not appear in Technical Reports.</w:t>
      </w:r>
    </w:p>
    <w:p w14:paraId="4AAA5592" w14:textId="77777777" w:rsidR="00C1496A" w:rsidRPr="00204ABA" w:rsidRDefault="00C1496A" w:rsidP="00A27486">
      <w:r w:rsidRPr="00204ABA">
        <w:t xml:space="preserve">The constructions "must" and "must not" are not used as substitutes for "shall" and "shall not". Their use is avoided insofar as possible, and </w:t>
      </w:r>
      <w:r w:rsidR="001F1132" w:rsidRPr="00204ABA">
        <w:t xml:space="preserve">they </w:t>
      </w:r>
      <w:r w:rsidRPr="00204ABA">
        <w:t xml:space="preserve">are </w:t>
      </w:r>
      <w:r w:rsidR="001F1132" w:rsidRPr="00204ABA">
        <w:t>not</w:t>
      </w:r>
      <w:r w:rsidRPr="00204ABA">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204ABA" w:rsidRDefault="008C384C" w:rsidP="00774DA4">
      <w:pPr>
        <w:pStyle w:val="EX"/>
      </w:pPr>
      <w:r w:rsidRPr="00204ABA">
        <w:rPr>
          <w:b/>
        </w:rPr>
        <w:t>should</w:t>
      </w:r>
      <w:r w:rsidR="000270B9" w:rsidRPr="00204ABA">
        <w:tab/>
      </w:r>
      <w:r w:rsidRPr="00204ABA">
        <w:t>indicates a recommendation to do something</w:t>
      </w:r>
    </w:p>
    <w:p w14:paraId="6D04F475" w14:textId="77777777" w:rsidR="008C384C" w:rsidRPr="00204ABA" w:rsidRDefault="008C384C" w:rsidP="00774DA4">
      <w:pPr>
        <w:pStyle w:val="EX"/>
      </w:pPr>
      <w:r w:rsidRPr="00204ABA">
        <w:rPr>
          <w:b/>
        </w:rPr>
        <w:t>should not</w:t>
      </w:r>
      <w:r w:rsidRPr="00204ABA">
        <w:tab/>
        <w:t>indicates a recommendation not to do something</w:t>
      </w:r>
    </w:p>
    <w:p w14:paraId="72230B23" w14:textId="56AABB4F" w:rsidR="008C384C" w:rsidRPr="00204ABA" w:rsidRDefault="008C384C" w:rsidP="00774DA4">
      <w:pPr>
        <w:pStyle w:val="EX"/>
      </w:pPr>
      <w:r w:rsidRPr="00204ABA">
        <w:rPr>
          <w:b/>
        </w:rPr>
        <w:t>may</w:t>
      </w:r>
      <w:r w:rsidR="000270B9" w:rsidRPr="00204ABA">
        <w:tab/>
      </w:r>
      <w:r w:rsidRPr="00204ABA">
        <w:t>indicates permission to do something</w:t>
      </w:r>
    </w:p>
    <w:p w14:paraId="456F2770" w14:textId="77777777" w:rsidR="008C384C" w:rsidRPr="00204ABA" w:rsidRDefault="008C384C" w:rsidP="00774DA4">
      <w:pPr>
        <w:pStyle w:val="EX"/>
      </w:pPr>
      <w:r w:rsidRPr="00204ABA">
        <w:rPr>
          <w:b/>
        </w:rPr>
        <w:t>need not</w:t>
      </w:r>
      <w:r w:rsidRPr="00204ABA">
        <w:tab/>
        <w:t>indicates permission not to do something</w:t>
      </w:r>
    </w:p>
    <w:p w14:paraId="5448D8EA" w14:textId="77777777" w:rsidR="008C384C" w:rsidRPr="00204ABA" w:rsidRDefault="008C384C" w:rsidP="00A27486">
      <w:r w:rsidRPr="00204ABA">
        <w:t>The construction "may not" is ambiguous</w:t>
      </w:r>
      <w:r w:rsidR="001F1132" w:rsidRPr="00204ABA">
        <w:t xml:space="preserve"> </w:t>
      </w:r>
      <w:r w:rsidRPr="00204ABA">
        <w:t xml:space="preserve">and </w:t>
      </w:r>
      <w:r w:rsidR="00774DA4" w:rsidRPr="00204ABA">
        <w:t>is not</w:t>
      </w:r>
      <w:r w:rsidR="00F9008D" w:rsidRPr="00204ABA">
        <w:t xml:space="preserve"> </w:t>
      </w:r>
      <w:r w:rsidRPr="00204ABA">
        <w:t>used in normative elements.</w:t>
      </w:r>
      <w:r w:rsidR="001F1132" w:rsidRPr="00204ABA">
        <w:t xml:space="preserve"> The </w:t>
      </w:r>
      <w:r w:rsidR="003765B8" w:rsidRPr="00204ABA">
        <w:t xml:space="preserve">unambiguous </w:t>
      </w:r>
      <w:r w:rsidR="001F1132" w:rsidRPr="00204ABA">
        <w:t>construction</w:t>
      </w:r>
      <w:r w:rsidR="003765B8" w:rsidRPr="00204ABA">
        <w:t>s</w:t>
      </w:r>
      <w:r w:rsidR="001F1132" w:rsidRPr="00204ABA">
        <w:t xml:space="preserve"> "might not" </w:t>
      </w:r>
      <w:r w:rsidR="003765B8" w:rsidRPr="00204ABA">
        <w:t>or "shall not" are</w:t>
      </w:r>
      <w:r w:rsidR="001F1132" w:rsidRPr="00204ABA">
        <w:t xml:space="preserve"> used </w:t>
      </w:r>
      <w:r w:rsidR="003765B8" w:rsidRPr="00204ABA">
        <w:t xml:space="preserve">instead, depending upon the </w:t>
      </w:r>
      <w:r w:rsidR="001F1132" w:rsidRPr="00204ABA">
        <w:t>meaning intended.</w:t>
      </w:r>
    </w:p>
    <w:p w14:paraId="09B67210" w14:textId="3C9428F1" w:rsidR="008C384C" w:rsidRPr="00204ABA" w:rsidRDefault="008C384C" w:rsidP="00774DA4">
      <w:pPr>
        <w:pStyle w:val="EX"/>
      </w:pPr>
      <w:r w:rsidRPr="00204ABA">
        <w:rPr>
          <w:b/>
        </w:rPr>
        <w:t>can</w:t>
      </w:r>
      <w:r w:rsidR="000270B9" w:rsidRPr="00204ABA">
        <w:tab/>
      </w:r>
      <w:r w:rsidRPr="00204ABA">
        <w:t>indicates</w:t>
      </w:r>
      <w:r w:rsidR="00774DA4" w:rsidRPr="00204ABA">
        <w:t xml:space="preserve"> that something is possible</w:t>
      </w:r>
    </w:p>
    <w:p w14:paraId="37427640" w14:textId="07969198" w:rsidR="00774DA4" w:rsidRPr="00204ABA" w:rsidRDefault="00774DA4" w:rsidP="00774DA4">
      <w:pPr>
        <w:pStyle w:val="EX"/>
      </w:pPr>
      <w:r w:rsidRPr="00204ABA">
        <w:rPr>
          <w:b/>
        </w:rPr>
        <w:t>cannot</w:t>
      </w:r>
      <w:r w:rsidR="000270B9" w:rsidRPr="00204ABA">
        <w:tab/>
      </w:r>
      <w:r w:rsidRPr="00204ABA">
        <w:t>indicates that something is impossible</w:t>
      </w:r>
    </w:p>
    <w:p w14:paraId="0BBF5610" w14:textId="77777777" w:rsidR="00774DA4" w:rsidRPr="00204ABA" w:rsidRDefault="00774DA4" w:rsidP="00A27486">
      <w:r w:rsidRPr="00204ABA">
        <w:t xml:space="preserve">The constructions "can" and "cannot" </w:t>
      </w:r>
      <w:r w:rsidR="00F9008D" w:rsidRPr="00204ABA">
        <w:t xml:space="preserve">are not </w:t>
      </w:r>
      <w:r w:rsidRPr="00204ABA">
        <w:t>substitute</w:t>
      </w:r>
      <w:r w:rsidR="003765B8" w:rsidRPr="00204ABA">
        <w:t>s</w:t>
      </w:r>
      <w:r w:rsidRPr="00204ABA">
        <w:t xml:space="preserve"> for "may" and "need not".</w:t>
      </w:r>
    </w:p>
    <w:p w14:paraId="46554B00" w14:textId="08C1E576" w:rsidR="00774DA4" w:rsidRPr="00204ABA" w:rsidRDefault="00774DA4" w:rsidP="00774DA4">
      <w:pPr>
        <w:pStyle w:val="EX"/>
      </w:pPr>
      <w:r w:rsidRPr="00204ABA">
        <w:rPr>
          <w:b/>
        </w:rPr>
        <w:t>will</w:t>
      </w:r>
      <w:r w:rsidR="000270B9" w:rsidRPr="00204ABA">
        <w:tab/>
      </w:r>
      <w:r w:rsidRPr="00204ABA">
        <w:t xml:space="preserve">indicates that something is certain </w:t>
      </w:r>
      <w:r w:rsidR="003765B8" w:rsidRPr="00204ABA">
        <w:t xml:space="preserve">or </w:t>
      </w:r>
      <w:r w:rsidRPr="00204ABA">
        <w:t xml:space="preserve">expected to happen </w:t>
      </w:r>
      <w:r w:rsidR="003765B8" w:rsidRPr="00204ABA">
        <w:t xml:space="preserve">as a result of action taken by an </w:t>
      </w:r>
      <w:r w:rsidRPr="00204ABA">
        <w:t>agency the behaviour of which is outside the scope of the present document</w:t>
      </w:r>
    </w:p>
    <w:p w14:paraId="512B18C3" w14:textId="57A47829" w:rsidR="00774DA4" w:rsidRPr="00204ABA" w:rsidRDefault="00774DA4" w:rsidP="00774DA4">
      <w:pPr>
        <w:pStyle w:val="EX"/>
      </w:pPr>
      <w:r w:rsidRPr="00204ABA">
        <w:rPr>
          <w:b/>
        </w:rPr>
        <w:t>will not</w:t>
      </w:r>
      <w:r w:rsidR="000270B9" w:rsidRPr="00204ABA">
        <w:tab/>
      </w:r>
      <w:r w:rsidRPr="00204ABA">
        <w:t xml:space="preserve">indicates that something is certain </w:t>
      </w:r>
      <w:r w:rsidR="003765B8" w:rsidRPr="00204ABA">
        <w:t xml:space="preserve">or expected not </w:t>
      </w:r>
      <w:r w:rsidRPr="00204ABA">
        <w:t xml:space="preserve">to happen </w:t>
      </w:r>
      <w:r w:rsidR="003765B8" w:rsidRPr="00204ABA">
        <w:t xml:space="preserve">as a result of action taken </w:t>
      </w:r>
      <w:r w:rsidRPr="00204ABA">
        <w:t xml:space="preserve">by </w:t>
      </w:r>
      <w:r w:rsidR="003765B8" w:rsidRPr="00204ABA">
        <w:t xml:space="preserve">an </w:t>
      </w:r>
      <w:r w:rsidRPr="00204ABA">
        <w:t>agency the behaviour of which is outside the scope of the present document</w:t>
      </w:r>
    </w:p>
    <w:p w14:paraId="7D61E1E7" w14:textId="77777777" w:rsidR="001F1132" w:rsidRPr="00204ABA" w:rsidRDefault="001F1132" w:rsidP="00774DA4">
      <w:pPr>
        <w:pStyle w:val="EX"/>
      </w:pPr>
      <w:r w:rsidRPr="00204ABA">
        <w:rPr>
          <w:b/>
        </w:rPr>
        <w:t>might</w:t>
      </w:r>
      <w:r w:rsidRPr="00204ABA">
        <w:tab/>
        <w:t xml:space="preserve">indicates a likelihood that something will happen as a result of </w:t>
      </w:r>
      <w:r w:rsidR="003765B8" w:rsidRPr="00204ABA">
        <w:t xml:space="preserve">action taken by </w:t>
      </w:r>
      <w:r w:rsidRPr="00204ABA">
        <w:t>some agency the behaviour of which is outside the scope of the present document</w:t>
      </w:r>
    </w:p>
    <w:p w14:paraId="2F245ECB" w14:textId="77777777" w:rsidR="003765B8" w:rsidRPr="00204ABA" w:rsidRDefault="003765B8" w:rsidP="003765B8">
      <w:pPr>
        <w:pStyle w:val="EX"/>
      </w:pPr>
      <w:r w:rsidRPr="00204ABA">
        <w:rPr>
          <w:b/>
        </w:rPr>
        <w:t>might not</w:t>
      </w:r>
      <w:r w:rsidRPr="00204ABA">
        <w:tab/>
        <w:t>indicates a likelihood that something will not happen as a result of action taken by some agency the behaviour of which is outside the scope of the present document</w:t>
      </w:r>
    </w:p>
    <w:p w14:paraId="21555F99" w14:textId="77777777" w:rsidR="001F1132" w:rsidRPr="00204ABA" w:rsidRDefault="001F1132" w:rsidP="001F1132">
      <w:r w:rsidRPr="00204ABA">
        <w:t>In addition:</w:t>
      </w:r>
    </w:p>
    <w:p w14:paraId="63413FDB" w14:textId="77777777" w:rsidR="00774DA4" w:rsidRPr="00204ABA" w:rsidRDefault="00774DA4" w:rsidP="00774DA4">
      <w:pPr>
        <w:pStyle w:val="EX"/>
      </w:pPr>
      <w:r w:rsidRPr="00204ABA">
        <w:rPr>
          <w:b/>
        </w:rPr>
        <w:t>is</w:t>
      </w:r>
      <w:r w:rsidRPr="00204ABA">
        <w:tab/>
        <w:t>(or any other verb in the indicative</w:t>
      </w:r>
      <w:r w:rsidR="001F1132" w:rsidRPr="00204ABA">
        <w:t xml:space="preserve"> mood</w:t>
      </w:r>
      <w:r w:rsidRPr="00204ABA">
        <w:t>) indicates a statement of fact</w:t>
      </w:r>
    </w:p>
    <w:p w14:paraId="593B9524" w14:textId="77777777" w:rsidR="00647114" w:rsidRPr="00204ABA" w:rsidRDefault="00647114" w:rsidP="00774DA4">
      <w:pPr>
        <w:pStyle w:val="EX"/>
      </w:pPr>
      <w:r w:rsidRPr="00204ABA">
        <w:rPr>
          <w:b/>
        </w:rPr>
        <w:t>is not</w:t>
      </w:r>
      <w:r w:rsidRPr="00204ABA">
        <w:tab/>
        <w:t>(or any other negative verb in the indicative</w:t>
      </w:r>
      <w:r w:rsidR="001F1132" w:rsidRPr="00204ABA">
        <w:t xml:space="preserve"> mood</w:t>
      </w:r>
      <w:r w:rsidRPr="00204ABA">
        <w:t>) indicates a statement of fact</w:t>
      </w:r>
    </w:p>
    <w:p w14:paraId="5DD56516" w14:textId="77777777" w:rsidR="00774DA4" w:rsidRPr="00204ABA" w:rsidRDefault="00647114" w:rsidP="00A27486">
      <w:r w:rsidRPr="00204ABA">
        <w:t>The constructions "is" and "is not" do not indicate requirements.</w:t>
      </w:r>
    </w:p>
    <w:p w14:paraId="548A512E" w14:textId="77777777" w:rsidR="00080512" w:rsidRPr="00204ABA" w:rsidRDefault="00080512">
      <w:pPr>
        <w:pStyle w:val="Heading1"/>
      </w:pPr>
      <w:bookmarkStart w:id="21" w:name="introduction"/>
      <w:bookmarkEnd w:id="21"/>
      <w:r w:rsidRPr="00204ABA">
        <w:br w:type="page"/>
      </w:r>
      <w:bookmarkStart w:id="22" w:name="scope"/>
      <w:bookmarkStart w:id="23" w:name="_Toc121009567"/>
      <w:bookmarkStart w:id="24" w:name="_Toc121817555"/>
      <w:bookmarkEnd w:id="22"/>
      <w:r w:rsidRPr="00204ABA">
        <w:lastRenderedPageBreak/>
        <w:t>1</w:t>
      </w:r>
      <w:r w:rsidRPr="00204ABA">
        <w:tab/>
        <w:t>Scope</w:t>
      </w:r>
      <w:bookmarkEnd w:id="23"/>
      <w:bookmarkEnd w:id="24"/>
    </w:p>
    <w:p w14:paraId="4EA05E1B" w14:textId="221877DD" w:rsidR="00080512" w:rsidRPr="00204ABA" w:rsidRDefault="001F5405">
      <w:r w:rsidRPr="00204ABA">
        <w:t>The present document specifies the measurement procedures for the conformance test of the NR User Equipment (UE) supporting satellite access operation that contains RF and Performance requirements.</w:t>
      </w:r>
    </w:p>
    <w:p w14:paraId="794720D9" w14:textId="77777777" w:rsidR="00080512" w:rsidRPr="00204ABA" w:rsidRDefault="00080512">
      <w:pPr>
        <w:pStyle w:val="Heading1"/>
      </w:pPr>
      <w:bookmarkStart w:id="25" w:name="references"/>
      <w:bookmarkStart w:id="26" w:name="_Toc121009568"/>
      <w:bookmarkStart w:id="27" w:name="_Toc121817556"/>
      <w:bookmarkEnd w:id="25"/>
      <w:r w:rsidRPr="00204ABA">
        <w:t>2</w:t>
      </w:r>
      <w:r w:rsidRPr="00204ABA">
        <w:tab/>
        <w:t>References</w:t>
      </w:r>
      <w:bookmarkEnd w:id="26"/>
      <w:bookmarkEnd w:id="27"/>
    </w:p>
    <w:p w14:paraId="0E144F98" w14:textId="77777777" w:rsidR="006625AF" w:rsidRPr="00204ABA" w:rsidRDefault="006625AF" w:rsidP="006625AF">
      <w:r w:rsidRPr="00204ABA">
        <w:t>The following documents contain provisions which, through reference in this text, constitute provisions of the present document.</w:t>
      </w:r>
    </w:p>
    <w:p w14:paraId="3C3E20CF" w14:textId="77777777" w:rsidR="006625AF" w:rsidRPr="00204ABA" w:rsidRDefault="006625AF" w:rsidP="006625AF">
      <w:pPr>
        <w:pStyle w:val="B1"/>
      </w:pPr>
      <w:r w:rsidRPr="00204ABA">
        <w:t>-</w:t>
      </w:r>
      <w:r w:rsidRPr="00204ABA">
        <w:tab/>
        <w:t>References are either specific (identified by date of publication, edition number, version number, etc.) or non</w:t>
      </w:r>
      <w:r w:rsidRPr="00204ABA">
        <w:noBreakHyphen/>
        <w:t>specific.</w:t>
      </w:r>
    </w:p>
    <w:p w14:paraId="367D6D95" w14:textId="77777777" w:rsidR="006625AF" w:rsidRPr="00204ABA" w:rsidRDefault="006625AF" w:rsidP="006625AF">
      <w:pPr>
        <w:pStyle w:val="B1"/>
      </w:pPr>
      <w:r w:rsidRPr="00204ABA">
        <w:t>-</w:t>
      </w:r>
      <w:r w:rsidRPr="00204ABA">
        <w:tab/>
        <w:t>For a specific reference, subsequent revisions do not apply.</w:t>
      </w:r>
    </w:p>
    <w:p w14:paraId="04E1B271" w14:textId="77777777" w:rsidR="006625AF" w:rsidRPr="00204ABA" w:rsidRDefault="006625AF" w:rsidP="006625AF">
      <w:pPr>
        <w:pStyle w:val="B1"/>
      </w:pPr>
      <w:r w:rsidRPr="00204ABA">
        <w:t>-</w:t>
      </w:r>
      <w:r w:rsidRPr="00204ABA">
        <w:tab/>
        <w:t>For a non-specific reference, the latest version applies. In the case of a reference to a 3GPP document (including a GSM document), a non-specific reference implicitly refers to the latest version of that document</w:t>
      </w:r>
      <w:r w:rsidRPr="00204ABA">
        <w:rPr>
          <w:i/>
        </w:rPr>
        <w:t xml:space="preserve"> in the same Release as the present document</w:t>
      </w:r>
      <w:r w:rsidRPr="00204ABA">
        <w:t>.</w:t>
      </w:r>
    </w:p>
    <w:p w14:paraId="61874D33" w14:textId="77777777" w:rsidR="006625AF" w:rsidRPr="00204ABA" w:rsidRDefault="006625AF" w:rsidP="006625AF">
      <w:pPr>
        <w:pStyle w:val="EX"/>
      </w:pPr>
      <w:bookmarkStart w:id="28" w:name="_Hlk97557962"/>
      <w:r w:rsidRPr="00204ABA">
        <w:t>[1]</w:t>
      </w:r>
      <w:r w:rsidRPr="00204ABA">
        <w:tab/>
        <w:t>3GPP TR 21.905: "Vocabulary for 3GPP Specifications".</w:t>
      </w:r>
      <w:bookmarkEnd w:id="28"/>
    </w:p>
    <w:p w14:paraId="1EA9878E" w14:textId="77777777" w:rsidR="006625AF" w:rsidRPr="00204ABA" w:rsidRDefault="006625AF" w:rsidP="006625AF">
      <w:pPr>
        <w:pStyle w:val="EX"/>
      </w:pPr>
      <w:r w:rsidRPr="00204ABA">
        <w:t>[2]</w:t>
      </w:r>
      <w:r w:rsidRPr="00204ABA">
        <w:tab/>
        <w:t>3GPP TS 38.521-1: "NR; User Equipment (UE) conformance specification; Radio transmission and reception; Part 1: Range 1 Standalone".</w:t>
      </w:r>
    </w:p>
    <w:p w14:paraId="68C206E2" w14:textId="77777777" w:rsidR="006625AF" w:rsidRPr="00204ABA" w:rsidRDefault="006625AF" w:rsidP="006625AF">
      <w:pPr>
        <w:pStyle w:val="EX"/>
        <w:rPr>
          <w:rFonts w:eastAsia="DengXian"/>
        </w:rPr>
      </w:pPr>
      <w:r w:rsidRPr="00204ABA">
        <w:rPr>
          <w:rFonts w:eastAsia="DengXian"/>
        </w:rPr>
        <w:t>[3]</w:t>
      </w:r>
      <w:r w:rsidRPr="00204ABA">
        <w:rPr>
          <w:rFonts w:eastAsia="DengXian"/>
        </w:rPr>
        <w:tab/>
      </w:r>
      <w:r w:rsidRPr="00204ABA">
        <w:t>Recommendation ITU-R M.1545: "Measurement uncertainty as it applies to test limits for the terrestrial component of International Mobile Telecommunications-2000".</w:t>
      </w:r>
    </w:p>
    <w:p w14:paraId="768F040F" w14:textId="46DFC4E5" w:rsidR="006625AF" w:rsidRPr="00204ABA" w:rsidRDefault="006625AF" w:rsidP="006625AF">
      <w:pPr>
        <w:pStyle w:val="EX"/>
      </w:pPr>
      <w:r w:rsidRPr="00204ABA">
        <w:rPr>
          <w:rFonts w:eastAsia="DengXian"/>
        </w:rPr>
        <w:t>[4]</w:t>
      </w:r>
      <w:r w:rsidRPr="00204ABA">
        <w:rPr>
          <w:rFonts w:eastAsia="DengXian"/>
        </w:rPr>
        <w:tab/>
        <w:t>3GPP TS 38.</w:t>
      </w:r>
      <w:r w:rsidRPr="00204ABA">
        <w:t>108: "NR; Satellite Node radio transmission and reception"</w:t>
      </w:r>
    </w:p>
    <w:p w14:paraId="679BAC3B" w14:textId="77777777" w:rsidR="006625AF" w:rsidRPr="00204ABA" w:rsidRDefault="006625AF" w:rsidP="006625AF">
      <w:pPr>
        <w:pStyle w:val="EX"/>
        <w:rPr>
          <w:rFonts w:eastAsia="DengXian"/>
        </w:rPr>
      </w:pPr>
      <w:r w:rsidRPr="00204ABA">
        <w:rPr>
          <w:rFonts w:eastAsia="DengXian"/>
        </w:rPr>
        <w:t>[5]</w:t>
      </w:r>
      <w:r w:rsidRPr="00204ABA">
        <w:rPr>
          <w:rFonts w:eastAsia="DengXian"/>
        </w:rPr>
        <w:tab/>
        <w:t xml:space="preserve">3GPP TS </w:t>
      </w:r>
      <w:r w:rsidRPr="00204ABA">
        <w:t xml:space="preserve">38.101-1: </w:t>
      </w:r>
      <w:r w:rsidRPr="00204ABA">
        <w:rPr>
          <w:rFonts w:eastAsia="DengXian"/>
        </w:rPr>
        <w:t>"NR; User Equipment (UE) radio transmission and reception; Part 1: Range 1 Standalone".</w:t>
      </w:r>
    </w:p>
    <w:p w14:paraId="5A2B4C24" w14:textId="77777777" w:rsidR="006625AF" w:rsidRPr="00204ABA" w:rsidRDefault="006625AF" w:rsidP="006625AF">
      <w:pPr>
        <w:pStyle w:val="EX"/>
      </w:pPr>
      <w:r w:rsidRPr="00204ABA">
        <w:rPr>
          <w:rFonts w:eastAsia="DengXian"/>
        </w:rPr>
        <w:t>[6]</w:t>
      </w:r>
      <w:r w:rsidRPr="00204ABA">
        <w:rPr>
          <w:rFonts w:eastAsia="DengXian"/>
        </w:rPr>
        <w:tab/>
        <w:t xml:space="preserve">3GPP TS </w:t>
      </w:r>
      <w:r w:rsidRPr="00204ABA">
        <w:t xml:space="preserve">38.101-4: </w:t>
      </w:r>
      <w:r w:rsidRPr="00204ABA">
        <w:rPr>
          <w:rFonts w:eastAsia="DengXian"/>
        </w:rPr>
        <w:t xml:space="preserve">"NR; </w:t>
      </w:r>
      <w:r w:rsidRPr="00204ABA">
        <w:t xml:space="preserve">User Equipment (UE) radio transmission and reception; Part 4: Performance requirements". </w:t>
      </w:r>
    </w:p>
    <w:p w14:paraId="4A14F2D2" w14:textId="77777777" w:rsidR="006625AF" w:rsidRPr="00204ABA" w:rsidRDefault="006625AF" w:rsidP="006625AF">
      <w:pPr>
        <w:pStyle w:val="EX"/>
        <w:rPr>
          <w:rFonts w:eastAsia="DengXian"/>
        </w:rPr>
      </w:pPr>
      <w:r w:rsidRPr="00204ABA">
        <w:t>[7]</w:t>
      </w:r>
      <w:r w:rsidRPr="00204ABA">
        <w:tab/>
      </w:r>
      <w:r w:rsidRPr="00204ABA">
        <w:rPr>
          <w:rFonts w:eastAsia="DengXian"/>
        </w:rPr>
        <w:t>3GPP TS 38.213: "NR; Physical layer procedures for control"</w:t>
      </w:r>
    </w:p>
    <w:p w14:paraId="20B431CA" w14:textId="77777777" w:rsidR="006625AF" w:rsidRPr="00204ABA" w:rsidRDefault="006625AF" w:rsidP="006625AF">
      <w:pPr>
        <w:pStyle w:val="EX"/>
        <w:rPr>
          <w:rFonts w:eastAsia="DengXian"/>
        </w:rPr>
      </w:pPr>
      <w:r w:rsidRPr="00204ABA">
        <w:rPr>
          <w:rFonts w:eastAsia="DengXian"/>
        </w:rPr>
        <w:t>[8]</w:t>
      </w:r>
      <w:r w:rsidRPr="00204ABA">
        <w:rPr>
          <w:rFonts w:eastAsia="DengXian"/>
        </w:rPr>
        <w:tab/>
      </w:r>
      <w:r w:rsidRPr="00204ABA">
        <w:t>3GPP TS 38.</w:t>
      </w:r>
      <w:r w:rsidRPr="00204ABA">
        <w:rPr>
          <w:rFonts w:eastAsia="DengXian"/>
        </w:rPr>
        <w:t>331: "</w:t>
      </w:r>
      <w:r w:rsidRPr="00204ABA" w:rsidDel="00A67115">
        <w:rPr>
          <w:rFonts w:eastAsia="DengXian"/>
        </w:rPr>
        <w:t xml:space="preserve"> </w:t>
      </w:r>
      <w:r w:rsidRPr="00204ABA">
        <w:rPr>
          <w:rFonts w:eastAsia="DengXian"/>
        </w:rPr>
        <w:t>Radio Resource Control (RRC) protocol specification".</w:t>
      </w:r>
    </w:p>
    <w:p w14:paraId="3BE6E182" w14:textId="77777777" w:rsidR="006625AF" w:rsidRPr="00204ABA" w:rsidRDefault="006625AF" w:rsidP="006625AF">
      <w:pPr>
        <w:pStyle w:val="EX"/>
        <w:rPr>
          <w:rFonts w:eastAsia="DengXian"/>
        </w:rPr>
      </w:pPr>
      <w:r w:rsidRPr="00204ABA">
        <w:rPr>
          <w:rFonts w:eastAsia="DengXian"/>
        </w:rPr>
        <w:t>[9]</w:t>
      </w:r>
      <w:r w:rsidRPr="00204ABA">
        <w:rPr>
          <w:rFonts w:eastAsia="DengXian"/>
        </w:rPr>
        <w:tab/>
        <w:t>3GPP TS 38.300: "NR; NR and NG-RAN Overall description; Stage-2".</w:t>
      </w:r>
    </w:p>
    <w:p w14:paraId="23660AE0" w14:textId="77777777" w:rsidR="006625AF" w:rsidRPr="00204ABA" w:rsidRDefault="006625AF" w:rsidP="006625AF">
      <w:pPr>
        <w:pStyle w:val="EX"/>
        <w:rPr>
          <w:rFonts w:eastAsia="DengXian"/>
        </w:rPr>
      </w:pPr>
      <w:r w:rsidRPr="00204ABA">
        <w:rPr>
          <w:rFonts w:eastAsia="DengXian"/>
        </w:rPr>
        <w:t>[10]</w:t>
      </w:r>
      <w:r w:rsidRPr="00204ABA">
        <w:rPr>
          <w:rFonts w:eastAsia="DengXian"/>
        </w:rPr>
        <w:tab/>
        <w:t xml:space="preserve">3GPP </w:t>
      </w:r>
      <w:r w:rsidRPr="00204ABA">
        <w:t>TS 36.101:</w:t>
      </w:r>
      <w:r w:rsidRPr="00204ABA">
        <w:rPr>
          <w:rFonts w:eastAsia="DengXian"/>
        </w:rPr>
        <w:t xml:space="preserve"> "Evolved Universal Terrestrial Radio Access (E-UTRA); User Equipment (UE) radio transmission and reception".</w:t>
      </w:r>
    </w:p>
    <w:p w14:paraId="360CD0A2" w14:textId="281CC264" w:rsidR="00080512" w:rsidRPr="00204ABA" w:rsidRDefault="006625AF" w:rsidP="006625AF">
      <w:pPr>
        <w:pStyle w:val="EX"/>
        <w:rPr>
          <w:rFonts w:eastAsia="DengXian"/>
        </w:rPr>
      </w:pPr>
      <w:r w:rsidRPr="00204ABA">
        <w:rPr>
          <w:rFonts w:eastAsia="DengXian"/>
        </w:rPr>
        <w:t>[11]</w:t>
      </w:r>
      <w:r w:rsidRPr="00204ABA">
        <w:rPr>
          <w:rFonts w:eastAsia="DengXian"/>
        </w:rPr>
        <w:tab/>
        <w:t xml:space="preserve">3GPP TS 38.101-5: </w:t>
      </w:r>
      <w:r w:rsidR="00521276">
        <w:rPr>
          <w:rFonts w:eastAsia="DengXian"/>
        </w:rPr>
        <w:t>"</w:t>
      </w:r>
      <w:r w:rsidRPr="00204ABA">
        <w:rPr>
          <w:rFonts w:eastAsia="DengXian"/>
        </w:rPr>
        <w:t>NR; User Equipment (UE) radio transmission and reception; Part 5: Satellite access Radio Frequency (RF) and performance requirements</w:t>
      </w:r>
      <w:r w:rsidR="00521276">
        <w:rPr>
          <w:rFonts w:eastAsia="DengXian"/>
        </w:rPr>
        <w:t>"</w:t>
      </w:r>
    </w:p>
    <w:p w14:paraId="24ACB616" w14:textId="77777777" w:rsidR="00080512" w:rsidRPr="00204ABA" w:rsidRDefault="00080512">
      <w:pPr>
        <w:pStyle w:val="Heading1"/>
      </w:pPr>
      <w:bookmarkStart w:id="29" w:name="definitions"/>
      <w:bookmarkStart w:id="30" w:name="_Toc121009569"/>
      <w:bookmarkStart w:id="31" w:name="_Toc121817557"/>
      <w:bookmarkEnd w:id="29"/>
      <w:r w:rsidRPr="00204ABA">
        <w:t>3</w:t>
      </w:r>
      <w:r w:rsidRPr="00204ABA">
        <w:tab/>
        <w:t>Definitions</w:t>
      </w:r>
      <w:r w:rsidR="00602AEA" w:rsidRPr="00204ABA">
        <w:t xml:space="preserve"> of terms, symbols and abbreviations</w:t>
      </w:r>
      <w:bookmarkEnd w:id="30"/>
      <w:bookmarkEnd w:id="31"/>
    </w:p>
    <w:p w14:paraId="6CBABCF9" w14:textId="77777777" w:rsidR="00080512" w:rsidRPr="00204ABA" w:rsidRDefault="00080512">
      <w:pPr>
        <w:pStyle w:val="Heading2"/>
      </w:pPr>
      <w:bookmarkStart w:id="32" w:name="_Toc121009570"/>
      <w:bookmarkStart w:id="33" w:name="_Toc121817558"/>
      <w:r w:rsidRPr="00204ABA">
        <w:t>3.1</w:t>
      </w:r>
      <w:r w:rsidRPr="00204ABA">
        <w:tab/>
      </w:r>
      <w:r w:rsidR="002B6339" w:rsidRPr="00204ABA">
        <w:t>Terms</w:t>
      </w:r>
      <w:bookmarkEnd w:id="32"/>
      <w:bookmarkEnd w:id="33"/>
    </w:p>
    <w:p w14:paraId="52F085A8" w14:textId="2B5A7161" w:rsidR="00080512" w:rsidRPr="00204ABA" w:rsidRDefault="00080512">
      <w:r w:rsidRPr="00204ABA">
        <w:t>For the purposes of the present document, the terms given in TR 21.905 [</w:t>
      </w:r>
      <w:r w:rsidR="004D3578" w:rsidRPr="00204ABA">
        <w:t>1</w:t>
      </w:r>
      <w:r w:rsidRPr="00204ABA">
        <w:t>] and the following apply. A term defined in the present document takes precedence over the definition of the same term, if any, in TR 21.905 [</w:t>
      </w:r>
      <w:r w:rsidR="004D3578" w:rsidRPr="00204ABA">
        <w:t>1</w:t>
      </w:r>
      <w:r w:rsidRPr="00204ABA">
        <w:t>].</w:t>
      </w:r>
    </w:p>
    <w:p w14:paraId="6D8D2CB8" w14:textId="4ABD74CB" w:rsidR="00A42ED7" w:rsidRPr="00204ABA" w:rsidRDefault="00A42ED7" w:rsidP="00A42ED7">
      <w:bookmarkStart w:id="34" w:name="_Hlk97538824"/>
      <w:r w:rsidRPr="00204ABA">
        <w:rPr>
          <w:b/>
        </w:rPr>
        <w:t>Geosynchronous Earth Orbit:</w:t>
      </w:r>
      <w:r w:rsidRPr="00204ABA">
        <w:t xml:space="preserve"> Earth-</w:t>
      </w:r>
      <w:r w:rsidR="00204ABA" w:rsidRPr="00204ABA">
        <w:t>centred</w:t>
      </w:r>
      <w:r w:rsidRPr="00204ABA">
        <w:t xml:space="preserve"> orbit at approximately 35786 kilometres above Earth</w:t>
      </w:r>
      <w:r w:rsidR="00521276">
        <w:t>'</w:t>
      </w:r>
      <w:r w:rsidRPr="00204ABA">
        <w:t>s surface and synchronised with Earth's rotation. A geostationary orbit is a non-inclined geosynchronous orbit, i.e. in the Earth’s equator plane.</w:t>
      </w:r>
    </w:p>
    <w:p w14:paraId="5BF98E72" w14:textId="77777777" w:rsidR="00A42ED7" w:rsidRPr="00204ABA" w:rsidRDefault="00A42ED7" w:rsidP="00A42ED7">
      <w:r w:rsidRPr="00204ABA">
        <w:rPr>
          <w:b/>
        </w:rPr>
        <w:t xml:space="preserve">Low Earth Orbit: </w:t>
      </w:r>
      <w:r w:rsidRPr="00204ABA">
        <w:t>Orbit around the Earth with an altitude between 300 km, and 1500 km.</w:t>
      </w:r>
    </w:p>
    <w:p w14:paraId="0FDA9225" w14:textId="77777777" w:rsidR="00A42ED7" w:rsidRPr="00204ABA" w:rsidRDefault="00A42ED7" w:rsidP="00A42ED7">
      <w:r w:rsidRPr="00204ABA">
        <w:rPr>
          <w:b/>
        </w:rPr>
        <w:lastRenderedPageBreak/>
        <w:t xml:space="preserve">Non-terrestrial networks: </w:t>
      </w:r>
      <w:r w:rsidRPr="00204ABA">
        <w:t>Networks, or segments of networks, using an airborne or space-borne vehicle to embark a transmission equipment relay node or base station.</w:t>
      </w:r>
    </w:p>
    <w:p w14:paraId="4F254A0A" w14:textId="77777777" w:rsidR="00A42ED7" w:rsidRPr="00204ABA" w:rsidRDefault="00A42ED7" w:rsidP="00A42ED7">
      <w:r w:rsidRPr="00204ABA">
        <w:rPr>
          <w:b/>
        </w:rPr>
        <w:t xml:space="preserve">Satellite: </w:t>
      </w:r>
      <w:r w:rsidRPr="00204ABA">
        <w:t xml:space="preserve">A space-borne vehicle embarking a bent pipe payload or a regenerative payload telecommunication transmitter, placed into Low-Earth Orbit (LEO), Medium-Earth Orbit (MEO), or Geostationary Earth Orbit (GEO). </w:t>
      </w:r>
    </w:p>
    <w:p w14:paraId="64964F1A" w14:textId="77777777" w:rsidR="00A42ED7" w:rsidRPr="00204ABA" w:rsidRDefault="00A42ED7" w:rsidP="00A42ED7">
      <w:pPr>
        <w:rPr>
          <w:b/>
        </w:rPr>
      </w:pPr>
      <w:r w:rsidRPr="00204ABA">
        <w:rPr>
          <w:b/>
        </w:rPr>
        <w:t xml:space="preserve">Satellite Access Node: </w:t>
      </w:r>
      <w:r w:rsidRPr="00204ABA">
        <w:t>see definition in TS 38.108[4].</w:t>
      </w:r>
      <w:r w:rsidRPr="00204ABA">
        <w:rPr>
          <w:b/>
        </w:rPr>
        <w:t xml:space="preserve"> </w:t>
      </w:r>
    </w:p>
    <w:p w14:paraId="060B24CE" w14:textId="756580BE" w:rsidR="00080512" w:rsidRPr="00204ABA" w:rsidRDefault="00A42ED7" w:rsidP="00A42ED7">
      <w:r w:rsidRPr="00204ABA">
        <w:rPr>
          <w:rFonts w:eastAsia="DengXian"/>
          <w:b/>
        </w:rPr>
        <w:t>UE transmission bandwidth configuration</w:t>
      </w:r>
      <w:r w:rsidRPr="00204ABA">
        <w:rPr>
          <w:rFonts w:eastAsia="DengXian"/>
        </w:rPr>
        <w:t>: Set of resource blocks located within the UE channel bandwidth which may be used for transmitting or receiving by the UE.</w:t>
      </w:r>
      <w:bookmarkEnd w:id="34"/>
    </w:p>
    <w:p w14:paraId="748FAD21" w14:textId="77777777" w:rsidR="00080512" w:rsidRPr="00204ABA" w:rsidRDefault="00080512">
      <w:pPr>
        <w:pStyle w:val="Heading2"/>
      </w:pPr>
      <w:bookmarkStart w:id="35" w:name="_Toc121009571"/>
      <w:bookmarkStart w:id="36" w:name="_Toc121817559"/>
      <w:r w:rsidRPr="00204ABA">
        <w:t>3.2</w:t>
      </w:r>
      <w:r w:rsidRPr="00204ABA">
        <w:tab/>
        <w:t>Symbols</w:t>
      </w:r>
      <w:bookmarkEnd w:id="35"/>
      <w:bookmarkEnd w:id="36"/>
    </w:p>
    <w:p w14:paraId="46F1B0F7" w14:textId="77777777" w:rsidR="00080512" w:rsidRPr="00204ABA" w:rsidRDefault="00080512">
      <w:pPr>
        <w:keepNext/>
      </w:pPr>
      <w:r w:rsidRPr="00204ABA">
        <w:t>For the purposes of the present document, the following symbols apply:</w:t>
      </w:r>
    </w:p>
    <w:p w14:paraId="76046727" w14:textId="77777777" w:rsidR="007F7DEF" w:rsidRPr="00204ABA" w:rsidRDefault="007F7DEF" w:rsidP="007F7DEF">
      <w:pPr>
        <w:pStyle w:val="EW"/>
      </w:pPr>
      <w:r w:rsidRPr="00204ABA">
        <w:t>ΔF</w:t>
      </w:r>
      <w:r w:rsidRPr="00204ABA">
        <w:rPr>
          <w:vertAlign w:val="subscript"/>
        </w:rPr>
        <w:t>Global</w:t>
      </w:r>
      <w:r w:rsidRPr="00204ABA">
        <w:rPr>
          <w:vertAlign w:val="subscript"/>
        </w:rPr>
        <w:tab/>
      </w:r>
      <w:r w:rsidRPr="00204ABA">
        <w:t xml:space="preserve">Granularity of the global frequency raster </w:t>
      </w:r>
    </w:p>
    <w:p w14:paraId="21F642FF" w14:textId="77777777" w:rsidR="007F7DEF" w:rsidRPr="00204ABA" w:rsidRDefault="007F7DEF" w:rsidP="007F7DEF">
      <w:pPr>
        <w:pStyle w:val="EW"/>
      </w:pPr>
      <w:r w:rsidRPr="00204ABA">
        <w:t>ΔF</w:t>
      </w:r>
      <w:r w:rsidRPr="00204ABA">
        <w:rPr>
          <w:vertAlign w:val="subscript"/>
        </w:rPr>
        <w:t>Raster</w:t>
      </w:r>
      <w:r w:rsidRPr="00204ABA">
        <w:rPr>
          <w:vertAlign w:val="subscript"/>
        </w:rPr>
        <w:tab/>
      </w:r>
      <w:r w:rsidRPr="00204ABA">
        <w:rPr>
          <w:rFonts w:eastAsia="Yu Mincho"/>
        </w:rPr>
        <w:t>Band dependent channel raster granularity</w:t>
      </w:r>
    </w:p>
    <w:p w14:paraId="7F7505FA" w14:textId="77777777" w:rsidR="007F7DEF" w:rsidRPr="00204ABA" w:rsidRDefault="007F7DEF" w:rsidP="007F7DEF">
      <w:pPr>
        <w:pStyle w:val="EW"/>
      </w:pPr>
      <w:r w:rsidRPr="00204ABA">
        <w:t>BW</w:t>
      </w:r>
      <w:r w:rsidRPr="00204ABA">
        <w:rPr>
          <w:vertAlign w:val="subscript"/>
        </w:rPr>
        <w:t>Channel</w:t>
      </w:r>
      <w:r w:rsidRPr="00204ABA">
        <w:tab/>
        <w:t>Channel bandwidth</w:t>
      </w:r>
    </w:p>
    <w:p w14:paraId="477343C0" w14:textId="77777777" w:rsidR="007F7DEF" w:rsidRPr="00204ABA" w:rsidRDefault="007F7DEF" w:rsidP="007F7DEF">
      <w:pPr>
        <w:pStyle w:val="EW"/>
      </w:pPr>
      <w:r w:rsidRPr="00204ABA">
        <w:t>BW</w:t>
      </w:r>
      <w:r w:rsidRPr="00204ABA">
        <w:rPr>
          <w:vertAlign w:val="subscript"/>
        </w:rPr>
        <w:t>interferer</w:t>
      </w:r>
      <w:r w:rsidRPr="00204ABA">
        <w:tab/>
        <w:t>Bandwidth of the interferer</w:t>
      </w:r>
    </w:p>
    <w:p w14:paraId="2BFB0760" w14:textId="77777777" w:rsidR="007F7DEF" w:rsidRPr="00204ABA" w:rsidRDefault="007F7DEF" w:rsidP="007F7DEF">
      <w:pPr>
        <w:pStyle w:val="EW"/>
      </w:pPr>
      <w:r w:rsidRPr="00204ABA">
        <w:t>F</w:t>
      </w:r>
      <w:r w:rsidRPr="00204ABA">
        <w:rPr>
          <w:vertAlign w:val="subscript"/>
        </w:rPr>
        <w:t>DL_low</w:t>
      </w:r>
      <w:r w:rsidRPr="00204ABA">
        <w:rPr>
          <w:vertAlign w:val="subscript"/>
        </w:rPr>
        <w:tab/>
      </w:r>
      <w:r w:rsidRPr="00204ABA">
        <w:t xml:space="preserve">The lowest frequency of the downlink </w:t>
      </w:r>
      <w:r w:rsidRPr="00204ABA">
        <w:rPr>
          <w:i/>
        </w:rPr>
        <w:t>operating band</w:t>
      </w:r>
    </w:p>
    <w:p w14:paraId="5856B38F" w14:textId="77777777" w:rsidR="007F7DEF" w:rsidRPr="00204ABA" w:rsidRDefault="007F7DEF" w:rsidP="007F7DEF">
      <w:pPr>
        <w:pStyle w:val="EW"/>
      </w:pPr>
      <w:r w:rsidRPr="00204ABA">
        <w:t>F</w:t>
      </w:r>
      <w:r w:rsidRPr="00204ABA">
        <w:rPr>
          <w:vertAlign w:val="subscript"/>
        </w:rPr>
        <w:t>DL_high</w:t>
      </w:r>
      <w:r w:rsidRPr="00204ABA">
        <w:rPr>
          <w:vertAlign w:val="subscript"/>
        </w:rPr>
        <w:tab/>
      </w:r>
      <w:r w:rsidRPr="00204ABA">
        <w:t xml:space="preserve">The highest frequency of the downlink </w:t>
      </w:r>
      <w:r w:rsidRPr="00204ABA">
        <w:rPr>
          <w:i/>
        </w:rPr>
        <w:t>operating band</w:t>
      </w:r>
    </w:p>
    <w:p w14:paraId="11334BF2" w14:textId="77777777" w:rsidR="007F7DEF" w:rsidRPr="00204ABA" w:rsidRDefault="007F7DEF" w:rsidP="007F7DEF">
      <w:pPr>
        <w:pStyle w:val="EW"/>
      </w:pPr>
      <w:r w:rsidRPr="00204ABA">
        <w:t>F</w:t>
      </w:r>
      <w:r w:rsidRPr="00204ABA">
        <w:rPr>
          <w:vertAlign w:val="subscript"/>
        </w:rPr>
        <w:t>UL_low</w:t>
      </w:r>
      <w:r w:rsidRPr="00204ABA">
        <w:rPr>
          <w:vertAlign w:val="subscript"/>
        </w:rPr>
        <w:tab/>
      </w:r>
      <w:r w:rsidRPr="00204ABA">
        <w:t xml:space="preserve">The lowest frequency of the uplink </w:t>
      </w:r>
      <w:r w:rsidRPr="00204ABA">
        <w:rPr>
          <w:i/>
        </w:rPr>
        <w:t>operating band</w:t>
      </w:r>
    </w:p>
    <w:p w14:paraId="77F531F7" w14:textId="77777777" w:rsidR="007F7DEF" w:rsidRPr="00204ABA" w:rsidRDefault="007F7DEF" w:rsidP="007F7DEF">
      <w:pPr>
        <w:pStyle w:val="EW"/>
        <w:rPr>
          <w:i/>
        </w:rPr>
      </w:pPr>
      <w:r w:rsidRPr="00204ABA">
        <w:t>F</w:t>
      </w:r>
      <w:r w:rsidRPr="00204ABA">
        <w:rPr>
          <w:vertAlign w:val="subscript"/>
        </w:rPr>
        <w:t>UL_high</w:t>
      </w:r>
      <w:r w:rsidRPr="00204ABA">
        <w:rPr>
          <w:vertAlign w:val="subscript"/>
        </w:rPr>
        <w:tab/>
      </w:r>
      <w:r w:rsidRPr="00204ABA">
        <w:t xml:space="preserve">The highest frequency of the uplink </w:t>
      </w:r>
      <w:r w:rsidRPr="00204ABA">
        <w:rPr>
          <w:i/>
        </w:rPr>
        <w:t>operating band</w:t>
      </w:r>
    </w:p>
    <w:p w14:paraId="148AD3A2" w14:textId="77777777" w:rsidR="007F7DEF" w:rsidRPr="00204ABA" w:rsidRDefault="007F7DEF" w:rsidP="007F7DEF">
      <w:pPr>
        <w:pStyle w:val="EW"/>
        <w:rPr>
          <w:rFonts w:eastAsia="Yu Mincho"/>
        </w:rPr>
      </w:pPr>
      <w:r w:rsidRPr="00204ABA">
        <w:t>F</w:t>
      </w:r>
      <w:r w:rsidRPr="00204ABA">
        <w:rPr>
          <w:vertAlign w:val="subscript"/>
        </w:rPr>
        <w:t>Interferer</w:t>
      </w:r>
      <w:r w:rsidRPr="00204ABA">
        <w:rPr>
          <w:vertAlign w:val="subscript"/>
        </w:rPr>
        <w:tab/>
      </w:r>
      <w:r w:rsidRPr="00204ABA">
        <w:t>Frequency of the interferer</w:t>
      </w:r>
      <w:r w:rsidRPr="00204ABA">
        <w:rPr>
          <w:rFonts w:eastAsia="Yu Mincho"/>
        </w:rPr>
        <w:t xml:space="preserve"> </w:t>
      </w:r>
    </w:p>
    <w:p w14:paraId="2CE5ADEB" w14:textId="795A2C45" w:rsidR="007F7DEF" w:rsidRPr="00204ABA" w:rsidRDefault="007F7DEF" w:rsidP="007F7DEF">
      <w:pPr>
        <w:pStyle w:val="EW"/>
        <w:tabs>
          <w:tab w:val="left" w:pos="284"/>
          <w:tab w:val="left" w:pos="568"/>
          <w:tab w:val="left" w:pos="852"/>
          <w:tab w:val="left" w:pos="1136"/>
          <w:tab w:val="left" w:pos="1420"/>
          <w:tab w:val="left" w:pos="3405"/>
        </w:tabs>
      </w:pPr>
      <w:r w:rsidRPr="00204ABA">
        <w:t>F</w:t>
      </w:r>
      <w:r w:rsidRPr="00204ABA">
        <w:rPr>
          <w:vertAlign w:val="subscript"/>
        </w:rPr>
        <w:t xml:space="preserve">Interferer </w:t>
      </w:r>
      <w:r w:rsidRPr="00204ABA">
        <w:t>(offset)</w:t>
      </w:r>
      <w:r w:rsidRPr="00204ABA">
        <w:tab/>
        <w:t xml:space="preserve">Frequency offset of the interferer (between the </w:t>
      </w:r>
      <w:r w:rsidR="00204ABA" w:rsidRPr="00204ABA">
        <w:t>centre</w:t>
      </w:r>
      <w:r w:rsidRPr="00204ABA">
        <w:t xml:space="preserve"> frequency of the interferer and the carrier frequency of the carrier measured)</w:t>
      </w:r>
    </w:p>
    <w:p w14:paraId="024DCF77" w14:textId="1568AAF9" w:rsidR="007F7DEF" w:rsidRPr="00204ABA" w:rsidRDefault="007F7DEF" w:rsidP="007F7DEF">
      <w:pPr>
        <w:pStyle w:val="EW"/>
      </w:pPr>
      <w:r w:rsidRPr="00204ABA">
        <w:t>F</w:t>
      </w:r>
      <w:r w:rsidRPr="00204ABA">
        <w:rPr>
          <w:vertAlign w:val="subscript"/>
        </w:rPr>
        <w:t>Ioffset</w:t>
      </w:r>
      <w:r w:rsidRPr="00204ABA">
        <w:rPr>
          <w:vertAlign w:val="subscript"/>
        </w:rPr>
        <w:tab/>
      </w:r>
      <w:r w:rsidRPr="00204ABA">
        <w:t xml:space="preserve">Frequency offset of the interferer (between the </w:t>
      </w:r>
      <w:r w:rsidR="00204ABA" w:rsidRPr="00204ABA">
        <w:t>centre</w:t>
      </w:r>
      <w:r w:rsidRPr="00204ABA">
        <w:t xml:space="preserve"> frequency of the interferer and the closest edge of the carrier measured)</w:t>
      </w:r>
    </w:p>
    <w:p w14:paraId="7E1CB974" w14:textId="77777777" w:rsidR="007F7DEF" w:rsidRPr="00204ABA" w:rsidRDefault="007F7DEF" w:rsidP="007F7DEF">
      <w:pPr>
        <w:pStyle w:val="EW"/>
      </w:pPr>
      <w:r w:rsidRPr="00204ABA">
        <w:t>F</w:t>
      </w:r>
      <w:r w:rsidRPr="00204ABA">
        <w:rPr>
          <w:vertAlign w:val="subscript"/>
        </w:rPr>
        <w:t>OOB</w:t>
      </w:r>
      <w:r w:rsidRPr="00204ABA">
        <w:rPr>
          <w:vertAlign w:val="subscript"/>
        </w:rPr>
        <w:tab/>
      </w:r>
      <w:r w:rsidRPr="00204ABA">
        <w:t>The boundary between the NR out of band emission and spurious emission domains</w:t>
      </w:r>
    </w:p>
    <w:p w14:paraId="2F03A44F" w14:textId="77777777" w:rsidR="007F7DEF" w:rsidRPr="00204ABA" w:rsidRDefault="007F7DEF" w:rsidP="007F7DEF">
      <w:pPr>
        <w:pStyle w:val="EW"/>
        <w:rPr>
          <w:rFonts w:eastAsia="Yu Mincho"/>
        </w:rPr>
      </w:pPr>
      <w:r w:rsidRPr="00204ABA">
        <w:rPr>
          <w:rFonts w:eastAsia="Yu Mincho"/>
        </w:rPr>
        <w:t>F</w:t>
      </w:r>
      <w:r w:rsidRPr="00204ABA">
        <w:rPr>
          <w:rFonts w:eastAsia="Yu Mincho"/>
          <w:vertAlign w:val="subscript"/>
        </w:rPr>
        <w:t>REF</w:t>
      </w:r>
      <w:r w:rsidRPr="00204ABA">
        <w:rPr>
          <w:rFonts w:eastAsia="Yu Mincho"/>
        </w:rPr>
        <w:tab/>
        <w:t>RF reference frequency</w:t>
      </w:r>
    </w:p>
    <w:p w14:paraId="39C33D59" w14:textId="77777777" w:rsidR="007F7DEF" w:rsidRPr="00204ABA" w:rsidRDefault="007F7DEF" w:rsidP="007F7DEF">
      <w:pPr>
        <w:pStyle w:val="EW"/>
        <w:rPr>
          <w:vertAlign w:val="subscript"/>
        </w:rPr>
      </w:pPr>
      <w:r w:rsidRPr="00204ABA">
        <w:t>F</w:t>
      </w:r>
      <w:r w:rsidRPr="00204ABA">
        <w:rPr>
          <w:vertAlign w:val="subscript"/>
        </w:rPr>
        <w:t>REF-Offs</w:t>
      </w:r>
      <w:r w:rsidRPr="00204ABA">
        <w:rPr>
          <w:vertAlign w:val="subscript"/>
        </w:rPr>
        <w:tab/>
      </w:r>
      <w:r w:rsidRPr="00204ABA">
        <w:t>Offset used for calculating F</w:t>
      </w:r>
      <w:r w:rsidRPr="00204ABA">
        <w:rPr>
          <w:vertAlign w:val="subscript"/>
        </w:rPr>
        <w:t>REF</w:t>
      </w:r>
    </w:p>
    <w:p w14:paraId="12154039" w14:textId="08438CC6" w:rsidR="007F7DEF" w:rsidRPr="00204ABA" w:rsidRDefault="007F7DEF" w:rsidP="007F7DEF">
      <w:pPr>
        <w:pStyle w:val="EW"/>
      </w:pPr>
      <w:r w:rsidRPr="00204ABA">
        <w:rPr>
          <w:rFonts w:cs="Arial"/>
          <w:kern w:val="2"/>
        </w:rPr>
        <w:t>F</w:t>
      </w:r>
      <w:r w:rsidRPr="00204ABA">
        <w:rPr>
          <w:rFonts w:cs="Arial"/>
          <w:kern w:val="2"/>
          <w:vertAlign w:val="subscript"/>
        </w:rPr>
        <w:t>uw</w:t>
      </w:r>
      <w:r w:rsidRPr="00204ABA">
        <w:rPr>
          <w:rFonts w:cs="Arial"/>
          <w:kern w:val="2"/>
        </w:rPr>
        <w:t xml:space="preserve"> (offset)</w:t>
      </w:r>
      <w:r w:rsidRPr="00204ABA">
        <w:rPr>
          <w:rFonts w:cs="Arial"/>
          <w:kern w:val="2"/>
        </w:rPr>
        <w:tab/>
      </w:r>
      <w:r w:rsidRPr="00204ABA">
        <w:rPr>
          <w:rFonts w:cs="Arial"/>
        </w:rPr>
        <w:t xml:space="preserve">The frequency separation of the </w:t>
      </w:r>
      <w:r w:rsidR="00204ABA" w:rsidRPr="00204ABA">
        <w:rPr>
          <w:rFonts w:cs="Arial"/>
        </w:rPr>
        <w:t>centre</w:t>
      </w:r>
      <w:r w:rsidRPr="00204ABA">
        <w:rPr>
          <w:rFonts w:cs="Arial"/>
        </w:rPr>
        <w:t xml:space="preserve"> frequency of the carrier closest to the interferer and the </w:t>
      </w:r>
      <w:r w:rsidR="00204ABA" w:rsidRPr="00204ABA">
        <w:rPr>
          <w:rFonts w:cs="Arial"/>
        </w:rPr>
        <w:t>centre</w:t>
      </w:r>
      <w:r w:rsidRPr="00204ABA">
        <w:rPr>
          <w:rFonts w:cs="Arial"/>
        </w:rPr>
        <w:t xml:space="preserve"> frequency of the interferer</w:t>
      </w:r>
    </w:p>
    <w:p w14:paraId="544D89B9" w14:textId="77777777" w:rsidR="007F7DEF" w:rsidRPr="00204ABA" w:rsidRDefault="007F7DEF" w:rsidP="007F7DEF">
      <w:pPr>
        <w:pStyle w:val="EW"/>
      </w:pPr>
      <w:r w:rsidRPr="00204ABA">
        <w:t>N</w:t>
      </w:r>
      <w:r w:rsidRPr="00204ABA">
        <w:rPr>
          <w:vertAlign w:val="subscript"/>
        </w:rPr>
        <w:t>RB</w:t>
      </w:r>
      <w:r w:rsidRPr="00204ABA">
        <w:tab/>
        <w:t>Transmission bandwidth configuration, expressed in units of resource blocks</w:t>
      </w:r>
      <w:r w:rsidRPr="00204ABA" w:rsidDel="000E270C">
        <w:t xml:space="preserve"> </w:t>
      </w:r>
    </w:p>
    <w:p w14:paraId="3DA94ED5" w14:textId="77777777" w:rsidR="007F7DEF" w:rsidRPr="00204ABA" w:rsidRDefault="007F7DEF" w:rsidP="007F7DEF">
      <w:pPr>
        <w:pStyle w:val="EW"/>
      </w:pPr>
      <w:r w:rsidRPr="00204ABA">
        <w:rPr>
          <w:rFonts w:eastAsia="Yu Mincho"/>
        </w:rPr>
        <w:t>N</w:t>
      </w:r>
      <w:r w:rsidRPr="00204ABA">
        <w:rPr>
          <w:rFonts w:eastAsia="Yu Mincho"/>
          <w:vertAlign w:val="subscript"/>
        </w:rPr>
        <w:t>REF</w:t>
      </w:r>
      <w:r w:rsidRPr="00204ABA">
        <w:rPr>
          <w:rFonts w:eastAsia="Yu Mincho"/>
          <w:vertAlign w:val="subscript"/>
        </w:rPr>
        <w:tab/>
      </w:r>
      <w:r w:rsidRPr="00204ABA">
        <w:t>NR Absolute Radio Frequency Channel Number (NR-ARFCN)</w:t>
      </w:r>
    </w:p>
    <w:p w14:paraId="234205F1" w14:textId="77777777" w:rsidR="007F7DEF" w:rsidRPr="00204ABA" w:rsidRDefault="007F7DEF" w:rsidP="007F7DEF">
      <w:pPr>
        <w:pStyle w:val="EW"/>
      </w:pPr>
      <w:r w:rsidRPr="00204ABA">
        <w:t>N</w:t>
      </w:r>
      <w:r w:rsidRPr="00204ABA">
        <w:rPr>
          <w:vertAlign w:val="subscript"/>
        </w:rPr>
        <w:t>REF-Offs</w:t>
      </w:r>
      <w:r w:rsidRPr="00204ABA">
        <w:tab/>
        <w:t>Offset used for calculating N</w:t>
      </w:r>
      <w:r w:rsidRPr="00204ABA">
        <w:rPr>
          <w:vertAlign w:val="subscript"/>
        </w:rPr>
        <w:t>REF</w:t>
      </w:r>
    </w:p>
    <w:p w14:paraId="36EAA9BF" w14:textId="77777777" w:rsidR="007F7DEF" w:rsidRPr="00204ABA" w:rsidRDefault="007F7DEF" w:rsidP="007F7DEF">
      <w:pPr>
        <w:pStyle w:val="EW"/>
      </w:pPr>
      <w:r w:rsidRPr="00204ABA">
        <w:t>P</w:t>
      </w:r>
      <w:r w:rsidRPr="00204ABA">
        <w:rPr>
          <w:vertAlign w:val="subscript"/>
        </w:rPr>
        <w:t>Interferer</w:t>
      </w:r>
      <w:r w:rsidRPr="00204ABA">
        <w:tab/>
        <w:t>Modulated mean power of the interferer</w:t>
      </w:r>
    </w:p>
    <w:p w14:paraId="637ECAE4" w14:textId="77777777" w:rsidR="007F7DEF" w:rsidRPr="00204ABA" w:rsidRDefault="007F7DEF" w:rsidP="007F7DEF">
      <w:pPr>
        <w:pStyle w:val="EW"/>
      </w:pPr>
      <w:r w:rsidRPr="00204ABA">
        <w:t>P</w:t>
      </w:r>
      <w:r w:rsidRPr="00204ABA">
        <w:rPr>
          <w:vertAlign w:val="subscript"/>
        </w:rPr>
        <w:t>uw</w:t>
      </w:r>
      <w:r w:rsidRPr="00204ABA">
        <w:tab/>
        <w:t>Power of an un</w:t>
      </w:r>
      <w:r w:rsidRPr="00204ABA">
        <w:rPr>
          <w:rFonts w:cs="Vrinda"/>
          <w:lang w:bidi="bn-IN"/>
        </w:rPr>
        <w:t>wanted DL signal</w:t>
      </w:r>
    </w:p>
    <w:p w14:paraId="50F83E7B" w14:textId="77777777" w:rsidR="00080512" w:rsidRPr="00204ABA" w:rsidRDefault="00080512">
      <w:pPr>
        <w:pStyle w:val="EW"/>
      </w:pPr>
    </w:p>
    <w:p w14:paraId="5E81C5C1" w14:textId="77777777" w:rsidR="00080512" w:rsidRPr="00204ABA" w:rsidRDefault="00080512">
      <w:pPr>
        <w:pStyle w:val="Heading2"/>
      </w:pPr>
      <w:bookmarkStart w:id="37" w:name="_Toc121009572"/>
      <w:bookmarkStart w:id="38" w:name="_Toc121817560"/>
      <w:r w:rsidRPr="00204ABA">
        <w:t>3.3</w:t>
      </w:r>
      <w:r w:rsidRPr="00204ABA">
        <w:tab/>
        <w:t>Abbreviations</w:t>
      </w:r>
      <w:bookmarkEnd w:id="37"/>
      <w:bookmarkEnd w:id="38"/>
    </w:p>
    <w:p w14:paraId="338C6B7C" w14:textId="60FA5FC9" w:rsidR="00080512" w:rsidRPr="00204ABA" w:rsidRDefault="00080512">
      <w:pPr>
        <w:keepNext/>
      </w:pPr>
      <w:r w:rsidRPr="00204ABA">
        <w:t>For the purposes of the present document, the abb</w:t>
      </w:r>
      <w:r w:rsidR="004D3578" w:rsidRPr="00204ABA">
        <w:t>reviations given in TR 21.905</w:t>
      </w:r>
      <w:r w:rsidR="00315B85" w:rsidRPr="00204ABA">
        <w:t> </w:t>
      </w:r>
      <w:r w:rsidR="004D3578" w:rsidRPr="00204ABA">
        <w:t>[1</w:t>
      </w:r>
      <w:r w:rsidRPr="00204ABA">
        <w:t>] and the following apply. An abbreviation defined in the present document takes precedence over the definition of the same abbre</w:t>
      </w:r>
      <w:r w:rsidR="004D3578" w:rsidRPr="00204ABA">
        <w:t>viation, if any, in TR 21.905 [1</w:t>
      </w:r>
      <w:r w:rsidRPr="00204ABA">
        <w:t>].</w:t>
      </w:r>
    </w:p>
    <w:p w14:paraId="50F96707" w14:textId="77777777" w:rsidR="00B712F0" w:rsidRPr="00204ABA" w:rsidRDefault="00B712F0" w:rsidP="00B712F0">
      <w:pPr>
        <w:pStyle w:val="EW"/>
      </w:pPr>
      <w:r w:rsidRPr="00204ABA">
        <w:t>ACLR</w:t>
      </w:r>
      <w:r w:rsidRPr="00204ABA">
        <w:tab/>
        <w:t>Adjacent Channel Leakage Ratio</w:t>
      </w:r>
    </w:p>
    <w:p w14:paraId="0AF266E4" w14:textId="77777777" w:rsidR="00B712F0" w:rsidRPr="00204ABA" w:rsidRDefault="00B712F0" w:rsidP="00B712F0">
      <w:pPr>
        <w:pStyle w:val="EW"/>
      </w:pPr>
      <w:r w:rsidRPr="00204ABA">
        <w:t>ACS</w:t>
      </w:r>
      <w:r w:rsidRPr="00204ABA">
        <w:tab/>
        <w:t>Adjacent Channel Selectivity</w:t>
      </w:r>
    </w:p>
    <w:p w14:paraId="1061E929" w14:textId="77777777" w:rsidR="00B712F0" w:rsidRPr="00204ABA" w:rsidRDefault="00B712F0" w:rsidP="00B712F0">
      <w:pPr>
        <w:pStyle w:val="EW"/>
      </w:pPr>
      <w:r w:rsidRPr="00204ABA">
        <w:t>A-MPR</w:t>
      </w:r>
      <w:r w:rsidRPr="00204ABA">
        <w:tab/>
        <w:t>Additional Maximum Power Reduction</w:t>
      </w:r>
    </w:p>
    <w:p w14:paraId="173A8371" w14:textId="77777777" w:rsidR="00B712F0" w:rsidRPr="00204ABA" w:rsidRDefault="00B712F0" w:rsidP="00B712F0">
      <w:pPr>
        <w:pStyle w:val="EW"/>
      </w:pPr>
      <w:r w:rsidRPr="00204ABA">
        <w:t>BW</w:t>
      </w:r>
      <w:r w:rsidRPr="00204ABA">
        <w:tab/>
        <w:t>Bandwidth</w:t>
      </w:r>
    </w:p>
    <w:p w14:paraId="3AD14CB5" w14:textId="77777777" w:rsidR="00B712F0" w:rsidRPr="00204ABA" w:rsidRDefault="00B712F0" w:rsidP="00B712F0">
      <w:pPr>
        <w:pStyle w:val="EW"/>
      </w:pPr>
      <w:r w:rsidRPr="00204ABA">
        <w:t>BWP</w:t>
      </w:r>
      <w:r w:rsidRPr="00204ABA">
        <w:tab/>
        <w:t>Bandwidth Part</w:t>
      </w:r>
    </w:p>
    <w:p w14:paraId="0A78A09C" w14:textId="77777777" w:rsidR="00B712F0" w:rsidRPr="00204ABA" w:rsidRDefault="00B712F0" w:rsidP="00B712F0">
      <w:pPr>
        <w:pStyle w:val="EW"/>
      </w:pPr>
      <w:r w:rsidRPr="00204ABA">
        <w:t>CP-OFDM</w:t>
      </w:r>
      <w:r w:rsidRPr="00204ABA">
        <w:tab/>
        <w:t>Cyclic Prefix-OFDM</w:t>
      </w:r>
    </w:p>
    <w:p w14:paraId="50B646E1" w14:textId="77777777" w:rsidR="00B712F0" w:rsidRPr="00204ABA" w:rsidRDefault="00B712F0" w:rsidP="00B712F0">
      <w:pPr>
        <w:pStyle w:val="EW"/>
      </w:pPr>
      <w:r w:rsidRPr="00204ABA">
        <w:t>CW</w:t>
      </w:r>
      <w:r w:rsidRPr="00204ABA">
        <w:tab/>
        <w:t>Continuous Wave</w:t>
      </w:r>
    </w:p>
    <w:p w14:paraId="7BCA0724" w14:textId="77777777" w:rsidR="00B712F0" w:rsidRPr="00204ABA" w:rsidRDefault="00B712F0" w:rsidP="00B712F0">
      <w:pPr>
        <w:pStyle w:val="EW"/>
      </w:pPr>
      <w:r w:rsidRPr="00204ABA">
        <w:t>DFT-s-OFDM</w:t>
      </w:r>
      <w:r w:rsidRPr="00204ABA">
        <w:tab/>
        <w:t>Discrete Fourier Transform-spread-OFDM</w:t>
      </w:r>
    </w:p>
    <w:p w14:paraId="1080F561" w14:textId="77777777" w:rsidR="00B712F0" w:rsidRPr="00204ABA" w:rsidRDefault="00B712F0" w:rsidP="00B712F0">
      <w:pPr>
        <w:pStyle w:val="EW"/>
      </w:pPr>
      <w:r w:rsidRPr="00204ABA">
        <w:t>DM-RS</w:t>
      </w:r>
      <w:r w:rsidRPr="00204ABA">
        <w:tab/>
        <w:t>Demodulation Reference Signal</w:t>
      </w:r>
    </w:p>
    <w:p w14:paraId="3E52431C" w14:textId="77777777" w:rsidR="00B712F0" w:rsidRPr="00204ABA" w:rsidRDefault="00B712F0" w:rsidP="00B712F0">
      <w:pPr>
        <w:pStyle w:val="EW"/>
      </w:pPr>
      <w:r w:rsidRPr="00204ABA">
        <w:t>DTX</w:t>
      </w:r>
      <w:r w:rsidRPr="00204ABA">
        <w:tab/>
        <w:t>Discontinuous Transmission</w:t>
      </w:r>
    </w:p>
    <w:p w14:paraId="74E55DD7" w14:textId="77777777" w:rsidR="00B712F0" w:rsidRPr="00204ABA" w:rsidRDefault="00B712F0" w:rsidP="00B712F0">
      <w:pPr>
        <w:pStyle w:val="EW"/>
        <w:rPr>
          <w:rFonts w:cs="v4.2.0"/>
        </w:rPr>
      </w:pPr>
      <w:r w:rsidRPr="00204ABA">
        <w:rPr>
          <w:rFonts w:cs="v4.2.0"/>
        </w:rPr>
        <w:t>EIRP</w:t>
      </w:r>
      <w:r w:rsidRPr="00204ABA">
        <w:rPr>
          <w:rFonts w:cs="v4.2.0"/>
        </w:rPr>
        <w:tab/>
        <w:t>Equivalent Isotropically Radiated Power</w:t>
      </w:r>
    </w:p>
    <w:p w14:paraId="1E4DE4B0" w14:textId="77777777" w:rsidR="00B712F0" w:rsidRPr="00204ABA" w:rsidRDefault="00B712F0" w:rsidP="00B712F0">
      <w:pPr>
        <w:pStyle w:val="EW"/>
        <w:rPr>
          <w:rFonts w:cs="v4.2.0"/>
        </w:rPr>
      </w:pPr>
      <w:r w:rsidRPr="00204ABA">
        <w:rPr>
          <w:rFonts w:cs="v4.2.0"/>
        </w:rPr>
        <w:t>EVM</w:t>
      </w:r>
      <w:r w:rsidRPr="00204ABA">
        <w:rPr>
          <w:rFonts w:cs="v4.2.0"/>
        </w:rPr>
        <w:tab/>
        <w:t>Error Vector Magnitude</w:t>
      </w:r>
    </w:p>
    <w:p w14:paraId="2D4AF6DA" w14:textId="77777777" w:rsidR="00B712F0" w:rsidRPr="00204ABA" w:rsidRDefault="00B712F0" w:rsidP="00B712F0">
      <w:pPr>
        <w:pStyle w:val="EW"/>
      </w:pPr>
      <w:r w:rsidRPr="00204ABA">
        <w:t>FR</w:t>
      </w:r>
      <w:r w:rsidRPr="00204ABA">
        <w:tab/>
        <w:t>Frequency Range</w:t>
      </w:r>
    </w:p>
    <w:p w14:paraId="2FECC48A" w14:textId="77777777" w:rsidR="00B712F0" w:rsidRPr="00204ABA" w:rsidRDefault="00B712F0" w:rsidP="00B712F0">
      <w:pPr>
        <w:pStyle w:val="EW"/>
      </w:pPr>
      <w:r w:rsidRPr="00204ABA">
        <w:t>FRC</w:t>
      </w:r>
      <w:r w:rsidRPr="00204ABA">
        <w:tab/>
        <w:t>Fixed Reference Channel</w:t>
      </w:r>
    </w:p>
    <w:p w14:paraId="293CB694" w14:textId="77777777" w:rsidR="00B712F0" w:rsidRPr="00204ABA" w:rsidRDefault="00B712F0" w:rsidP="00B712F0">
      <w:pPr>
        <w:pStyle w:val="EW"/>
      </w:pPr>
      <w:r w:rsidRPr="00204ABA">
        <w:t>GEO</w:t>
      </w:r>
      <w:r w:rsidRPr="00204ABA">
        <w:tab/>
        <w:t>Geosynchronous Earth Orbit</w:t>
      </w:r>
    </w:p>
    <w:p w14:paraId="19351A71" w14:textId="77777777" w:rsidR="00B712F0" w:rsidRPr="00204ABA" w:rsidRDefault="00B712F0" w:rsidP="00B712F0">
      <w:pPr>
        <w:pStyle w:val="EW"/>
      </w:pPr>
      <w:r w:rsidRPr="00204ABA">
        <w:t>GSCN</w:t>
      </w:r>
      <w:r w:rsidRPr="00204ABA">
        <w:tab/>
        <w:t>Global Synchronization Channel Number</w:t>
      </w:r>
    </w:p>
    <w:p w14:paraId="25443040" w14:textId="77777777" w:rsidR="00B712F0" w:rsidRPr="00204ABA" w:rsidRDefault="00B712F0" w:rsidP="00B712F0">
      <w:pPr>
        <w:pStyle w:val="EW"/>
      </w:pPr>
      <w:r w:rsidRPr="00204ABA">
        <w:lastRenderedPageBreak/>
        <w:t>IBB</w:t>
      </w:r>
      <w:r w:rsidRPr="00204ABA">
        <w:tab/>
        <w:t>In-band Blocking</w:t>
      </w:r>
    </w:p>
    <w:p w14:paraId="43FBE0DD" w14:textId="77777777" w:rsidR="00B712F0" w:rsidRPr="00204ABA" w:rsidRDefault="00B712F0" w:rsidP="00B712F0">
      <w:pPr>
        <w:pStyle w:val="EW"/>
      </w:pPr>
      <w:r w:rsidRPr="00204ABA">
        <w:t>ITU-R</w:t>
      </w:r>
      <w:r w:rsidRPr="00204ABA">
        <w:tab/>
        <w:t>Radiocommunication Sector of the International Telecommunication Union</w:t>
      </w:r>
    </w:p>
    <w:p w14:paraId="30EE616B" w14:textId="77777777" w:rsidR="00B712F0" w:rsidRPr="00204ABA" w:rsidRDefault="00B712F0" w:rsidP="00B712F0">
      <w:pPr>
        <w:pStyle w:val="EW"/>
      </w:pPr>
      <w:r w:rsidRPr="00204ABA">
        <w:t>LEO</w:t>
      </w:r>
      <w:r w:rsidRPr="00204ABA">
        <w:tab/>
        <w:t>Low Earth Orbiting</w:t>
      </w:r>
    </w:p>
    <w:p w14:paraId="441C0543" w14:textId="77777777" w:rsidR="00B712F0" w:rsidRPr="00204ABA" w:rsidRDefault="00B712F0" w:rsidP="00B712F0">
      <w:pPr>
        <w:pStyle w:val="EW"/>
        <w:rPr>
          <w:lang w:eastAsia="en-GB"/>
        </w:rPr>
      </w:pPr>
      <w:r w:rsidRPr="00204ABA">
        <w:t>MBW</w:t>
      </w:r>
      <w:r w:rsidRPr="00204ABA">
        <w:tab/>
        <w:t>Measurement bandwidth defined for the protected band</w:t>
      </w:r>
    </w:p>
    <w:p w14:paraId="0202A872" w14:textId="77777777" w:rsidR="00B712F0" w:rsidRPr="00204ABA" w:rsidRDefault="00B712F0" w:rsidP="00B712F0">
      <w:pPr>
        <w:pStyle w:val="EW"/>
      </w:pPr>
      <w:r w:rsidRPr="00204ABA">
        <w:t>MEO</w:t>
      </w:r>
      <w:r w:rsidRPr="00204ABA">
        <w:tab/>
        <w:t>Medium Earth Orbiting</w:t>
      </w:r>
    </w:p>
    <w:p w14:paraId="3B04CD5E" w14:textId="77777777" w:rsidR="00B712F0" w:rsidRPr="00204ABA" w:rsidRDefault="00B712F0" w:rsidP="00B712F0">
      <w:pPr>
        <w:pStyle w:val="EW"/>
      </w:pPr>
      <w:r w:rsidRPr="00204ABA">
        <w:t>MOP</w:t>
      </w:r>
      <w:r w:rsidRPr="00204ABA">
        <w:tab/>
        <w:t>Maximum Output Power</w:t>
      </w:r>
    </w:p>
    <w:p w14:paraId="42477295" w14:textId="77777777" w:rsidR="00B712F0" w:rsidRPr="00204ABA" w:rsidRDefault="00B712F0" w:rsidP="00B712F0">
      <w:pPr>
        <w:pStyle w:val="EW"/>
      </w:pPr>
      <w:r w:rsidRPr="00204ABA">
        <w:t>MPR</w:t>
      </w:r>
      <w:r w:rsidRPr="00204ABA">
        <w:tab/>
        <w:t>Allowed maximum power reduction</w:t>
      </w:r>
    </w:p>
    <w:p w14:paraId="4A038A08" w14:textId="77777777" w:rsidR="00B712F0" w:rsidRPr="00204ABA" w:rsidRDefault="00B712F0" w:rsidP="00B712F0">
      <w:pPr>
        <w:pStyle w:val="EW"/>
      </w:pPr>
      <w:r w:rsidRPr="00204ABA">
        <w:t>MSD</w:t>
      </w:r>
      <w:r w:rsidRPr="00204ABA">
        <w:tab/>
        <w:t>Maximum Sensitivity Degradation</w:t>
      </w:r>
    </w:p>
    <w:p w14:paraId="04D32ED3" w14:textId="77777777" w:rsidR="00B712F0" w:rsidRPr="00204ABA" w:rsidRDefault="00B712F0" w:rsidP="00B712F0">
      <w:pPr>
        <w:pStyle w:val="EW"/>
      </w:pPr>
      <w:r w:rsidRPr="00204ABA">
        <w:t>NGEO</w:t>
      </w:r>
      <w:r w:rsidRPr="00204ABA">
        <w:tab/>
        <w:t>Non-Geostationary Earth Orbiting</w:t>
      </w:r>
    </w:p>
    <w:p w14:paraId="34B806EE" w14:textId="77777777" w:rsidR="00B712F0" w:rsidRPr="00204ABA" w:rsidRDefault="00B712F0" w:rsidP="00B712F0">
      <w:pPr>
        <w:pStyle w:val="EW"/>
      </w:pPr>
      <w:r w:rsidRPr="00204ABA">
        <w:t>NR</w:t>
      </w:r>
      <w:r w:rsidRPr="00204ABA">
        <w:tab/>
        <w:t>New Radio</w:t>
      </w:r>
    </w:p>
    <w:p w14:paraId="12EEADBB" w14:textId="77777777" w:rsidR="00B712F0" w:rsidRPr="00204ABA" w:rsidRDefault="00B712F0" w:rsidP="00B712F0">
      <w:pPr>
        <w:pStyle w:val="EW"/>
      </w:pPr>
      <w:r w:rsidRPr="00204ABA">
        <w:t>NR-ARFCN</w:t>
      </w:r>
      <w:r w:rsidRPr="00204ABA">
        <w:tab/>
        <w:t>NR Absolute Radio Frequency Channel Number</w:t>
      </w:r>
    </w:p>
    <w:p w14:paraId="698BAD88" w14:textId="77777777" w:rsidR="00B712F0" w:rsidRPr="00204ABA" w:rsidRDefault="00B712F0" w:rsidP="00B712F0">
      <w:pPr>
        <w:pStyle w:val="EW"/>
      </w:pPr>
      <w:r w:rsidRPr="00204ABA">
        <w:t>NS</w:t>
      </w:r>
      <w:r w:rsidRPr="00204ABA">
        <w:tab/>
        <w:t>Network Signalling</w:t>
      </w:r>
    </w:p>
    <w:p w14:paraId="2E8D2900" w14:textId="77777777" w:rsidR="00B712F0" w:rsidRPr="00204ABA" w:rsidRDefault="00B712F0" w:rsidP="00B712F0">
      <w:pPr>
        <w:pStyle w:val="EW"/>
      </w:pPr>
      <w:r w:rsidRPr="00204ABA">
        <w:t>NTN</w:t>
      </w:r>
      <w:r w:rsidRPr="00204ABA">
        <w:tab/>
        <w:t>Non-Terrestrial Network</w:t>
      </w:r>
    </w:p>
    <w:p w14:paraId="786AC2BB" w14:textId="77777777" w:rsidR="00B712F0" w:rsidRPr="00204ABA" w:rsidRDefault="00B712F0" w:rsidP="00B712F0">
      <w:pPr>
        <w:pStyle w:val="EW"/>
      </w:pPr>
      <w:r w:rsidRPr="00204ABA">
        <w:t>OCNG</w:t>
      </w:r>
      <w:r w:rsidRPr="00204ABA">
        <w:tab/>
        <w:t>OFDMA Channel Noise Generator</w:t>
      </w:r>
    </w:p>
    <w:p w14:paraId="32BD890E" w14:textId="77777777" w:rsidR="00B712F0" w:rsidRPr="00204ABA" w:rsidRDefault="00B712F0" w:rsidP="00B712F0">
      <w:pPr>
        <w:pStyle w:val="EW"/>
      </w:pPr>
      <w:r w:rsidRPr="00204ABA">
        <w:t>OOB</w:t>
      </w:r>
      <w:r w:rsidRPr="00204ABA">
        <w:tab/>
        <w:t>Out-of-band</w:t>
      </w:r>
    </w:p>
    <w:p w14:paraId="2C3FA126" w14:textId="77777777" w:rsidR="00B712F0" w:rsidRPr="00204ABA" w:rsidRDefault="00B712F0" w:rsidP="00B712F0">
      <w:pPr>
        <w:pStyle w:val="EW"/>
        <w:rPr>
          <w:b/>
        </w:rPr>
      </w:pPr>
      <w:r w:rsidRPr="00204ABA">
        <w:t>PRB</w:t>
      </w:r>
      <w:r w:rsidRPr="00204ABA">
        <w:tab/>
        <w:t>Physical Resource Block</w:t>
      </w:r>
    </w:p>
    <w:p w14:paraId="2015F816" w14:textId="77777777" w:rsidR="00B712F0" w:rsidRPr="00204ABA" w:rsidRDefault="00B712F0" w:rsidP="00B712F0">
      <w:pPr>
        <w:pStyle w:val="EW"/>
      </w:pPr>
      <w:r w:rsidRPr="00204ABA">
        <w:t>QAM</w:t>
      </w:r>
      <w:r w:rsidRPr="00204ABA">
        <w:tab/>
        <w:t>Quadrature Amplitude Modulation</w:t>
      </w:r>
    </w:p>
    <w:p w14:paraId="05DB3033" w14:textId="77777777" w:rsidR="00B712F0" w:rsidRPr="00204ABA" w:rsidRDefault="00B712F0" w:rsidP="00B712F0">
      <w:pPr>
        <w:pStyle w:val="EW"/>
      </w:pPr>
      <w:r w:rsidRPr="00204ABA">
        <w:t>RAN</w:t>
      </w:r>
      <w:r w:rsidRPr="00204ABA">
        <w:tab/>
        <w:t>Radio Access Network</w:t>
      </w:r>
    </w:p>
    <w:p w14:paraId="44D4BD97" w14:textId="77777777" w:rsidR="00B712F0" w:rsidRPr="00204ABA" w:rsidRDefault="00B712F0" w:rsidP="00B712F0">
      <w:pPr>
        <w:pStyle w:val="EW"/>
      </w:pPr>
      <w:r w:rsidRPr="00204ABA">
        <w:t>RE</w:t>
      </w:r>
      <w:r w:rsidRPr="00204ABA">
        <w:tab/>
        <w:t>Resource Element</w:t>
      </w:r>
    </w:p>
    <w:p w14:paraId="307A1203" w14:textId="77777777" w:rsidR="00B712F0" w:rsidRPr="00204ABA" w:rsidRDefault="00B712F0" w:rsidP="00B712F0">
      <w:pPr>
        <w:pStyle w:val="EW"/>
      </w:pPr>
      <w:r w:rsidRPr="00204ABA">
        <w:t>REFSENS</w:t>
      </w:r>
      <w:r w:rsidRPr="00204ABA">
        <w:tab/>
        <w:t>REFerence SENSitivity</w:t>
      </w:r>
    </w:p>
    <w:p w14:paraId="5611D3DB" w14:textId="77777777" w:rsidR="00B712F0" w:rsidRPr="00204ABA" w:rsidRDefault="00B712F0" w:rsidP="00B712F0">
      <w:pPr>
        <w:pStyle w:val="EW"/>
      </w:pPr>
      <w:r w:rsidRPr="00204ABA">
        <w:t>RF</w:t>
      </w:r>
      <w:r w:rsidRPr="00204ABA">
        <w:tab/>
        <w:t>Radio Frequency</w:t>
      </w:r>
    </w:p>
    <w:p w14:paraId="04F95F70" w14:textId="77777777" w:rsidR="00B712F0" w:rsidRPr="00204ABA" w:rsidRDefault="00B712F0" w:rsidP="00B712F0">
      <w:pPr>
        <w:pStyle w:val="EW"/>
      </w:pPr>
      <w:r w:rsidRPr="00204ABA">
        <w:t>RMS</w:t>
      </w:r>
      <w:r w:rsidRPr="00204ABA">
        <w:tab/>
        <w:t>Root Mean Square (value)</w:t>
      </w:r>
    </w:p>
    <w:p w14:paraId="6DCF0E39" w14:textId="77777777" w:rsidR="00B712F0" w:rsidRPr="00204ABA" w:rsidRDefault="00B712F0" w:rsidP="00B712F0">
      <w:pPr>
        <w:pStyle w:val="EW"/>
      </w:pPr>
      <w:r w:rsidRPr="00204ABA">
        <w:t>RSRP</w:t>
      </w:r>
      <w:r w:rsidRPr="00204ABA">
        <w:tab/>
        <w:t>Reference Signal Receive Power</w:t>
      </w:r>
    </w:p>
    <w:p w14:paraId="3B6185F0" w14:textId="77777777" w:rsidR="00B712F0" w:rsidRPr="00204ABA" w:rsidRDefault="00B712F0" w:rsidP="00B712F0">
      <w:pPr>
        <w:pStyle w:val="EW"/>
      </w:pPr>
      <w:r w:rsidRPr="00204ABA">
        <w:t>RSRQ</w:t>
      </w:r>
      <w:r w:rsidRPr="00204ABA">
        <w:tab/>
        <w:t>Reference Signal Receive Quality</w:t>
      </w:r>
    </w:p>
    <w:p w14:paraId="275C0AF3" w14:textId="77777777" w:rsidR="00B712F0" w:rsidRPr="00204ABA" w:rsidRDefault="00B712F0" w:rsidP="00B712F0">
      <w:pPr>
        <w:pStyle w:val="EW"/>
      </w:pPr>
      <w:r w:rsidRPr="00204ABA">
        <w:t>RX</w:t>
      </w:r>
      <w:r w:rsidRPr="00204ABA">
        <w:tab/>
        <w:t>Receiver</w:t>
      </w:r>
    </w:p>
    <w:p w14:paraId="111CE00D" w14:textId="77777777" w:rsidR="00B712F0" w:rsidRPr="00204ABA" w:rsidRDefault="00B712F0" w:rsidP="00B712F0">
      <w:pPr>
        <w:pStyle w:val="EW"/>
      </w:pPr>
      <w:r w:rsidRPr="00204ABA">
        <w:t>SAN</w:t>
      </w:r>
      <w:r w:rsidRPr="00204ABA">
        <w:tab/>
        <w:t>Satellite Access Node</w:t>
      </w:r>
    </w:p>
    <w:p w14:paraId="1BCC090C" w14:textId="77777777" w:rsidR="00B712F0" w:rsidRPr="00204ABA" w:rsidRDefault="00B712F0" w:rsidP="00B712F0">
      <w:pPr>
        <w:pStyle w:val="EW"/>
      </w:pPr>
      <w:r w:rsidRPr="00204ABA">
        <w:t>SC</w:t>
      </w:r>
      <w:r w:rsidRPr="00204ABA">
        <w:tab/>
        <w:t>Single Carrier</w:t>
      </w:r>
    </w:p>
    <w:p w14:paraId="7D83DF48" w14:textId="77777777" w:rsidR="00B712F0" w:rsidRPr="00204ABA" w:rsidRDefault="00B712F0" w:rsidP="00B712F0">
      <w:pPr>
        <w:pStyle w:val="EW"/>
      </w:pPr>
      <w:r w:rsidRPr="00204ABA">
        <w:t>SCS</w:t>
      </w:r>
      <w:r w:rsidRPr="00204ABA">
        <w:tab/>
        <w:t>Subcarrier spacing</w:t>
      </w:r>
    </w:p>
    <w:p w14:paraId="4719C9C3" w14:textId="77777777" w:rsidR="00B712F0" w:rsidRPr="00204ABA" w:rsidRDefault="00B712F0" w:rsidP="00B712F0">
      <w:pPr>
        <w:pStyle w:val="EW"/>
      </w:pPr>
      <w:r w:rsidRPr="00204ABA">
        <w:t>SEM</w:t>
      </w:r>
      <w:r w:rsidRPr="00204ABA">
        <w:tab/>
        <w:t>Spectrum Emission Mask</w:t>
      </w:r>
    </w:p>
    <w:p w14:paraId="435E1A60" w14:textId="77777777" w:rsidR="00B712F0" w:rsidRPr="00204ABA" w:rsidRDefault="00B712F0" w:rsidP="00B712F0">
      <w:pPr>
        <w:pStyle w:val="EW"/>
      </w:pPr>
      <w:r w:rsidRPr="00204ABA">
        <w:t>SNR</w:t>
      </w:r>
      <w:r w:rsidRPr="00204ABA">
        <w:tab/>
        <w:t>Signal-to-Noise Ratio</w:t>
      </w:r>
    </w:p>
    <w:p w14:paraId="0C26BB3B" w14:textId="77777777" w:rsidR="00B712F0" w:rsidRPr="00204ABA" w:rsidRDefault="00B712F0" w:rsidP="00B712F0">
      <w:pPr>
        <w:pStyle w:val="EW"/>
      </w:pPr>
      <w:r w:rsidRPr="00204ABA">
        <w:t>SRS</w:t>
      </w:r>
      <w:r w:rsidRPr="00204ABA">
        <w:tab/>
        <w:t>Sounding Reference Symbol</w:t>
      </w:r>
    </w:p>
    <w:p w14:paraId="44E97E8E" w14:textId="77777777" w:rsidR="00B712F0" w:rsidRPr="00204ABA" w:rsidRDefault="00B712F0" w:rsidP="00B712F0">
      <w:pPr>
        <w:pStyle w:val="EW"/>
      </w:pPr>
      <w:r w:rsidRPr="00204ABA">
        <w:t>SS</w:t>
      </w:r>
      <w:r w:rsidRPr="00204ABA">
        <w:tab/>
        <w:t>Synchronization Symbol</w:t>
      </w:r>
    </w:p>
    <w:p w14:paraId="4CA8E94C" w14:textId="77777777" w:rsidR="00B712F0" w:rsidRPr="00204ABA" w:rsidRDefault="00B712F0" w:rsidP="00B712F0">
      <w:pPr>
        <w:pStyle w:val="EW"/>
      </w:pPr>
      <w:r w:rsidRPr="00204ABA">
        <w:t>TN</w:t>
      </w:r>
      <w:r w:rsidRPr="00204ABA">
        <w:tab/>
        <w:t>Terrestrial Network</w:t>
      </w:r>
    </w:p>
    <w:p w14:paraId="070AEF0A" w14:textId="77777777" w:rsidR="00B712F0" w:rsidRPr="00204ABA" w:rsidRDefault="00B712F0" w:rsidP="00B712F0">
      <w:pPr>
        <w:pStyle w:val="EW"/>
      </w:pPr>
      <w:r w:rsidRPr="00204ABA">
        <w:t>TX</w:t>
      </w:r>
      <w:r w:rsidRPr="00204ABA">
        <w:tab/>
        <w:t>Transmitter</w:t>
      </w:r>
    </w:p>
    <w:p w14:paraId="498111B9" w14:textId="77777777" w:rsidR="00B712F0" w:rsidRPr="00204ABA" w:rsidRDefault="00B712F0" w:rsidP="00B712F0">
      <w:pPr>
        <w:pStyle w:val="EW"/>
      </w:pPr>
      <w:r w:rsidRPr="00204ABA">
        <w:t>TxD</w:t>
      </w:r>
      <w:r w:rsidRPr="00204ABA">
        <w:tab/>
        <w:t>Tx Diversity</w:t>
      </w:r>
    </w:p>
    <w:p w14:paraId="1EA365ED" w14:textId="7791BDCC" w:rsidR="00080512" w:rsidRPr="00204ABA" w:rsidRDefault="00B712F0" w:rsidP="00B712F0">
      <w:pPr>
        <w:pStyle w:val="EW"/>
      </w:pPr>
      <w:r w:rsidRPr="00204ABA">
        <w:t>UE</w:t>
      </w:r>
      <w:r w:rsidRPr="00204ABA">
        <w:tab/>
        <w:t>User Equipment</w:t>
      </w:r>
    </w:p>
    <w:p w14:paraId="7D89FB01" w14:textId="4F86F003" w:rsidR="00080512" w:rsidRPr="00204ABA" w:rsidRDefault="00080512">
      <w:pPr>
        <w:pStyle w:val="Heading1"/>
      </w:pPr>
      <w:bookmarkStart w:id="39" w:name="clause4"/>
      <w:bookmarkStart w:id="40" w:name="_Toc121009573"/>
      <w:bookmarkStart w:id="41" w:name="_Toc121817561"/>
      <w:bookmarkEnd w:id="39"/>
      <w:r w:rsidRPr="00204ABA">
        <w:t>4</w:t>
      </w:r>
      <w:r w:rsidRPr="00204ABA">
        <w:tab/>
      </w:r>
      <w:r w:rsidR="0092796A" w:rsidRPr="00204ABA">
        <w:t>General</w:t>
      </w:r>
      <w:bookmarkEnd w:id="40"/>
      <w:bookmarkEnd w:id="41"/>
    </w:p>
    <w:p w14:paraId="5B3B0240" w14:textId="77777777" w:rsidR="001E5824" w:rsidRPr="00204ABA" w:rsidRDefault="001E5824" w:rsidP="001E5824">
      <w:pPr>
        <w:pStyle w:val="Heading2"/>
      </w:pPr>
      <w:bookmarkStart w:id="42" w:name="_Toc97562261"/>
      <w:bookmarkStart w:id="43" w:name="_Toc104122488"/>
      <w:bookmarkStart w:id="44" w:name="_Toc104205439"/>
      <w:bookmarkStart w:id="45" w:name="_Toc104206646"/>
      <w:bookmarkStart w:id="46" w:name="_Toc104503606"/>
      <w:bookmarkStart w:id="47" w:name="_Toc106127528"/>
      <w:bookmarkStart w:id="48" w:name="_Toc121009574"/>
      <w:bookmarkStart w:id="49" w:name="_Toc121817562"/>
      <w:r w:rsidRPr="00204ABA">
        <w:t>4.1</w:t>
      </w:r>
      <w:r w:rsidRPr="00204ABA">
        <w:tab/>
        <w:t>Relationship between minimum requirements and test requirements</w:t>
      </w:r>
      <w:bookmarkEnd w:id="42"/>
      <w:bookmarkEnd w:id="43"/>
      <w:bookmarkEnd w:id="44"/>
      <w:bookmarkEnd w:id="45"/>
      <w:bookmarkEnd w:id="46"/>
      <w:bookmarkEnd w:id="47"/>
      <w:bookmarkEnd w:id="48"/>
      <w:bookmarkEnd w:id="49"/>
    </w:p>
    <w:p w14:paraId="01D2392E" w14:textId="77777777" w:rsidR="001E5824" w:rsidRPr="00204ABA" w:rsidRDefault="001E5824" w:rsidP="001E5824">
      <w:r w:rsidRPr="00204ABA">
        <w:t>TS 38.101-5 [11] is a Single-RAT specification for satellite NR UE, covering RF characteristics and minimum performance requirements. Conformance to the TS 38.101-5 [11] is demonstrated by fulfilling the test requirements specified in the present document.</w:t>
      </w:r>
    </w:p>
    <w:p w14:paraId="78E84AB6" w14:textId="77777777" w:rsidR="001E5824" w:rsidRPr="00204ABA" w:rsidRDefault="001E5824" w:rsidP="001E5824">
      <w:pPr>
        <w:rPr>
          <w:snapToGrid w:val="0"/>
        </w:rPr>
      </w:pPr>
      <w:r w:rsidRPr="00204ABA">
        <w:rPr>
          <w:snapToGrid w:val="0"/>
        </w:rPr>
        <w:t>The Minimum Requirements given in TS 38.101-5 [11] makes no allowance for measurement uncertainty (MU). The present document defines test tolerances (TT).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02872062" w14:textId="77777777" w:rsidR="001E5824" w:rsidRPr="00204ABA" w:rsidRDefault="001E5824" w:rsidP="001E5824">
      <w:pPr>
        <w:rPr>
          <w:snapToGrid w:val="0"/>
        </w:rPr>
      </w:pPr>
      <w:r w:rsidRPr="00204ABA">
        <w:rPr>
          <w:snapToGrid w:val="0"/>
        </w:rPr>
        <w:t>The measurement results returned by the test system are compared - without any modification - against the test requirements as defined by the various levels of “shared risk” principle as described below.</w:t>
      </w:r>
    </w:p>
    <w:p w14:paraId="14F2082D" w14:textId="77777777" w:rsidR="001E5824" w:rsidRPr="00204ABA" w:rsidRDefault="001E5824" w:rsidP="001E5824">
      <w:pPr>
        <w:pStyle w:val="B1"/>
        <w:rPr>
          <w:snapToGrid w:val="0"/>
          <w:lang w:eastAsia="zh-CN"/>
        </w:rPr>
      </w:pPr>
      <w:r w:rsidRPr="00204ABA">
        <w:rPr>
          <w:snapToGrid w:val="0"/>
          <w:lang w:eastAsia="zh-CN"/>
        </w:rPr>
        <w:t>a)</w:t>
      </w:r>
      <w:r w:rsidRPr="00204ABA">
        <w:rPr>
          <w:snapToGrid w:val="0"/>
          <w:lang w:eastAsia="zh-CN"/>
        </w:rPr>
        <w:tab/>
        <w:t>Core specification value is not relaxed by any relaxation value (TT=0). For each single measurement, the probability of a borderline good UE being judged as FAIL equals the probability of a borderline bad UE being judged as PASS.</w:t>
      </w:r>
    </w:p>
    <w:p w14:paraId="24305F26" w14:textId="77777777" w:rsidR="001E5824" w:rsidRPr="00204ABA" w:rsidRDefault="001E5824" w:rsidP="001E5824">
      <w:pPr>
        <w:pStyle w:val="B2"/>
      </w:pPr>
      <w:r w:rsidRPr="00204ABA">
        <w:rPr>
          <w:snapToGrid w:val="0"/>
          <w:lang w:eastAsia="zh-CN"/>
        </w:rPr>
        <w:t>-</w:t>
      </w:r>
      <w:r w:rsidRPr="00204ABA">
        <w:rPr>
          <w:snapToGrid w:val="0"/>
          <w:lang w:eastAsia="zh-CN"/>
        </w:rPr>
        <w:tab/>
        <w:t>T</w:t>
      </w:r>
      <w:r w:rsidRPr="00204ABA">
        <w:rPr>
          <w:snapToGrid w:val="0"/>
        </w:rPr>
        <w:t>est tolerances</w:t>
      </w:r>
      <w:r w:rsidRPr="00204ABA">
        <w:rPr>
          <w:snapToGrid w:val="0"/>
          <w:lang w:eastAsia="zh-CN"/>
        </w:rPr>
        <w:t xml:space="preserve"> equal to 0 (TT=0) are considered in this specification.</w:t>
      </w:r>
    </w:p>
    <w:p w14:paraId="6EBEF324" w14:textId="77777777" w:rsidR="001E5824" w:rsidRPr="00204ABA" w:rsidRDefault="001E5824" w:rsidP="001E5824">
      <w:pPr>
        <w:pStyle w:val="B1"/>
        <w:rPr>
          <w:snapToGrid w:val="0"/>
          <w:lang w:eastAsia="zh-CN"/>
        </w:rPr>
      </w:pPr>
      <w:r w:rsidRPr="00204ABA">
        <w:rPr>
          <w:snapToGrid w:val="0"/>
          <w:lang w:eastAsia="zh-CN"/>
        </w:rPr>
        <w:lastRenderedPageBreak/>
        <w:t>b)</w:t>
      </w:r>
      <w:r w:rsidRPr="00204ABA">
        <w:rPr>
          <w:snapToGrid w:val="0"/>
          <w:lang w:eastAsia="zh-CN"/>
        </w:rPr>
        <w:tab/>
        <w:t>Core specification value is relaxed by a relaxation value (TT&gt;0). For each single measurement, the probability of a borderline bad UE being judged as PASS is greater than the probability of a borderline good UE being judged as FAIL.</w:t>
      </w:r>
    </w:p>
    <w:p w14:paraId="2E82B114" w14:textId="77777777" w:rsidR="001E5824" w:rsidRPr="00204ABA" w:rsidRDefault="001E5824" w:rsidP="001E5824">
      <w:pPr>
        <w:pStyle w:val="B2"/>
      </w:pPr>
      <w:r w:rsidRPr="00204ABA">
        <w:rPr>
          <w:snapToGrid w:val="0"/>
          <w:lang w:eastAsia="zh-CN"/>
        </w:rPr>
        <w:t>-</w:t>
      </w:r>
      <w:r w:rsidRPr="00204ABA">
        <w:rPr>
          <w:snapToGrid w:val="0"/>
          <w:lang w:eastAsia="zh-CN"/>
        </w:rPr>
        <w:tab/>
        <w:t>T</w:t>
      </w:r>
      <w:r w:rsidRPr="00204ABA">
        <w:rPr>
          <w:snapToGrid w:val="0"/>
        </w:rPr>
        <w:t>est tolerances lower tha</w:t>
      </w:r>
      <w:r w:rsidRPr="00204ABA">
        <w:rPr>
          <w:snapToGrid w:val="0"/>
          <w:lang w:eastAsia="zh-CN"/>
        </w:rPr>
        <w:t>n</w:t>
      </w:r>
      <w:r w:rsidRPr="00204ABA">
        <w:rPr>
          <w:snapToGrid w:val="0"/>
        </w:rPr>
        <w:t xml:space="preserve"> measurement uncertainty and greater than 0 (0 &lt; TT &lt; MU) are considered in this specification.</w:t>
      </w:r>
    </w:p>
    <w:p w14:paraId="66D00FA0" w14:textId="77777777" w:rsidR="001E5824" w:rsidRPr="00204ABA" w:rsidRDefault="001E5824" w:rsidP="001E5824">
      <w:pPr>
        <w:pStyle w:val="B2"/>
      </w:pPr>
      <w:r w:rsidRPr="00204ABA">
        <w:rPr>
          <w:snapToGrid w:val="0"/>
          <w:lang w:eastAsia="zh-CN"/>
        </w:rPr>
        <w:t>-</w:t>
      </w:r>
      <w:r w:rsidRPr="00204ABA">
        <w:rPr>
          <w:snapToGrid w:val="0"/>
          <w:lang w:eastAsia="zh-CN"/>
        </w:rPr>
        <w:tab/>
        <w:t>T</w:t>
      </w:r>
      <w:r w:rsidRPr="00204ABA">
        <w:rPr>
          <w:snapToGrid w:val="0"/>
        </w:rPr>
        <w:t xml:space="preserve">est tolerances </w:t>
      </w:r>
      <w:r w:rsidRPr="00204ABA">
        <w:rPr>
          <w:snapToGrid w:val="0"/>
          <w:lang w:eastAsia="zh-CN"/>
        </w:rPr>
        <w:t>up to</w:t>
      </w:r>
      <w:r w:rsidRPr="00204ABA">
        <w:rPr>
          <w:snapToGrid w:val="0"/>
        </w:rPr>
        <w:t xml:space="preserve"> measurement uncertainty (TT = MU)</w:t>
      </w:r>
      <w:r w:rsidRPr="00204ABA">
        <w:rPr>
          <w:snapToGrid w:val="0"/>
          <w:lang w:eastAsia="zh-CN"/>
        </w:rPr>
        <w:t xml:space="preserve"> </w:t>
      </w:r>
      <w:r w:rsidRPr="00204ABA">
        <w:rPr>
          <w:snapToGrid w:val="0"/>
        </w:rPr>
        <w:t>are considered in this specification</w:t>
      </w:r>
      <w:r w:rsidRPr="00204ABA">
        <w:rPr>
          <w:snapToGrid w:val="0"/>
          <w:lang w:eastAsia="zh-CN"/>
        </w:rPr>
        <w:t xml:space="preserve"> which is also known as </w:t>
      </w:r>
      <w:r w:rsidRPr="00204ABA">
        <w:rPr>
          <w:lang w:eastAsia="zh-CN"/>
        </w:rPr>
        <w:t>“</w:t>
      </w:r>
      <w:r w:rsidRPr="00204ABA">
        <w:rPr>
          <w:snapToGrid w:val="0"/>
        </w:rPr>
        <w:t>Never fail a good DUT</w:t>
      </w:r>
      <w:r w:rsidRPr="00204ABA">
        <w:rPr>
          <w:lang w:eastAsia="zh-CN"/>
        </w:rPr>
        <w:t>”</w:t>
      </w:r>
      <w:r w:rsidRPr="00204ABA">
        <w:rPr>
          <w:snapToGrid w:val="0"/>
        </w:rPr>
        <w:t xml:space="preserve"> principle</w:t>
      </w:r>
      <w:r w:rsidRPr="00204ABA">
        <w:rPr>
          <w:snapToGrid w:val="0"/>
          <w:lang w:eastAsia="zh-CN"/>
        </w:rPr>
        <w:t>.</w:t>
      </w:r>
    </w:p>
    <w:p w14:paraId="56F45247" w14:textId="77777777" w:rsidR="001E5824" w:rsidRPr="00204ABA" w:rsidRDefault="001E5824" w:rsidP="001E5824">
      <w:pPr>
        <w:pStyle w:val="B1"/>
        <w:rPr>
          <w:snapToGrid w:val="0"/>
          <w:lang w:eastAsia="zh-CN"/>
        </w:rPr>
      </w:pPr>
      <w:r w:rsidRPr="00204ABA">
        <w:rPr>
          <w:snapToGrid w:val="0"/>
          <w:lang w:eastAsia="zh-CN"/>
        </w:rPr>
        <w:t>c)</w:t>
      </w:r>
      <w:r w:rsidRPr="00204ABA">
        <w:rPr>
          <w:snapToGrid w:val="0"/>
          <w:lang w:eastAsia="zh-CN"/>
        </w:rPr>
        <w:tab/>
        <w:t>Core specification value is tightened by a stringent value (TT&lt;0). For each single measurement, the probability of a borderline good UE being judged as FAIL is greater than the probability of a borderline bad UE being judged as PASS.</w:t>
      </w:r>
    </w:p>
    <w:p w14:paraId="76054FDF" w14:textId="77777777" w:rsidR="001E5824" w:rsidRPr="00204ABA" w:rsidRDefault="001E5824" w:rsidP="001E5824">
      <w:pPr>
        <w:pStyle w:val="B1"/>
        <w:rPr>
          <w:snapToGrid w:val="0"/>
        </w:rPr>
      </w:pPr>
      <w:r w:rsidRPr="00204ABA">
        <w:rPr>
          <w:snapToGrid w:val="0"/>
          <w:lang w:eastAsia="zh-CN"/>
        </w:rPr>
        <w:tab/>
        <w:t>Test tolerances lower than 0 (TT&lt;0) are not considered in this specification.</w:t>
      </w:r>
      <w:r w:rsidRPr="00204ABA">
        <w:rPr>
          <w:snapToGrid w:val="0"/>
        </w:rPr>
        <w:t>.</w:t>
      </w:r>
    </w:p>
    <w:p w14:paraId="44D6154C" w14:textId="77777777" w:rsidR="001E5824" w:rsidRPr="00204ABA" w:rsidRDefault="001E5824" w:rsidP="001E5824">
      <w:pPr>
        <w:rPr>
          <w:snapToGrid w:val="0"/>
        </w:rPr>
      </w:pPr>
      <w:r w:rsidRPr="00204ABA">
        <w:rPr>
          <w:snapToGrid w:val="0"/>
        </w:rPr>
        <w:t>The “Never fail a good DUT” and the “Shared Risk”</w:t>
      </w:r>
      <w:r w:rsidRPr="00204ABA">
        <w:rPr>
          <w:snapToGrid w:val="0"/>
          <w:lang w:eastAsia="zh-CN"/>
        </w:rPr>
        <w:t xml:space="preserve"> principles are </w:t>
      </w:r>
      <w:r w:rsidRPr="00204ABA">
        <w:rPr>
          <w:snapToGrid w:val="0"/>
        </w:rPr>
        <w:t>defined in Recommendation ITU</w:t>
      </w:r>
      <w:r w:rsidRPr="00204ABA">
        <w:rPr>
          <w:snapToGrid w:val="0"/>
        </w:rPr>
        <w:noBreakHyphen/>
        <w:t>R M.1545 [</w:t>
      </w:r>
      <w:r w:rsidRPr="00204ABA">
        <w:rPr>
          <w:snapToGrid w:val="0"/>
          <w:lang w:eastAsia="zh-CN"/>
        </w:rPr>
        <w:t>3</w:t>
      </w:r>
      <w:r w:rsidRPr="00204ABA">
        <w:rPr>
          <w:snapToGrid w:val="0"/>
        </w:rPr>
        <w:t>].</w:t>
      </w:r>
    </w:p>
    <w:p w14:paraId="63FBE50A" w14:textId="77777777" w:rsidR="001E5824" w:rsidRPr="00204ABA" w:rsidRDefault="001E5824" w:rsidP="001E5824">
      <w:pPr>
        <w:pStyle w:val="Heading2"/>
      </w:pPr>
      <w:bookmarkStart w:id="50" w:name="_Toc97562262"/>
      <w:bookmarkStart w:id="51" w:name="_Toc104122489"/>
      <w:bookmarkStart w:id="52" w:name="_Toc104205440"/>
      <w:bookmarkStart w:id="53" w:name="_Toc104206647"/>
      <w:bookmarkStart w:id="54" w:name="_Toc104503607"/>
      <w:bookmarkStart w:id="55" w:name="_Toc106127529"/>
      <w:bookmarkStart w:id="56" w:name="_Toc121009575"/>
      <w:bookmarkStart w:id="57" w:name="_Toc121817563"/>
      <w:r w:rsidRPr="00204ABA">
        <w:t>4.2</w:t>
      </w:r>
      <w:r w:rsidRPr="00204ABA">
        <w:tab/>
        <w:t>Applicability of minimum requirements</w:t>
      </w:r>
      <w:bookmarkEnd w:id="50"/>
      <w:bookmarkEnd w:id="51"/>
      <w:bookmarkEnd w:id="52"/>
      <w:bookmarkEnd w:id="53"/>
      <w:bookmarkEnd w:id="54"/>
      <w:bookmarkEnd w:id="55"/>
      <w:bookmarkEnd w:id="56"/>
      <w:bookmarkEnd w:id="57"/>
    </w:p>
    <w:p w14:paraId="518EA811" w14:textId="77777777" w:rsidR="001E5824" w:rsidRPr="00204ABA" w:rsidRDefault="001E5824" w:rsidP="001E5824">
      <w:pPr>
        <w:rPr>
          <w:lang w:eastAsia="zh-CN"/>
        </w:rPr>
      </w:pPr>
      <w:r w:rsidRPr="00204ABA">
        <w:rPr>
          <w:snapToGrid w:val="0"/>
        </w:rPr>
        <w:t>The applicability of each requirement is described under clause in 6.1, 7.1, 8.1 of TS 38.101-5 [11].</w:t>
      </w:r>
    </w:p>
    <w:p w14:paraId="68D2828B" w14:textId="77777777" w:rsidR="001E5824" w:rsidRPr="00204ABA" w:rsidRDefault="001E5824" w:rsidP="001E5824">
      <w:pPr>
        <w:rPr>
          <w:snapToGrid w:val="0"/>
        </w:rPr>
      </w:pPr>
      <w:r w:rsidRPr="00204ABA">
        <w:rPr>
          <w:snapToGrid w:val="0"/>
        </w:rPr>
        <w:t>The conducted minimum requirements specified in the present document shall be met in all applicable scenarios for FR1.</w:t>
      </w:r>
    </w:p>
    <w:p w14:paraId="6EE6FDB0" w14:textId="77777777" w:rsidR="001E5824" w:rsidRPr="00204ABA" w:rsidRDefault="001E5824" w:rsidP="001E5824">
      <w:r w:rsidRPr="00204ABA">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2E9F380F" w14:textId="77777777" w:rsidR="001E5824" w:rsidRPr="00204ABA" w:rsidRDefault="001E5824" w:rsidP="001E5824">
      <w:pPr>
        <w:pStyle w:val="Heading2"/>
      </w:pPr>
      <w:bookmarkStart w:id="58" w:name="_Toc97562263"/>
      <w:bookmarkStart w:id="59" w:name="_Toc104122490"/>
      <w:bookmarkStart w:id="60" w:name="_Toc104205441"/>
      <w:bookmarkStart w:id="61" w:name="_Toc104206648"/>
      <w:bookmarkStart w:id="62" w:name="_Toc104503608"/>
      <w:bookmarkStart w:id="63" w:name="_Toc106127530"/>
      <w:bookmarkStart w:id="64" w:name="_Toc121009576"/>
      <w:bookmarkStart w:id="65" w:name="_Toc121817564"/>
      <w:r w:rsidRPr="00204ABA">
        <w:t>4.3</w:t>
      </w:r>
      <w:r w:rsidRPr="00204ABA">
        <w:tab/>
        <w:t>Specification suffix information</w:t>
      </w:r>
      <w:bookmarkEnd w:id="58"/>
      <w:bookmarkEnd w:id="59"/>
      <w:bookmarkEnd w:id="60"/>
      <w:bookmarkEnd w:id="61"/>
      <w:bookmarkEnd w:id="62"/>
      <w:bookmarkEnd w:id="63"/>
      <w:bookmarkEnd w:id="64"/>
      <w:bookmarkEnd w:id="65"/>
    </w:p>
    <w:p w14:paraId="2D365950" w14:textId="77777777" w:rsidR="001E5824" w:rsidRPr="00204ABA" w:rsidRDefault="001E5824" w:rsidP="001E5824">
      <w:r w:rsidRPr="00204ABA">
        <w:t>Specification suffix information is not defined for the time being in Release 17.</w:t>
      </w:r>
    </w:p>
    <w:p w14:paraId="190D1EF1" w14:textId="77777777" w:rsidR="001E5824" w:rsidRPr="00204ABA" w:rsidRDefault="001E5824" w:rsidP="001E5824">
      <w:pPr>
        <w:pStyle w:val="Heading2"/>
      </w:pPr>
      <w:bookmarkStart w:id="66" w:name="_Toc97562264"/>
      <w:bookmarkStart w:id="67" w:name="_Toc104122491"/>
      <w:bookmarkStart w:id="68" w:name="_Toc104205442"/>
      <w:bookmarkStart w:id="69" w:name="_Toc104206649"/>
      <w:bookmarkStart w:id="70" w:name="_Toc104503609"/>
      <w:bookmarkStart w:id="71" w:name="_Toc106127531"/>
      <w:bookmarkStart w:id="72" w:name="_Toc121009577"/>
      <w:bookmarkStart w:id="73" w:name="_Toc121817565"/>
      <w:r w:rsidRPr="00204ABA">
        <w:t>4.4</w:t>
      </w:r>
      <w:r w:rsidRPr="00204ABA">
        <w:tab/>
        <w:t>Relationship with core specifications</w:t>
      </w:r>
      <w:bookmarkEnd w:id="66"/>
      <w:bookmarkEnd w:id="67"/>
      <w:bookmarkEnd w:id="68"/>
      <w:bookmarkEnd w:id="69"/>
      <w:bookmarkEnd w:id="70"/>
      <w:bookmarkEnd w:id="71"/>
      <w:bookmarkEnd w:id="72"/>
      <w:bookmarkEnd w:id="73"/>
    </w:p>
    <w:p w14:paraId="2768C4F7" w14:textId="2054518E" w:rsidR="001E5824" w:rsidRPr="00204ABA" w:rsidRDefault="001E5824" w:rsidP="001E5824">
      <w:pPr>
        <w:rPr>
          <w:color w:val="000000"/>
        </w:rPr>
      </w:pPr>
      <w:r w:rsidRPr="00204ABA">
        <w:t>TS 38.101-5 [11] specifies the minimum RF and performance requirements for NR User Equipment (UE) operating in a Non-Terrestrial Network. TS 38.108 [4] specifies the minimum RF and performance requirements of Satellite Access Node (SAN)</w:t>
      </w:r>
      <w:r w:rsidRPr="00204ABA">
        <w:rPr>
          <w:color w:val="000000"/>
        </w:rPr>
        <w:t>.</w:t>
      </w:r>
    </w:p>
    <w:p w14:paraId="52A5B8AC" w14:textId="77777777" w:rsidR="00E4618E" w:rsidRPr="00204ABA" w:rsidRDefault="00E4618E" w:rsidP="00E4618E">
      <w:pPr>
        <w:pStyle w:val="Heading1"/>
      </w:pPr>
      <w:bookmarkStart w:id="74" w:name="_Toc97562265"/>
      <w:bookmarkStart w:id="75" w:name="_Toc104122492"/>
      <w:bookmarkStart w:id="76" w:name="_Toc104205443"/>
      <w:bookmarkStart w:id="77" w:name="_Toc104206650"/>
      <w:bookmarkStart w:id="78" w:name="_Toc104503610"/>
      <w:bookmarkStart w:id="79" w:name="_Toc106127532"/>
      <w:bookmarkStart w:id="80" w:name="_Toc121009578"/>
      <w:bookmarkStart w:id="81" w:name="_Toc121817566"/>
      <w:r w:rsidRPr="00204ABA">
        <w:t>5</w:t>
      </w:r>
      <w:r w:rsidRPr="00204ABA">
        <w:tab/>
        <w:t>Operating bands and channel arrangement</w:t>
      </w:r>
      <w:bookmarkEnd w:id="74"/>
      <w:bookmarkEnd w:id="75"/>
      <w:bookmarkEnd w:id="76"/>
      <w:bookmarkEnd w:id="77"/>
      <w:bookmarkEnd w:id="78"/>
      <w:bookmarkEnd w:id="79"/>
      <w:bookmarkEnd w:id="80"/>
      <w:bookmarkEnd w:id="81"/>
    </w:p>
    <w:p w14:paraId="3AAA7D7E" w14:textId="77777777" w:rsidR="00E4618E" w:rsidRPr="00204ABA" w:rsidRDefault="00E4618E" w:rsidP="00E4618E">
      <w:pPr>
        <w:pStyle w:val="Heading2"/>
      </w:pPr>
      <w:bookmarkStart w:id="82" w:name="_Toc97562266"/>
      <w:bookmarkStart w:id="83" w:name="_Toc104122493"/>
      <w:bookmarkStart w:id="84" w:name="_Toc104205444"/>
      <w:bookmarkStart w:id="85" w:name="_Toc104206651"/>
      <w:bookmarkStart w:id="86" w:name="_Toc104503611"/>
      <w:bookmarkStart w:id="87" w:name="_Toc106127533"/>
      <w:bookmarkStart w:id="88" w:name="_Toc121009579"/>
      <w:bookmarkStart w:id="89" w:name="_Toc121817567"/>
      <w:r w:rsidRPr="00204ABA">
        <w:t>5.1</w:t>
      </w:r>
      <w:r w:rsidRPr="00204ABA">
        <w:tab/>
        <w:t>General</w:t>
      </w:r>
      <w:bookmarkEnd w:id="82"/>
      <w:bookmarkEnd w:id="83"/>
      <w:bookmarkEnd w:id="84"/>
      <w:bookmarkEnd w:id="85"/>
      <w:bookmarkEnd w:id="86"/>
      <w:bookmarkEnd w:id="87"/>
      <w:bookmarkEnd w:id="88"/>
      <w:bookmarkEnd w:id="89"/>
    </w:p>
    <w:p w14:paraId="399D30E7" w14:textId="77777777" w:rsidR="00E4618E" w:rsidRPr="00204ABA" w:rsidRDefault="00E4618E" w:rsidP="00E4618E">
      <w:r w:rsidRPr="00204ABA">
        <w:t>The channel arrangements presented in this clause are based on the operating bands and channel bandwidths defined in the present release of specifications.</w:t>
      </w:r>
    </w:p>
    <w:p w14:paraId="5E69D77F" w14:textId="77777777" w:rsidR="00E4618E" w:rsidRPr="00204ABA" w:rsidRDefault="00E4618E" w:rsidP="00E4618E">
      <w:pPr>
        <w:pStyle w:val="NO"/>
      </w:pPr>
      <w:r w:rsidRPr="00204ABA">
        <w:t>NOTE:</w:t>
      </w:r>
      <w:r w:rsidRPr="00204ABA">
        <w:tab/>
        <w:t>Other operating bands and channel bandwidths may be considered in future Releases.</w:t>
      </w:r>
    </w:p>
    <w:p w14:paraId="1D7D0B37" w14:textId="77777777" w:rsidR="00E4618E" w:rsidRPr="00204ABA" w:rsidRDefault="00E4618E" w:rsidP="00E4618E">
      <w:r w:rsidRPr="00204ABA">
        <w:t>Requirements throughout the RF specifications are in many cases defined separately for different frequency ranges (FR). The frequency ranges in which NTN satellite can operate according to this version of the specification are identified as described in Table 5.1-1.</w:t>
      </w:r>
    </w:p>
    <w:p w14:paraId="6123FBEB" w14:textId="77777777" w:rsidR="00E4618E" w:rsidRPr="00204ABA" w:rsidRDefault="00E4618E" w:rsidP="00E4618E">
      <w:pPr>
        <w:pStyle w:val="TH"/>
      </w:pPr>
      <w:r w:rsidRPr="00204ABA">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E4618E" w:rsidRPr="00204ABA" w14:paraId="74C744E8" w14:textId="77777777" w:rsidTr="00747D5E">
        <w:trPr>
          <w:cantSplit/>
          <w:jc w:val="center"/>
        </w:trPr>
        <w:tc>
          <w:tcPr>
            <w:tcW w:w="0" w:type="auto"/>
            <w:shd w:val="clear" w:color="auto" w:fill="auto"/>
          </w:tcPr>
          <w:p w14:paraId="3C845664" w14:textId="77777777" w:rsidR="00E4618E" w:rsidRPr="00204ABA" w:rsidRDefault="00E4618E" w:rsidP="00747D5E">
            <w:pPr>
              <w:pStyle w:val="TAH"/>
            </w:pPr>
            <w:r w:rsidRPr="00204ABA">
              <w:t>Frequency range designation</w:t>
            </w:r>
          </w:p>
        </w:tc>
        <w:tc>
          <w:tcPr>
            <w:tcW w:w="4884" w:type="dxa"/>
            <w:shd w:val="clear" w:color="auto" w:fill="auto"/>
          </w:tcPr>
          <w:p w14:paraId="3BF30302" w14:textId="77777777" w:rsidR="00E4618E" w:rsidRPr="00204ABA" w:rsidRDefault="00E4618E" w:rsidP="00747D5E">
            <w:pPr>
              <w:pStyle w:val="TAH"/>
            </w:pPr>
            <w:r w:rsidRPr="00204ABA">
              <w:t xml:space="preserve">Corresponding frequency range </w:t>
            </w:r>
          </w:p>
        </w:tc>
      </w:tr>
      <w:tr w:rsidR="00E4618E" w:rsidRPr="00204ABA" w14:paraId="13E46B4E" w14:textId="77777777" w:rsidTr="00747D5E">
        <w:trPr>
          <w:cantSplit/>
          <w:jc w:val="center"/>
        </w:trPr>
        <w:tc>
          <w:tcPr>
            <w:tcW w:w="0" w:type="auto"/>
            <w:shd w:val="clear" w:color="auto" w:fill="auto"/>
          </w:tcPr>
          <w:p w14:paraId="1BAB68AD" w14:textId="77777777" w:rsidR="00E4618E" w:rsidRPr="00204ABA" w:rsidRDefault="00E4618E" w:rsidP="00747D5E">
            <w:pPr>
              <w:pStyle w:val="TAC"/>
            </w:pPr>
            <w:r w:rsidRPr="00204ABA">
              <w:t>FR1</w:t>
            </w:r>
          </w:p>
        </w:tc>
        <w:tc>
          <w:tcPr>
            <w:tcW w:w="4884" w:type="dxa"/>
            <w:shd w:val="clear" w:color="auto" w:fill="auto"/>
          </w:tcPr>
          <w:p w14:paraId="19DB7A02" w14:textId="77777777" w:rsidR="00E4618E" w:rsidRPr="00204ABA" w:rsidRDefault="00E4618E" w:rsidP="00747D5E">
            <w:pPr>
              <w:pStyle w:val="TAC"/>
            </w:pPr>
            <w:r w:rsidRPr="00204ABA">
              <w:t>410 MHz – 7125 MHz</w:t>
            </w:r>
          </w:p>
        </w:tc>
      </w:tr>
    </w:tbl>
    <w:p w14:paraId="3CF55B3D" w14:textId="77777777" w:rsidR="00E4618E" w:rsidRPr="00204ABA" w:rsidRDefault="00E4618E" w:rsidP="00E4618E"/>
    <w:p w14:paraId="2BBA0D13" w14:textId="77777777" w:rsidR="00E4618E" w:rsidRPr="00204ABA" w:rsidRDefault="00E4618E" w:rsidP="00E4618E">
      <w:r w:rsidRPr="00204ABA">
        <w:lastRenderedPageBreak/>
        <w:t>The present specification covers FR1 operating bands.</w:t>
      </w:r>
    </w:p>
    <w:p w14:paraId="1B946A8C" w14:textId="77777777" w:rsidR="00E4618E" w:rsidRPr="00204ABA" w:rsidRDefault="00E4618E" w:rsidP="00E4618E">
      <w:pPr>
        <w:pStyle w:val="Heading2"/>
      </w:pPr>
      <w:bookmarkStart w:id="90" w:name="_Toc97562267"/>
      <w:bookmarkStart w:id="91" w:name="_Toc104122494"/>
      <w:bookmarkStart w:id="92" w:name="_Toc104205445"/>
      <w:bookmarkStart w:id="93" w:name="_Toc104206652"/>
      <w:bookmarkStart w:id="94" w:name="_Toc104503612"/>
      <w:bookmarkStart w:id="95" w:name="_Toc106127534"/>
      <w:bookmarkStart w:id="96" w:name="_Toc121009580"/>
      <w:bookmarkStart w:id="97" w:name="_Toc121817568"/>
      <w:r w:rsidRPr="00204ABA">
        <w:t>5.2</w:t>
      </w:r>
      <w:r w:rsidRPr="00204ABA">
        <w:tab/>
        <w:t>Operating bands</w:t>
      </w:r>
      <w:bookmarkEnd w:id="90"/>
      <w:bookmarkEnd w:id="91"/>
      <w:bookmarkEnd w:id="92"/>
      <w:bookmarkEnd w:id="93"/>
      <w:bookmarkEnd w:id="94"/>
      <w:bookmarkEnd w:id="95"/>
      <w:bookmarkEnd w:id="96"/>
      <w:bookmarkEnd w:id="97"/>
    </w:p>
    <w:p w14:paraId="27C82BC4" w14:textId="77777777" w:rsidR="00E4618E" w:rsidRPr="00204ABA" w:rsidRDefault="00E4618E" w:rsidP="00E4618E">
      <w:pPr>
        <w:pStyle w:val="Heading3"/>
      </w:pPr>
      <w:bookmarkStart w:id="98" w:name="_Toc97562268"/>
      <w:bookmarkStart w:id="99" w:name="_Toc104122495"/>
      <w:bookmarkStart w:id="100" w:name="_Toc104205446"/>
      <w:bookmarkStart w:id="101" w:name="_Toc104206653"/>
      <w:bookmarkStart w:id="102" w:name="_Toc104503613"/>
      <w:bookmarkStart w:id="103" w:name="_Toc106127535"/>
      <w:bookmarkStart w:id="104" w:name="_Toc121009581"/>
      <w:bookmarkStart w:id="105" w:name="_Toc121817569"/>
      <w:r w:rsidRPr="00204ABA">
        <w:t>5.2.1</w:t>
      </w:r>
      <w:r w:rsidRPr="00204ABA">
        <w:tab/>
        <w:t>General</w:t>
      </w:r>
      <w:bookmarkEnd w:id="98"/>
      <w:bookmarkEnd w:id="99"/>
      <w:bookmarkEnd w:id="100"/>
      <w:bookmarkEnd w:id="101"/>
      <w:bookmarkEnd w:id="102"/>
      <w:bookmarkEnd w:id="103"/>
      <w:bookmarkEnd w:id="104"/>
      <w:bookmarkEnd w:id="105"/>
    </w:p>
    <w:p w14:paraId="4543CCCE" w14:textId="77777777" w:rsidR="00E4618E" w:rsidRPr="00204ABA" w:rsidRDefault="00E4618E" w:rsidP="00E4618E">
      <w:r w:rsidRPr="00204ABA">
        <w:t>NTN satellite covers FR1 operating bands in the present specification.</w:t>
      </w:r>
    </w:p>
    <w:p w14:paraId="5514C311" w14:textId="77777777" w:rsidR="00E4618E" w:rsidRPr="00204ABA" w:rsidRDefault="00E4618E" w:rsidP="00E4618E">
      <w:pPr>
        <w:pStyle w:val="Heading3"/>
      </w:pPr>
      <w:bookmarkStart w:id="106" w:name="_Toc97562269"/>
      <w:bookmarkStart w:id="107" w:name="_Toc104122496"/>
      <w:bookmarkStart w:id="108" w:name="_Toc104205447"/>
      <w:bookmarkStart w:id="109" w:name="_Toc104206654"/>
      <w:bookmarkStart w:id="110" w:name="_Toc104503614"/>
      <w:bookmarkStart w:id="111" w:name="_Toc106127536"/>
      <w:bookmarkStart w:id="112" w:name="_Toc121009582"/>
      <w:bookmarkStart w:id="113" w:name="_Toc121817570"/>
      <w:r w:rsidRPr="00204ABA">
        <w:t>5.2.2</w:t>
      </w:r>
      <w:r w:rsidRPr="00204ABA">
        <w:tab/>
        <w:t>Operating bands with conducted requirements</w:t>
      </w:r>
      <w:bookmarkEnd w:id="106"/>
      <w:bookmarkEnd w:id="107"/>
      <w:bookmarkEnd w:id="108"/>
      <w:bookmarkEnd w:id="109"/>
      <w:bookmarkEnd w:id="110"/>
      <w:bookmarkEnd w:id="111"/>
      <w:bookmarkEnd w:id="112"/>
      <w:bookmarkEnd w:id="113"/>
    </w:p>
    <w:p w14:paraId="188C40EA" w14:textId="77777777" w:rsidR="00E4618E" w:rsidRPr="00204ABA" w:rsidRDefault="00E4618E" w:rsidP="00E4618E">
      <w:r w:rsidRPr="00204ABA">
        <w:t>NTN satellite is designed to operate in the operating bands defined in Table 5.2.2-1.</w:t>
      </w:r>
    </w:p>
    <w:p w14:paraId="57A30D66" w14:textId="77777777" w:rsidR="00E4618E" w:rsidRPr="00204ABA" w:rsidRDefault="00E4618E" w:rsidP="00E4618E">
      <w:pPr>
        <w:pStyle w:val="TH"/>
      </w:pPr>
      <w:r w:rsidRPr="00204ABA">
        <w:rPr>
          <w:bCs/>
        </w:rPr>
        <w:t>Table 5.2.2-1: NTN satellite bands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E4618E" w:rsidRPr="00204ABA" w14:paraId="33880536" w14:textId="77777777" w:rsidTr="00747D5E">
        <w:trPr>
          <w:jc w:val="center"/>
        </w:trPr>
        <w:tc>
          <w:tcPr>
            <w:tcW w:w="1192" w:type="dxa"/>
            <w:shd w:val="clear" w:color="auto" w:fill="auto"/>
          </w:tcPr>
          <w:p w14:paraId="2545EB55" w14:textId="77777777" w:rsidR="00E4618E" w:rsidRPr="00204ABA" w:rsidRDefault="00E4618E" w:rsidP="00747D5E">
            <w:pPr>
              <w:pStyle w:val="TAH"/>
            </w:pPr>
            <w:r w:rsidRPr="00204ABA">
              <w:t>NTN satellite operating band</w:t>
            </w:r>
          </w:p>
        </w:tc>
        <w:tc>
          <w:tcPr>
            <w:tcW w:w="3818" w:type="dxa"/>
            <w:shd w:val="clear" w:color="auto" w:fill="auto"/>
          </w:tcPr>
          <w:p w14:paraId="0661D73A" w14:textId="77777777" w:rsidR="00E4618E" w:rsidRPr="00204ABA" w:rsidRDefault="00E4618E" w:rsidP="00747D5E">
            <w:pPr>
              <w:pStyle w:val="TAH"/>
            </w:pPr>
            <w:r w:rsidRPr="00204ABA">
              <w:t>Uplink (UL) operating band</w:t>
            </w:r>
            <w:r w:rsidRPr="00204ABA">
              <w:br/>
              <w:t>Satellite Access Node receive / UE transmit</w:t>
            </w:r>
          </w:p>
          <w:p w14:paraId="728A7A26" w14:textId="77777777" w:rsidR="00E4618E" w:rsidRPr="00204ABA" w:rsidRDefault="00E4618E" w:rsidP="00747D5E">
            <w:pPr>
              <w:pStyle w:val="TAH"/>
            </w:pPr>
            <w:r w:rsidRPr="00204ABA">
              <w:t>F</w:t>
            </w:r>
            <w:r w:rsidRPr="00204ABA">
              <w:rPr>
                <w:vertAlign w:val="subscript"/>
              </w:rPr>
              <w:t>UL,low</w:t>
            </w:r>
            <w:r w:rsidRPr="00204ABA">
              <w:t xml:space="preserve">   –  F</w:t>
            </w:r>
            <w:r w:rsidRPr="00204ABA">
              <w:rPr>
                <w:vertAlign w:val="subscript"/>
              </w:rPr>
              <w:t>UL,high</w:t>
            </w:r>
          </w:p>
        </w:tc>
        <w:tc>
          <w:tcPr>
            <w:tcW w:w="3840" w:type="dxa"/>
          </w:tcPr>
          <w:p w14:paraId="457CF8D8" w14:textId="77777777" w:rsidR="00E4618E" w:rsidRPr="00204ABA" w:rsidRDefault="00E4618E" w:rsidP="00747D5E">
            <w:pPr>
              <w:pStyle w:val="TAH"/>
            </w:pPr>
            <w:r w:rsidRPr="00204ABA">
              <w:t>Downlink (DL) operating band</w:t>
            </w:r>
            <w:r w:rsidRPr="00204ABA">
              <w:br/>
              <w:t>Satellite Access Node transmit / UE receive</w:t>
            </w:r>
          </w:p>
          <w:p w14:paraId="666345D1" w14:textId="77777777" w:rsidR="00E4618E" w:rsidRPr="00204ABA" w:rsidRDefault="00E4618E" w:rsidP="00747D5E">
            <w:pPr>
              <w:pStyle w:val="TAH"/>
            </w:pPr>
            <w:r w:rsidRPr="00204ABA">
              <w:t>F</w:t>
            </w:r>
            <w:r w:rsidRPr="00204ABA">
              <w:rPr>
                <w:vertAlign w:val="subscript"/>
              </w:rPr>
              <w:t>DL,low</w:t>
            </w:r>
            <w:r w:rsidRPr="00204ABA">
              <w:t xml:space="preserve">   –  F</w:t>
            </w:r>
            <w:r w:rsidRPr="00204ABA">
              <w:rPr>
                <w:vertAlign w:val="subscript"/>
              </w:rPr>
              <w:t>DL,high</w:t>
            </w:r>
            <w:r w:rsidRPr="00204ABA">
              <w:rPr>
                <w:bCs/>
              </w:rPr>
              <w:t xml:space="preserve"> </w:t>
            </w:r>
          </w:p>
        </w:tc>
        <w:tc>
          <w:tcPr>
            <w:tcW w:w="886" w:type="dxa"/>
          </w:tcPr>
          <w:p w14:paraId="097A4A7B" w14:textId="77777777" w:rsidR="00E4618E" w:rsidRPr="00204ABA" w:rsidRDefault="00E4618E" w:rsidP="00747D5E">
            <w:pPr>
              <w:pStyle w:val="TAH"/>
            </w:pPr>
            <w:r w:rsidRPr="00204ABA">
              <w:t>Duplex mode</w:t>
            </w:r>
          </w:p>
        </w:tc>
      </w:tr>
      <w:tr w:rsidR="00E4618E" w:rsidRPr="00204ABA" w14:paraId="27CB93A7" w14:textId="77777777" w:rsidTr="00747D5E">
        <w:trPr>
          <w:jc w:val="center"/>
        </w:trPr>
        <w:tc>
          <w:tcPr>
            <w:tcW w:w="1192" w:type="dxa"/>
            <w:shd w:val="clear" w:color="auto" w:fill="auto"/>
          </w:tcPr>
          <w:p w14:paraId="043CA8C3" w14:textId="77777777" w:rsidR="00E4618E" w:rsidRPr="00204ABA" w:rsidRDefault="00E4618E" w:rsidP="00747D5E">
            <w:pPr>
              <w:pStyle w:val="TAC"/>
            </w:pPr>
            <w:r w:rsidRPr="00204ABA">
              <w:t>n256</w:t>
            </w:r>
          </w:p>
        </w:tc>
        <w:tc>
          <w:tcPr>
            <w:tcW w:w="3818" w:type="dxa"/>
            <w:shd w:val="clear" w:color="auto" w:fill="auto"/>
          </w:tcPr>
          <w:p w14:paraId="2622E089" w14:textId="77777777" w:rsidR="00E4618E" w:rsidRPr="00204ABA" w:rsidRDefault="00E4618E" w:rsidP="00747D5E">
            <w:pPr>
              <w:pStyle w:val="TAC"/>
            </w:pPr>
            <w:r w:rsidRPr="00204ABA">
              <w:t>1980MHz – 2010 MHz</w:t>
            </w:r>
          </w:p>
        </w:tc>
        <w:tc>
          <w:tcPr>
            <w:tcW w:w="3840" w:type="dxa"/>
          </w:tcPr>
          <w:p w14:paraId="230CBB3E" w14:textId="77777777" w:rsidR="00E4618E" w:rsidRPr="00204ABA" w:rsidRDefault="00E4618E" w:rsidP="00747D5E">
            <w:pPr>
              <w:pStyle w:val="TAC"/>
            </w:pPr>
            <w:r w:rsidRPr="00204ABA">
              <w:t>2170 MHz – 2200 MHz</w:t>
            </w:r>
          </w:p>
        </w:tc>
        <w:tc>
          <w:tcPr>
            <w:tcW w:w="886" w:type="dxa"/>
          </w:tcPr>
          <w:p w14:paraId="3A77FA56" w14:textId="77777777" w:rsidR="00E4618E" w:rsidRPr="00204ABA" w:rsidRDefault="00E4618E" w:rsidP="00747D5E">
            <w:pPr>
              <w:pStyle w:val="TAC"/>
            </w:pPr>
            <w:r w:rsidRPr="00204ABA">
              <w:t>FDD</w:t>
            </w:r>
          </w:p>
        </w:tc>
      </w:tr>
      <w:tr w:rsidR="00E4618E" w:rsidRPr="00204ABA" w14:paraId="0786C8BE" w14:textId="77777777" w:rsidTr="00747D5E">
        <w:trPr>
          <w:jc w:val="center"/>
        </w:trPr>
        <w:tc>
          <w:tcPr>
            <w:tcW w:w="1192" w:type="dxa"/>
            <w:shd w:val="clear" w:color="auto" w:fill="auto"/>
          </w:tcPr>
          <w:p w14:paraId="47EC4269" w14:textId="77777777" w:rsidR="00E4618E" w:rsidRPr="00204ABA" w:rsidRDefault="00E4618E" w:rsidP="00747D5E">
            <w:pPr>
              <w:pStyle w:val="TAC"/>
            </w:pPr>
            <w:r w:rsidRPr="00204ABA">
              <w:t>n255</w:t>
            </w:r>
          </w:p>
        </w:tc>
        <w:tc>
          <w:tcPr>
            <w:tcW w:w="3818" w:type="dxa"/>
            <w:shd w:val="clear" w:color="auto" w:fill="auto"/>
          </w:tcPr>
          <w:p w14:paraId="4DBCA0B1" w14:textId="77777777" w:rsidR="00E4618E" w:rsidRPr="00204ABA" w:rsidRDefault="00E4618E" w:rsidP="00747D5E">
            <w:pPr>
              <w:pStyle w:val="TAC"/>
            </w:pPr>
            <w:r w:rsidRPr="00204ABA">
              <w:t>1626.5 MHz – 1660.5 MHz</w:t>
            </w:r>
          </w:p>
        </w:tc>
        <w:tc>
          <w:tcPr>
            <w:tcW w:w="3840" w:type="dxa"/>
          </w:tcPr>
          <w:p w14:paraId="586D8B61" w14:textId="77777777" w:rsidR="00E4618E" w:rsidRPr="00204ABA" w:rsidRDefault="00E4618E" w:rsidP="00747D5E">
            <w:pPr>
              <w:pStyle w:val="TAC"/>
            </w:pPr>
            <w:r w:rsidRPr="00204ABA">
              <w:t>1525 MHz – 1559 MHz</w:t>
            </w:r>
          </w:p>
        </w:tc>
        <w:tc>
          <w:tcPr>
            <w:tcW w:w="886" w:type="dxa"/>
          </w:tcPr>
          <w:p w14:paraId="7D88E359" w14:textId="77777777" w:rsidR="00E4618E" w:rsidRPr="00204ABA" w:rsidRDefault="00E4618E" w:rsidP="00747D5E">
            <w:pPr>
              <w:pStyle w:val="TAC"/>
            </w:pPr>
            <w:r w:rsidRPr="00204ABA">
              <w:t>FDD</w:t>
            </w:r>
          </w:p>
        </w:tc>
      </w:tr>
      <w:tr w:rsidR="00E4618E" w:rsidRPr="00204ABA" w14:paraId="3909794F" w14:textId="77777777" w:rsidTr="00747D5E">
        <w:trPr>
          <w:jc w:val="center"/>
        </w:trPr>
        <w:tc>
          <w:tcPr>
            <w:tcW w:w="9736" w:type="dxa"/>
            <w:gridSpan w:val="4"/>
            <w:shd w:val="clear" w:color="auto" w:fill="auto"/>
          </w:tcPr>
          <w:p w14:paraId="58CFDACB" w14:textId="78BE00FF" w:rsidR="00E4618E" w:rsidRPr="00204ABA" w:rsidRDefault="00E4618E" w:rsidP="00747D5E">
            <w:pPr>
              <w:pStyle w:val="TAN"/>
              <w:rPr>
                <w:b/>
                <w:lang w:eastAsia="ja-JP"/>
              </w:rPr>
            </w:pPr>
            <w:r w:rsidRPr="00204ABA">
              <w:t>NOTE:</w:t>
            </w:r>
            <w:r w:rsidRPr="00204ABA">
              <w:tab/>
              <w:t>NTN satellite bands are numbered in descending order from n256.</w:t>
            </w:r>
          </w:p>
        </w:tc>
      </w:tr>
    </w:tbl>
    <w:p w14:paraId="3B7FA431" w14:textId="77777777" w:rsidR="00E4618E" w:rsidRPr="00204ABA" w:rsidRDefault="00E4618E" w:rsidP="00E4618E"/>
    <w:p w14:paraId="2ACAB322" w14:textId="77777777" w:rsidR="00E4618E" w:rsidRPr="00204ABA" w:rsidRDefault="00E4618E" w:rsidP="00E4618E">
      <w:pPr>
        <w:pStyle w:val="Heading3"/>
      </w:pPr>
      <w:bookmarkStart w:id="114" w:name="_Toc97562270"/>
      <w:bookmarkStart w:id="115" w:name="_Toc104122497"/>
      <w:bookmarkStart w:id="116" w:name="_Toc104205448"/>
      <w:bookmarkStart w:id="117" w:name="_Toc104206655"/>
      <w:bookmarkStart w:id="118" w:name="_Toc104503615"/>
      <w:bookmarkStart w:id="119" w:name="_Toc106127537"/>
      <w:bookmarkStart w:id="120" w:name="_Toc121009583"/>
      <w:bookmarkStart w:id="121" w:name="_Toc121817571"/>
      <w:r w:rsidRPr="00204ABA">
        <w:t>5.2.3</w:t>
      </w:r>
      <w:r w:rsidRPr="00204ABA">
        <w:tab/>
        <w:t>reserved (for radiated requirements)</w:t>
      </w:r>
      <w:bookmarkEnd w:id="114"/>
      <w:bookmarkEnd w:id="115"/>
      <w:bookmarkEnd w:id="116"/>
      <w:bookmarkEnd w:id="117"/>
      <w:bookmarkEnd w:id="118"/>
      <w:bookmarkEnd w:id="119"/>
      <w:bookmarkEnd w:id="120"/>
      <w:bookmarkEnd w:id="121"/>
    </w:p>
    <w:p w14:paraId="3D46F632" w14:textId="77777777" w:rsidR="00E4618E" w:rsidRPr="00204ABA" w:rsidRDefault="00E4618E" w:rsidP="00E4618E">
      <w:r w:rsidRPr="00204ABA">
        <w:t>[To be updated]</w:t>
      </w:r>
    </w:p>
    <w:p w14:paraId="665FA3A5" w14:textId="77777777" w:rsidR="00E4618E" w:rsidRPr="00204ABA" w:rsidRDefault="00E4618E" w:rsidP="00E4618E">
      <w:pPr>
        <w:pStyle w:val="Heading2"/>
      </w:pPr>
      <w:bookmarkStart w:id="122" w:name="_Toc97562271"/>
      <w:bookmarkStart w:id="123" w:name="_Toc104122498"/>
      <w:bookmarkStart w:id="124" w:name="_Toc104205449"/>
      <w:bookmarkStart w:id="125" w:name="_Toc104206656"/>
      <w:bookmarkStart w:id="126" w:name="_Toc104503616"/>
      <w:bookmarkStart w:id="127" w:name="_Toc106127538"/>
      <w:bookmarkStart w:id="128" w:name="_Toc121009584"/>
      <w:bookmarkStart w:id="129" w:name="_Toc121817572"/>
      <w:r w:rsidRPr="00204ABA">
        <w:t>5.3</w:t>
      </w:r>
      <w:r w:rsidRPr="00204ABA">
        <w:tab/>
        <w:t>UE channel bandwidth</w:t>
      </w:r>
      <w:bookmarkEnd w:id="122"/>
      <w:bookmarkEnd w:id="123"/>
      <w:bookmarkEnd w:id="124"/>
      <w:bookmarkEnd w:id="125"/>
      <w:bookmarkEnd w:id="126"/>
      <w:bookmarkEnd w:id="127"/>
      <w:bookmarkEnd w:id="128"/>
      <w:bookmarkEnd w:id="129"/>
    </w:p>
    <w:p w14:paraId="7E15D5B7" w14:textId="77777777" w:rsidR="00E4618E" w:rsidRPr="00204ABA" w:rsidRDefault="00E4618E" w:rsidP="00E4618E">
      <w:pPr>
        <w:pStyle w:val="Heading3"/>
      </w:pPr>
      <w:bookmarkStart w:id="130" w:name="_Toc21344194"/>
      <w:bookmarkStart w:id="131" w:name="_Toc29801678"/>
      <w:bookmarkStart w:id="132" w:name="_Toc29802102"/>
      <w:bookmarkStart w:id="133" w:name="_Toc29802727"/>
      <w:bookmarkStart w:id="134" w:name="_Toc36107469"/>
      <w:bookmarkStart w:id="135" w:name="_Toc37251228"/>
      <w:bookmarkStart w:id="136" w:name="_Toc45888014"/>
      <w:bookmarkStart w:id="137" w:name="_Toc45888613"/>
      <w:bookmarkStart w:id="138" w:name="_Toc61367253"/>
      <w:bookmarkStart w:id="139" w:name="_Toc61372636"/>
      <w:bookmarkStart w:id="140" w:name="_Toc68230576"/>
      <w:bookmarkStart w:id="141" w:name="_Toc69083989"/>
      <w:bookmarkStart w:id="142" w:name="_Toc75466996"/>
      <w:bookmarkStart w:id="143" w:name="_Toc76509018"/>
      <w:bookmarkStart w:id="144" w:name="_Toc76718008"/>
      <w:bookmarkStart w:id="145" w:name="_Toc83580318"/>
      <w:bookmarkStart w:id="146" w:name="_Toc84404827"/>
      <w:bookmarkStart w:id="147" w:name="_Toc84413436"/>
      <w:bookmarkStart w:id="148" w:name="_Toc106127539"/>
      <w:bookmarkStart w:id="149" w:name="_Toc121009585"/>
      <w:bookmarkStart w:id="150" w:name="_Toc121817573"/>
      <w:r w:rsidRPr="00204ABA">
        <w:t>5.3.1</w:t>
      </w:r>
      <w:r w:rsidRPr="00204ABA">
        <w:tab/>
        <w:t>General</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26B4D973" w14:textId="77777777" w:rsidR="00E4618E" w:rsidRPr="00204ABA" w:rsidRDefault="00E4618E" w:rsidP="00E4618E">
      <w:pPr>
        <w:spacing w:line="256" w:lineRule="auto"/>
        <w:jc w:val="both"/>
        <w:rPr>
          <w:rFonts w:eastAsia="Yu Mincho"/>
        </w:rPr>
      </w:pPr>
      <w:r w:rsidRPr="00204ABA">
        <w:rPr>
          <w:rFonts w:eastAsia="Yu Mincho"/>
        </w:rPr>
        <w:t>The UE channel bandwidth supports a single RF carrier in the uplink or downlink at the UE. From a SAN perspective, different UE channel bandwidths may be supported within the same spectrum for transmitting to and receiving from UEs connected to the SAN.</w:t>
      </w:r>
    </w:p>
    <w:p w14:paraId="0306CFF2" w14:textId="77777777" w:rsidR="00E4618E" w:rsidRPr="00204ABA" w:rsidRDefault="00E4618E" w:rsidP="00E4618E">
      <w:pPr>
        <w:spacing w:line="256" w:lineRule="auto"/>
        <w:jc w:val="both"/>
        <w:rPr>
          <w:rFonts w:eastAsia="Yu Mincho"/>
        </w:rPr>
      </w:pPr>
      <w:r w:rsidRPr="00204ABA">
        <w:rPr>
          <w:rFonts w:eastAsia="Yu Mincho"/>
        </w:rPr>
        <w:t>From a UE perspective, the UE is configured with one or more BWP / carriers, each with its own UE channel bandwidth. The UE does not need to be aware of the SAN channel bandwidth or how the SAN allocates bandwidth to different UEs.</w:t>
      </w:r>
    </w:p>
    <w:p w14:paraId="37642F1C" w14:textId="77777777" w:rsidR="00E4618E" w:rsidRPr="00204ABA" w:rsidRDefault="00E4618E" w:rsidP="00E4618E">
      <w:pPr>
        <w:spacing w:line="256" w:lineRule="auto"/>
        <w:jc w:val="both"/>
        <w:rPr>
          <w:rFonts w:eastAsia="Yu Mincho"/>
        </w:rPr>
      </w:pPr>
      <w:r w:rsidRPr="00204ABA">
        <w:rPr>
          <w:rFonts w:eastAsia="Yu Mincho"/>
        </w:rPr>
        <w:t>The placement of the UE channel bandwidth for each UE carrier is flexible but can only be completely within the SAN channel bandwidth.</w:t>
      </w:r>
    </w:p>
    <w:p w14:paraId="197027DC" w14:textId="77777777" w:rsidR="00E4618E" w:rsidRPr="00204ABA" w:rsidRDefault="00E4618E" w:rsidP="00E4618E">
      <w:pPr>
        <w:spacing w:line="256" w:lineRule="auto"/>
        <w:jc w:val="both"/>
        <w:rPr>
          <w:rFonts w:eastAsia="Yu Mincho"/>
        </w:rPr>
      </w:pPr>
      <w:r w:rsidRPr="00204ABA">
        <w:rPr>
          <w:rFonts w:eastAsia="Yu Mincho"/>
        </w:rPr>
        <w:t>The relationship between the channel bandwidth, the guardband and the maximum transmission bandwidth configuration is shown in Figure 5.3.1-1.</w:t>
      </w:r>
    </w:p>
    <w:p w14:paraId="7EB5CF80" w14:textId="72F61CD1" w:rsidR="00E4618E" w:rsidRPr="00204ABA" w:rsidRDefault="00E4618E" w:rsidP="00E4618E">
      <w:pPr>
        <w:pStyle w:val="TH"/>
        <w:rPr>
          <w:rFonts w:eastAsia="Yu Mincho"/>
        </w:rPr>
      </w:pPr>
      <w:r w:rsidRPr="00204ABA">
        <w:lastRenderedPageBreak/>
        <w:drawing>
          <wp:inline distT="0" distB="0" distL="0" distR="0" wp14:anchorId="11DEF2B3" wp14:editId="16B9DA3D">
            <wp:extent cx="5524500" cy="2743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1FE664A0" w14:textId="77777777" w:rsidR="00E4618E" w:rsidRPr="00204ABA" w:rsidRDefault="00E4618E" w:rsidP="00E4618E">
      <w:pPr>
        <w:pStyle w:val="TF"/>
        <w:rPr>
          <w:b w:val="0"/>
        </w:rPr>
      </w:pPr>
      <w:r w:rsidRPr="00204ABA">
        <w:t>Figure 5.3.1-1: Definition of the channel bandwidth and the maximum transmission bandwidth configuration for one channel</w:t>
      </w:r>
    </w:p>
    <w:p w14:paraId="64AF232B" w14:textId="77777777" w:rsidR="00E4618E" w:rsidRPr="00204ABA" w:rsidRDefault="00E4618E" w:rsidP="00E4618E">
      <w:pPr>
        <w:pStyle w:val="Heading3"/>
      </w:pPr>
      <w:bookmarkStart w:id="151" w:name="_Toc21344195"/>
      <w:bookmarkStart w:id="152" w:name="_Toc29801679"/>
      <w:bookmarkStart w:id="153" w:name="_Toc29802103"/>
      <w:bookmarkStart w:id="154" w:name="_Toc29802728"/>
      <w:bookmarkStart w:id="155" w:name="_Toc36107470"/>
      <w:bookmarkStart w:id="156" w:name="_Toc37251229"/>
      <w:bookmarkStart w:id="157" w:name="_Toc45888015"/>
      <w:bookmarkStart w:id="158" w:name="_Toc45888614"/>
      <w:bookmarkStart w:id="159" w:name="_Toc61367254"/>
      <w:bookmarkStart w:id="160" w:name="_Toc61372637"/>
      <w:bookmarkStart w:id="161" w:name="_Toc68230577"/>
      <w:bookmarkStart w:id="162" w:name="_Toc69083990"/>
      <w:bookmarkStart w:id="163" w:name="_Toc75466997"/>
      <w:bookmarkStart w:id="164" w:name="_Toc76509019"/>
      <w:bookmarkStart w:id="165" w:name="_Toc76718009"/>
      <w:bookmarkStart w:id="166" w:name="_Toc83580319"/>
      <w:bookmarkStart w:id="167" w:name="_Toc84404828"/>
      <w:bookmarkStart w:id="168" w:name="_Toc84413437"/>
      <w:bookmarkStart w:id="169" w:name="_Toc106127540"/>
      <w:bookmarkStart w:id="170" w:name="_Toc121009586"/>
      <w:bookmarkStart w:id="171" w:name="_Toc121817574"/>
      <w:r w:rsidRPr="00204ABA">
        <w:t>5.3.2</w:t>
      </w:r>
      <w:r w:rsidRPr="00204ABA">
        <w:tab/>
        <w:t>Maximum transmission bandwidth configuration</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2DE508AE" w14:textId="77777777" w:rsidR="00E4618E" w:rsidRPr="00204ABA" w:rsidRDefault="00E4618E" w:rsidP="00E4618E">
      <w:pPr>
        <w:rPr>
          <w:rFonts w:eastAsia="Yu Mincho"/>
        </w:rPr>
      </w:pPr>
      <w:r w:rsidRPr="00204ABA">
        <w:rPr>
          <w:rFonts w:eastAsia="Yu Mincho"/>
        </w:rPr>
        <w:t>The maximum transmission bandwidth configuration N</w:t>
      </w:r>
      <w:r w:rsidRPr="00204ABA">
        <w:rPr>
          <w:rFonts w:eastAsia="Yu Mincho"/>
          <w:vertAlign w:val="subscript"/>
        </w:rPr>
        <w:t>RB</w:t>
      </w:r>
      <w:r w:rsidRPr="00204ABA">
        <w:rPr>
          <w:rFonts w:eastAsia="Yu Mincho"/>
        </w:rPr>
        <w:t xml:space="preserve"> for each UE channel bandwidth and subcarrier spacing is specified in Table 5.3.2-1.</w:t>
      </w:r>
    </w:p>
    <w:p w14:paraId="468ACFCE" w14:textId="77777777" w:rsidR="00E4618E" w:rsidRPr="00204ABA" w:rsidRDefault="00E4618E" w:rsidP="00521276">
      <w:pPr>
        <w:pStyle w:val="TH"/>
      </w:pPr>
      <w:bookmarkStart w:id="172" w:name="_Hlk497144372"/>
      <w:bookmarkStart w:id="173" w:name="_Hlk505013260"/>
      <w:r w:rsidRPr="00204ABA">
        <w:t xml:space="preserve">Table 5.3.2-1: </w:t>
      </w:r>
      <w:bookmarkEnd w:id="172"/>
      <w:r w:rsidRPr="00204ABA">
        <w:t>Maximum transmission bandwidth configuration N</w:t>
      </w:r>
      <w:r w:rsidRPr="00204ABA">
        <w:rPr>
          <w:vertAlign w:val="subscript"/>
        </w:rPr>
        <w:t>RB</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2"/>
        <w:gridCol w:w="1503"/>
        <w:gridCol w:w="1502"/>
        <w:gridCol w:w="1503"/>
        <w:gridCol w:w="1503"/>
      </w:tblGrid>
      <w:tr w:rsidR="00E4618E" w:rsidRPr="00204ABA" w14:paraId="6EE9B075" w14:textId="77777777" w:rsidTr="00747D5E">
        <w:tc>
          <w:tcPr>
            <w:tcW w:w="1502" w:type="dxa"/>
            <w:vMerge w:val="restart"/>
            <w:shd w:val="clear" w:color="auto" w:fill="auto"/>
          </w:tcPr>
          <w:p w14:paraId="5652EE72" w14:textId="77777777" w:rsidR="00E4618E" w:rsidRPr="00204ABA" w:rsidRDefault="00E4618E" w:rsidP="00747D5E">
            <w:pPr>
              <w:pStyle w:val="TAH"/>
              <w:rPr>
                <w:rFonts w:eastAsia="DengXian"/>
              </w:rPr>
            </w:pPr>
            <w:bookmarkStart w:id="174" w:name="_Toc21344196"/>
            <w:bookmarkStart w:id="175" w:name="_Toc29801680"/>
            <w:bookmarkStart w:id="176" w:name="_Toc29802104"/>
            <w:bookmarkStart w:id="177" w:name="_Toc29802729"/>
            <w:bookmarkStart w:id="178" w:name="_Toc36107471"/>
            <w:bookmarkStart w:id="179" w:name="_Toc37251230"/>
            <w:bookmarkStart w:id="180" w:name="_Toc45888016"/>
            <w:bookmarkStart w:id="181" w:name="_Toc45888615"/>
            <w:bookmarkStart w:id="182" w:name="_Toc61367255"/>
            <w:bookmarkStart w:id="183" w:name="_Toc61372638"/>
            <w:bookmarkStart w:id="184" w:name="_Toc68230578"/>
            <w:bookmarkStart w:id="185" w:name="_Toc69083991"/>
            <w:bookmarkStart w:id="186" w:name="_Toc75466998"/>
            <w:bookmarkStart w:id="187" w:name="_Toc76509020"/>
            <w:bookmarkStart w:id="188" w:name="_Toc76718010"/>
            <w:bookmarkStart w:id="189" w:name="_Toc83580320"/>
            <w:bookmarkStart w:id="190" w:name="_Toc84404829"/>
            <w:bookmarkStart w:id="191" w:name="_Toc84413438"/>
            <w:bookmarkEnd w:id="173"/>
            <w:r w:rsidRPr="00204ABA">
              <w:rPr>
                <w:rFonts w:eastAsia="DengXian"/>
              </w:rPr>
              <w:t>SCS (kHz)</w:t>
            </w:r>
          </w:p>
        </w:tc>
        <w:tc>
          <w:tcPr>
            <w:tcW w:w="1503" w:type="dxa"/>
            <w:shd w:val="clear" w:color="auto" w:fill="auto"/>
          </w:tcPr>
          <w:p w14:paraId="469278BC" w14:textId="77777777" w:rsidR="00E4618E" w:rsidRPr="00204ABA" w:rsidRDefault="00E4618E" w:rsidP="00747D5E">
            <w:pPr>
              <w:pStyle w:val="TAH"/>
              <w:rPr>
                <w:rFonts w:eastAsia="DengXian"/>
              </w:rPr>
            </w:pPr>
            <w:r w:rsidRPr="00204ABA">
              <w:rPr>
                <w:rFonts w:eastAsia="DengXian"/>
              </w:rPr>
              <w:t xml:space="preserve">5 </w:t>
            </w:r>
          </w:p>
          <w:p w14:paraId="7C2E9EA8" w14:textId="77777777" w:rsidR="00E4618E" w:rsidRPr="00204ABA" w:rsidRDefault="00E4618E" w:rsidP="00747D5E">
            <w:pPr>
              <w:pStyle w:val="TAH"/>
              <w:rPr>
                <w:rFonts w:eastAsia="DengXian"/>
              </w:rPr>
            </w:pPr>
            <w:r w:rsidRPr="00204ABA">
              <w:rPr>
                <w:rFonts w:eastAsia="DengXian"/>
              </w:rPr>
              <w:t>MHz</w:t>
            </w:r>
          </w:p>
        </w:tc>
        <w:tc>
          <w:tcPr>
            <w:tcW w:w="1502" w:type="dxa"/>
            <w:shd w:val="clear" w:color="auto" w:fill="auto"/>
          </w:tcPr>
          <w:p w14:paraId="2389957C" w14:textId="77777777" w:rsidR="00E4618E" w:rsidRPr="00204ABA" w:rsidRDefault="00E4618E" w:rsidP="00747D5E">
            <w:pPr>
              <w:pStyle w:val="TAH"/>
              <w:rPr>
                <w:rFonts w:eastAsia="DengXian"/>
              </w:rPr>
            </w:pPr>
            <w:r w:rsidRPr="00204ABA">
              <w:rPr>
                <w:rFonts w:eastAsia="DengXian"/>
              </w:rPr>
              <w:t>10</w:t>
            </w:r>
          </w:p>
          <w:p w14:paraId="703872A9" w14:textId="77777777" w:rsidR="00E4618E" w:rsidRPr="00204ABA" w:rsidRDefault="00E4618E" w:rsidP="00747D5E">
            <w:pPr>
              <w:pStyle w:val="TAH"/>
              <w:rPr>
                <w:rFonts w:eastAsia="DengXian"/>
              </w:rPr>
            </w:pPr>
            <w:r w:rsidRPr="00204ABA">
              <w:rPr>
                <w:rFonts w:eastAsia="DengXian"/>
              </w:rPr>
              <w:t>MHz</w:t>
            </w:r>
          </w:p>
        </w:tc>
        <w:tc>
          <w:tcPr>
            <w:tcW w:w="1503" w:type="dxa"/>
            <w:shd w:val="clear" w:color="auto" w:fill="auto"/>
          </w:tcPr>
          <w:p w14:paraId="4093BB93" w14:textId="77777777" w:rsidR="00E4618E" w:rsidRPr="00204ABA" w:rsidRDefault="00E4618E" w:rsidP="00747D5E">
            <w:pPr>
              <w:pStyle w:val="TAH"/>
              <w:rPr>
                <w:rFonts w:eastAsia="DengXian"/>
              </w:rPr>
            </w:pPr>
            <w:r w:rsidRPr="00204ABA">
              <w:rPr>
                <w:rFonts w:eastAsia="DengXian"/>
              </w:rPr>
              <w:t>15</w:t>
            </w:r>
          </w:p>
          <w:p w14:paraId="7E8FCBBE" w14:textId="77777777" w:rsidR="00E4618E" w:rsidRPr="00204ABA" w:rsidRDefault="00E4618E" w:rsidP="00747D5E">
            <w:pPr>
              <w:pStyle w:val="TAH"/>
              <w:rPr>
                <w:rFonts w:eastAsia="DengXian"/>
              </w:rPr>
            </w:pPr>
            <w:r w:rsidRPr="00204ABA">
              <w:rPr>
                <w:rFonts w:eastAsia="DengXian"/>
              </w:rPr>
              <w:t>MHz</w:t>
            </w:r>
          </w:p>
        </w:tc>
        <w:tc>
          <w:tcPr>
            <w:tcW w:w="1503" w:type="dxa"/>
            <w:shd w:val="clear" w:color="auto" w:fill="auto"/>
          </w:tcPr>
          <w:p w14:paraId="6D8833F4" w14:textId="77777777" w:rsidR="00E4618E" w:rsidRPr="00204ABA" w:rsidRDefault="00E4618E" w:rsidP="00747D5E">
            <w:pPr>
              <w:pStyle w:val="TAH"/>
              <w:rPr>
                <w:rFonts w:eastAsia="DengXian"/>
              </w:rPr>
            </w:pPr>
            <w:r w:rsidRPr="00204ABA">
              <w:rPr>
                <w:rFonts w:eastAsia="DengXian"/>
              </w:rPr>
              <w:t>20</w:t>
            </w:r>
          </w:p>
          <w:p w14:paraId="1D3E0244" w14:textId="77777777" w:rsidR="00E4618E" w:rsidRPr="00204ABA" w:rsidRDefault="00E4618E" w:rsidP="00747D5E">
            <w:pPr>
              <w:pStyle w:val="TAH"/>
              <w:rPr>
                <w:rFonts w:eastAsia="DengXian"/>
              </w:rPr>
            </w:pPr>
            <w:r w:rsidRPr="00204ABA">
              <w:rPr>
                <w:rFonts w:eastAsia="DengXian"/>
              </w:rPr>
              <w:t>MHz</w:t>
            </w:r>
          </w:p>
        </w:tc>
      </w:tr>
      <w:tr w:rsidR="00E4618E" w:rsidRPr="00204ABA" w14:paraId="0417AF2B" w14:textId="77777777" w:rsidTr="00747D5E">
        <w:tc>
          <w:tcPr>
            <w:tcW w:w="1502" w:type="dxa"/>
            <w:vMerge/>
            <w:shd w:val="clear" w:color="auto" w:fill="auto"/>
          </w:tcPr>
          <w:p w14:paraId="16237CD5" w14:textId="77777777" w:rsidR="00E4618E" w:rsidRPr="00204ABA" w:rsidRDefault="00E4618E" w:rsidP="00747D5E">
            <w:pPr>
              <w:pStyle w:val="TAH"/>
              <w:rPr>
                <w:rFonts w:eastAsia="DengXian"/>
              </w:rPr>
            </w:pPr>
          </w:p>
        </w:tc>
        <w:tc>
          <w:tcPr>
            <w:tcW w:w="1503" w:type="dxa"/>
            <w:shd w:val="clear" w:color="auto" w:fill="auto"/>
          </w:tcPr>
          <w:p w14:paraId="6A78A276" w14:textId="77777777" w:rsidR="00E4618E" w:rsidRPr="00204ABA" w:rsidRDefault="00E4618E" w:rsidP="00747D5E">
            <w:pPr>
              <w:pStyle w:val="TAH"/>
              <w:rPr>
                <w:rFonts w:eastAsia="DengXian"/>
              </w:rPr>
            </w:pPr>
            <w:r w:rsidRPr="00204ABA">
              <w:rPr>
                <w:rFonts w:eastAsia="DengXian"/>
              </w:rPr>
              <w:t>N</w:t>
            </w:r>
            <w:r w:rsidRPr="00204ABA">
              <w:rPr>
                <w:rFonts w:eastAsia="DengXian"/>
                <w:vertAlign w:val="subscript"/>
              </w:rPr>
              <w:t>RB</w:t>
            </w:r>
          </w:p>
        </w:tc>
        <w:tc>
          <w:tcPr>
            <w:tcW w:w="1502" w:type="dxa"/>
            <w:shd w:val="clear" w:color="auto" w:fill="auto"/>
          </w:tcPr>
          <w:p w14:paraId="30FD73B7" w14:textId="77777777" w:rsidR="00E4618E" w:rsidRPr="00204ABA" w:rsidRDefault="00E4618E" w:rsidP="00747D5E">
            <w:pPr>
              <w:pStyle w:val="TAH"/>
              <w:rPr>
                <w:rFonts w:eastAsia="DengXian"/>
              </w:rPr>
            </w:pPr>
            <w:r w:rsidRPr="00204ABA">
              <w:rPr>
                <w:rFonts w:eastAsia="DengXian"/>
              </w:rPr>
              <w:t>N</w:t>
            </w:r>
            <w:r w:rsidRPr="00204ABA">
              <w:rPr>
                <w:rFonts w:eastAsia="DengXian"/>
                <w:vertAlign w:val="subscript"/>
              </w:rPr>
              <w:t>RB</w:t>
            </w:r>
          </w:p>
        </w:tc>
        <w:tc>
          <w:tcPr>
            <w:tcW w:w="1503" w:type="dxa"/>
            <w:shd w:val="clear" w:color="auto" w:fill="auto"/>
          </w:tcPr>
          <w:p w14:paraId="064D0E13" w14:textId="77777777" w:rsidR="00E4618E" w:rsidRPr="00204ABA" w:rsidRDefault="00E4618E" w:rsidP="00747D5E">
            <w:pPr>
              <w:pStyle w:val="TAH"/>
              <w:rPr>
                <w:rFonts w:eastAsia="DengXian"/>
              </w:rPr>
            </w:pPr>
            <w:r w:rsidRPr="00204ABA">
              <w:rPr>
                <w:rFonts w:eastAsia="DengXian"/>
              </w:rPr>
              <w:t>N</w:t>
            </w:r>
            <w:r w:rsidRPr="00204ABA">
              <w:rPr>
                <w:rFonts w:eastAsia="DengXian"/>
                <w:vertAlign w:val="subscript"/>
              </w:rPr>
              <w:t>RB</w:t>
            </w:r>
          </w:p>
        </w:tc>
        <w:tc>
          <w:tcPr>
            <w:tcW w:w="1503" w:type="dxa"/>
            <w:shd w:val="clear" w:color="auto" w:fill="auto"/>
          </w:tcPr>
          <w:p w14:paraId="5521932B" w14:textId="77777777" w:rsidR="00E4618E" w:rsidRPr="00204ABA" w:rsidRDefault="00E4618E" w:rsidP="00747D5E">
            <w:pPr>
              <w:pStyle w:val="TAH"/>
              <w:rPr>
                <w:rFonts w:eastAsia="DengXian"/>
              </w:rPr>
            </w:pPr>
            <w:r w:rsidRPr="00204ABA">
              <w:rPr>
                <w:rFonts w:eastAsia="DengXian"/>
              </w:rPr>
              <w:t>N</w:t>
            </w:r>
            <w:r w:rsidRPr="00204ABA">
              <w:rPr>
                <w:rFonts w:eastAsia="DengXian"/>
                <w:vertAlign w:val="subscript"/>
              </w:rPr>
              <w:t>RB</w:t>
            </w:r>
          </w:p>
        </w:tc>
      </w:tr>
      <w:tr w:rsidR="00E4618E" w:rsidRPr="00204ABA" w14:paraId="6AE32EEB" w14:textId="77777777" w:rsidTr="00747D5E">
        <w:tc>
          <w:tcPr>
            <w:tcW w:w="1502" w:type="dxa"/>
            <w:shd w:val="clear" w:color="auto" w:fill="auto"/>
          </w:tcPr>
          <w:p w14:paraId="1BA7B03B" w14:textId="77777777" w:rsidR="00E4618E" w:rsidRPr="00204ABA" w:rsidRDefault="00E4618E" w:rsidP="00747D5E">
            <w:pPr>
              <w:pStyle w:val="TAC"/>
              <w:rPr>
                <w:rFonts w:eastAsia="DengXian"/>
              </w:rPr>
            </w:pPr>
            <w:r w:rsidRPr="00204ABA">
              <w:rPr>
                <w:rFonts w:eastAsia="DengXian"/>
              </w:rPr>
              <w:t>15</w:t>
            </w:r>
          </w:p>
        </w:tc>
        <w:tc>
          <w:tcPr>
            <w:tcW w:w="1503" w:type="dxa"/>
            <w:shd w:val="clear" w:color="auto" w:fill="auto"/>
          </w:tcPr>
          <w:p w14:paraId="0B209656" w14:textId="77777777" w:rsidR="00E4618E" w:rsidRPr="00204ABA" w:rsidRDefault="00E4618E" w:rsidP="00747D5E">
            <w:pPr>
              <w:pStyle w:val="TAC"/>
              <w:rPr>
                <w:rFonts w:eastAsia="DengXian"/>
              </w:rPr>
            </w:pPr>
            <w:r w:rsidRPr="00204ABA">
              <w:rPr>
                <w:rFonts w:eastAsia="DengXian"/>
              </w:rPr>
              <w:t>25</w:t>
            </w:r>
          </w:p>
        </w:tc>
        <w:tc>
          <w:tcPr>
            <w:tcW w:w="1502" w:type="dxa"/>
            <w:shd w:val="clear" w:color="auto" w:fill="auto"/>
          </w:tcPr>
          <w:p w14:paraId="7C341EFB" w14:textId="77777777" w:rsidR="00E4618E" w:rsidRPr="00204ABA" w:rsidRDefault="00E4618E" w:rsidP="00747D5E">
            <w:pPr>
              <w:pStyle w:val="TAC"/>
              <w:rPr>
                <w:rFonts w:eastAsia="DengXian"/>
              </w:rPr>
            </w:pPr>
            <w:r w:rsidRPr="00204ABA">
              <w:rPr>
                <w:rFonts w:eastAsia="DengXian"/>
              </w:rPr>
              <w:t>52</w:t>
            </w:r>
          </w:p>
        </w:tc>
        <w:tc>
          <w:tcPr>
            <w:tcW w:w="1503" w:type="dxa"/>
            <w:shd w:val="clear" w:color="auto" w:fill="auto"/>
          </w:tcPr>
          <w:p w14:paraId="769576CC" w14:textId="77777777" w:rsidR="00E4618E" w:rsidRPr="00204ABA" w:rsidRDefault="00E4618E" w:rsidP="00747D5E">
            <w:pPr>
              <w:pStyle w:val="TAC"/>
              <w:rPr>
                <w:rFonts w:eastAsia="DengXian"/>
              </w:rPr>
            </w:pPr>
            <w:r w:rsidRPr="00204ABA">
              <w:rPr>
                <w:rFonts w:eastAsia="DengXian"/>
              </w:rPr>
              <w:t>79</w:t>
            </w:r>
          </w:p>
        </w:tc>
        <w:tc>
          <w:tcPr>
            <w:tcW w:w="1503" w:type="dxa"/>
            <w:shd w:val="clear" w:color="auto" w:fill="auto"/>
          </w:tcPr>
          <w:p w14:paraId="5EFB5470" w14:textId="77777777" w:rsidR="00E4618E" w:rsidRPr="00204ABA" w:rsidRDefault="00E4618E" w:rsidP="00747D5E">
            <w:pPr>
              <w:pStyle w:val="TAC"/>
              <w:rPr>
                <w:rFonts w:eastAsia="DengXian"/>
              </w:rPr>
            </w:pPr>
            <w:r w:rsidRPr="00204ABA">
              <w:rPr>
                <w:rFonts w:eastAsia="DengXian"/>
              </w:rPr>
              <w:t>106</w:t>
            </w:r>
          </w:p>
        </w:tc>
      </w:tr>
      <w:tr w:rsidR="00E4618E" w:rsidRPr="00204ABA" w14:paraId="29C83B78" w14:textId="77777777" w:rsidTr="00747D5E">
        <w:tc>
          <w:tcPr>
            <w:tcW w:w="1502" w:type="dxa"/>
            <w:shd w:val="clear" w:color="auto" w:fill="auto"/>
          </w:tcPr>
          <w:p w14:paraId="288BCC3B" w14:textId="77777777" w:rsidR="00E4618E" w:rsidRPr="00204ABA" w:rsidRDefault="00E4618E" w:rsidP="00747D5E">
            <w:pPr>
              <w:pStyle w:val="TAC"/>
              <w:rPr>
                <w:rFonts w:eastAsia="DengXian"/>
              </w:rPr>
            </w:pPr>
            <w:r w:rsidRPr="00204ABA">
              <w:rPr>
                <w:rFonts w:eastAsia="DengXian"/>
              </w:rPr>
              <w:t>30</w:t>
            </w:r>
          </w:p>
        </w:tc>
        <w:tc>
          <w:tcPr>
            <w:tcW w:w="1503" w:type="dxa"/>
            <w:shd w:val="clear" w:color="auto" w:fill="auto"/>
          </w:tcPr>
          <w:p w14:paraId="1626CBC7" w14:textId="77777777" w:rsidR="00E4618E" w:rsidRPr="00204ABA" w:rsidRDefault="00E4618E" w:rsidP="00747D5E">
            <w:pPr>
              <w:pStyle w:val="TAC"/>
              <w:rPr>
                <w:rFonts w:eastAsia="DengXian"/>
              </w:rPr>
            </w:pPr>
            <w:r w:rsidRPr="00204ABA">
              <w:rPr>
                <w:rFonts w:eastAsia="DengXian"/>
              </w:rPr>
              <w:t>11</w:t>
            </w:r>
          </w:p>
        </w:tc>
        <w:tc>
          <w:tcPr>
            <w:tcW w:w="1502" w:type="dxa"/>
            <w:shd w:val="clear" w:color="auto" w:fill="auto"/>
          </w:tcPr>
          <w:p w14:paraId="69644AB0" w14:textId="77777777" w:rsidR="00E4618E" w:rsidRPr="00204ABA" w:rsidRDefault="00E4618E" w:rsidP="00747D5E">
            <w:pPr>
              <w:pStyle w:val="TAC"/>
              <w:rPr>
                <w:rFonts w:eastAsia="DengXian"/>
              </w:rPr>
            </w:pPr>
            <w:r w:rsidRPr="00204ABA">
              <w:rPr>
                <w:rFonts w:eastAsia="DengXian"/>
              </w:rPr>
              <w:t>24</w:t>
            </w:r>
          </w:p>
        </w:tc>
        <w:tc>
          <w:tcPr>
            <w:tcW w:w="1503" w:type="dxa"/>
            <w:shd w:val="clear" w:color="auto" w:fill="auto"/>
          </w:tcPr>
          <w:p w14:paraId="47922105" w14:textId="77777777" w:rsidR="00E4618E" w:rsidRPr="00204ABA" w:rsidRDefault="00E4618E" w:rsidP="00747D5E">
            <w:pPr>
              <w:pStyle w:val="TAC"/>
              <w:rPr>
                <w:rFonts w:eastAsia="DengXian"/>
              </w:rPr>
            </w:pPr>
            <w:r w:rsidRPr="00204ABA">
              <w:rPr>
                <w:rFonts w:eastAsia="DengXian"/>
              </w:rPr>
              <w:t>38</w:t>
            </w:r>
          </w:p>
        </w:tc>
        <w:tc>
          <w:tcPr>
            <w:tcW w:w="1503" w:type="dxa"/>
            <w:shd w:val="clear" w:color="auto" w:fill="auto"/>
          </w:tcPr>
          <w:p w14:paraId="4C09A9E9" w14:textId="77777777" w:rsidR="00E4618E" w:rsidRPr="00204ABA" w:rsidRDefault="00E4618E" w:rsidP="00747D5E">
            <w:pPr>
              <w:pStyle w:val="TAC"/>
              <w:rPr>
                <w:rFonts w:eastAsia="DengXian"/>
              </w:rPr>
            </w:pPr>
            <w:r w:rsidRPr="00204ABA">
              <w:rPr>
                <w:rFonts w:eastAsia="DengXian"/>
              </w:rPr>
              <w:t>51</w:t>
            </w:r>
          </w:p>
        </w:tc>
      </w:tr>
      <w:tr w:rsidR="00E4618E" w:rsidRPr="00204ABA" w14:paraId="422C78A4" w14:textId="77777777" w:rsidTr="00747D5E">
        <w:tc>
          <w:tcPr>
            <w:tcW w:w="1502" w:type="dxa"/>
            <w:shd w:val="clear" w:color="auto" w:fill="auto"/>
          </w:tcPr>
          <w:p w14:paraId="019E2CAF" w14:textId="77777777" w:rsidR="00E4618E" w:rsidRPr="00204ABA" w:rsidRDefault="00E4618E" w:rsidP="00747D5E">
            <w:pPr>
              <w:pStyle w:val="TAC"/>
              <w:rPr>
                <w:rFonts w:eastAsia="DengXian"/>
              </w:rPr>
            </w:pPr>
            <w:r w:rsidRPr="00204ABA">
              <w:rPr>
                <w:rFonts w:eastAsia="DengXian"/>
              </w:rPr>
              <w:t>60</w:t>
            </w:r>
          </w:p>
        </w:tc>
        <w:tc>
          <w:tcPr>
            <w:tcW w:w="1503" w:type="dxa"/>
            <w:shd w:val="clear" w:color="auto" w:fill="auto"/>
          </w:tcPr>
          <w:p w14:paraId="2C24F0FE" w14:textId="77777777" w:rsidR="00E4618E" w:rsidRPr="00204ABA" w:rsidRDefault="00E4618E" w:rsidP="00747D5E">
            <w:pPr>
              <w:pStyle w:val="TAC"/>
              <w:rPr>
                <w:rFonts w:eastAsia="DengXian"/>
              </w:rPr>
            </w:pPr>
            <w:r w:rsidRPr="00204ABA">
              <w:rPr>
                <w:rFonts w:eastAsia="DengXian"/>
              </w:rPr>
              <w:t>N/A</w:t>
            </w:r>
          </w:p>
        </w:tc>
        <w:tc>
          <w:tcPr>
            <w:tcW w:w="1502" w:type="dxa"/>
            <w:shd w:val="clear" w:color="auto" w:fill="auto"/>
          </w:tcPr>
          <w:p w14:paraId="203E1BB0" w14:textId="77777777" w:rsidR="00E4618E" w:rsidRPr="00204ABA" w:rsidRDefault="00E4618E" w:rsidP="00747D5E">
            <w:pPr>
              <w:pStyle w:val="TAC"/>
              <w:rPr>
                <w:rFonts w:eastAsia="DengXian"/>
              </w:rPr>
            </w:pPr>
            <w:r w:rsidRPr="00204ABA">
              <w:rPr>
                <w:rFonts w:eastAsia="DengXian"/>
              </w:rPr>
              <w:t>11</w:t>
            </w:r>
          </w:p>
        </w:tc>
        <w:tc>
          <w:tcPr>
            <w:tcW w:w="1503" w:type="dxa"/>
            <w:shd w:val="clear" w:color="auto" w:fill="auto"/>
          </w:tcPr>
          <w:p w14:paraId="09B904FF" w14:textId="77777777" w:rsidR="00E4618E" w:rsidRPr="00204ABA" w:rsidRDefault="00E4618E" w:rsidP="00747D5E">
            <w:pPr>
              <w:pStyle w:val="TAC"/>
              <w:rPr>
                <w:rFonts w:eastAsia="DengXian"/>
              </w:rPr>
            </w:pPr>
            <w:r w:rsidRPr="00204ABA">
              <w:rPr>
                <w:rFonts w:eastAsia="DengXian"/>
              </w:rPr>
              <w:t>18</w:t>
            </w:r>
          </w:p>
        </w:tc>
        <w:tc>
          <w:tcPr>
            <w:tcW w:w="1503" w:type="dxa"/>
            <w:shd w:val="clear" w:color="auto" w:fill="auto"/>
          </w:tcPr>
          <w:p w14:paraId="1A016280" w14:textId="77777777" w:rsidR="00E4618E" w:rsidRPr="00204ABA" w:rsidRDefault="00E4618E" w:rsidP="00747D5E">
            <w:pPr>
              <w:pStyle w:val="TAC"/>
              <w:rPr>
                <w:rFonts w:eastAsia="DengXian"/>
              </w:rPr>
            </w:pPr>
            <w:r w:rsidRPr="00204ABA">
              <w:rPr>
                <w:rFonts w:eastAsia="DengXian"/>
              </w:rPr>
              <w:t>24</w:t>
            </w:r>
          </w:p>
        </w:tc>
      </w:tr>
    </w:tbl>
    <w:p w14:paraId="3F1D0D3F" w14:textId="77777777" w:rsidR="00E4618E" w:rsidRPr="00204ABA" w:rsidRDefault="00E4618E" w:rsidP="00E4618E"/>
    <w:p w14:paraId="58920DFD" w14:textId="77777777" w:rsidR="00E4618E" w:rsidRPr="00204ABA" w:rsidRDefault="00E4618E" w:rsidP="00E4618E">
      <w:pPr>
        <w:pStyle w:val="Heading3"/>
      </w:pPr>
      <w:bookmarkStart w:id="192" w:name="_Toc106127541"/>
      <w:bookmarkStart w:id="193" w:name="_Toc121009587"/>
      <w:bookmarkStart w:id="194" w:name="_Toc121817575"/>
      <w:r w:rsidRPr="00204ABA">
        <w:t>5.3.3</w:t>
      </w:r>
      <w:r w:rsidRPr="00204ABA">
        <w:tab/>
        <w:t>Minimum guardband and transmission bandwidth configuration</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762F9686" w14:textId="77777777" w:rsidR="00E4618E" w:rsidRPr="00204ABA" w:rsidRDefault="00E4618E" w:rsidP="00E4618E">
      <w:pPr>
        <w:rPr>
          <w:rFonts w:eastAsia="Yu Mincho"/>
        </w:rPr>
      </w:pPr>
      <w:r w:rsidRPr="00204ABA">
        <w:rPr>
          <w:rFonts w:eastAsia="Yu Mincho"/>
        </w:rPr>
        <w:t>The minimum guardband for each UE channel bandwidth and SCS is specified in Table 5.3.3-1,</w:t>
      </w:r>
    </w:p>
    <w:p w14:paraId="1AAE76F0" w14:textId="77777777" w:rsidR="00E4618E" w:rsidRPr="00204ABA" w:rsidRDefault="00E4618E" w:rsidP="00E4618E">
      <w:pPr>
        <w:pStyle w:val="TH"/>
      </w:pPr>
      <w:r w:rsidRPr="00204ABA">
        <w:t>Table 5.3.3-1: Minimum guardband for each UE channel bandwidth and SCS (kHz)</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2"/>
        <w:gridCol w:w="1503"/>
        <w:gridCol w:w="1502"/>
        <w:gridCol w:w="1503"/>
        <w:gridCol w:w="1503"/>
      </w:tblGrid>
      <w:tr w:rsidR="00E4618E" w:rsidRPr="00204ABA" w14:paraId="6F7E1360" w14:textId="77777777" w:rsidTr="00747D5E">
        <w:tc>
          <w:tcPr>
            <w:tcW w:w="1502" w:type="dxa"/>
            <w:shd w:val="clear" w:color="auto" w:fill="auto"/>
          </w:tcPr>
          <w:p w14:paraId="32158A2A" w14:textId="77777777" w:rsidR="00E4618E" w:rsidRPr="00204ABA" w:rsidRDefault="00E4618E" w:rsidP="00747D5E">
            <w:pPr>
              <w:pStyle w:val="TAH"/>
              <w:rPr>
                <w:rFonts w:eastAsia="DengXian"/>
              </w:rPr>
            </w:pPr>
            <w:r w:rsidRPr="00204ABA">
              <w:rPr>
                <w:rFonts w:eastAsia="DengXian"/>
              </w:rPr>
              <w:t>SCS (kHz)</w:t>
            </w:r>
          </w:p>
        </w:tc>
        <w:tc>
          <w:tcPr>
            <w:tcW w:w="1503" w:type="dxa"/>
            <w:shd w:val="clear" w:color="auto" w:fill="auto"/>
          </w:tcPr>
          <w:p w14:paraId="7F6230D7" w14:textId="77777777" w:rsidR="00E4618E" w:rsidRPr="00204ABA" w:rsidRDefault="00E4618E" w:rsidP="00747D5E">
            <w:pPr>
              <w:pStyle w:val="TAH"/>
              <w:rPr>
                <w:rFonts w:eastAsia="DengXian"/>
              </w:rPr>
            </w:pPr>
            <w:r w:rsidRPr="00204ABA">
              <w:rPr>
                <w:rFonts w:eastAsia="DengXian"/>
              </w:rPr>
              <w:t xml:space="preserve">5 </w:t>
            </w:r>
          </w:p>
          <w:p w14:paraId="74F8A229" w14:textId="77777777" w:rsidR="00E4618E" w:rsidRPr="00204ABA" w:rsidRDefault="00E4618E" w:rsidP="00747D5E">
            <w:pPr>
              <w:pStyle w:val="TAH"/>
              <w:rPr>
                <w:rFonts w:eastAsia="DengXian"/>
              </w:rPr>
            </w:pPr>
            <w:r w:rsidRPr="00204ABA">
              <w:rPr>
                <w:rFonts w:eastAsia="DengXian"/>
              </w:rPr>
              <w:t>MHz</w:t>
            </w:r>
          </w:p>
        </w:tc>
        <w:tc>
          <w:tcPr>
            <w:tcW w:w="1502" w:type="dxa"/>
            <w:shd w:val="clear" w:color="auto" w:fill="auto"/>
          </w:tcPr>
          <w:p w14:paraId="0171FB0E" w14:textId="77777777" w:rsidR="00E4618E" w:rsidRPr="00204ABA" w:rsidRDefault="00E4618E" w:rsidP="00747D5E">
            <w:pPr>
              <w:pStyle w:val="TAH"/>
              <w:rPr>
                <w:rFonts w:eastAsia="DengXian"/>
              </w:rPr>
            </w:pPr>
            <w:r w:rsidRPr="00204ABA">
              <w:rPr>
                <w:rFonts w:eastAsia="DengXian"/>
              </w:rPr>
              <w:t>10</w:t>
            </w:r>
          </w:p>
          <w:p w14:paraId="0CB8FAD1" w14:textId="77777777" w:rsidR="00E4618E" w:rsidRPr="00204ABA" w:rsidRDefault="00E4618E" w:rsidP="00747D5E">
            <w:pPr>
              <w:pStyle w:val="TAH"/>
              <w:rPr>
                <w:rFonts w:eastAsia="DengXian"/>
              </w:rPr>
            </w:pPr>
            <w:r w:rsidRPr="00204ABA">
              <w:rPr>
                <w:rFonts w:eastAsia="DengXian"/>
              </w:rPr>
              <w:t>MHz</w:t>
            </w:r>
          </w:p>
        </w:tc>
        <w:tc>
          <w:tcPr>
            <w:tcW w:w="1503" w:type="dxa"/>
            <w:shd w:val="clear" w:color="auto" w:fill="auto"/>
          </w:tcPr>
          <w:p w14:paraId="2F7AD648" w14:textId="77777777" w:rsidR="00E4618E" w:rsidRPr="00204ABA" w:rsidRDefault="00E4618E" w:rsidP="00747D5E">
            <w:pPr>
              <w:pStyle w:val="TAH"/>
              <w:rPr>
                <w:rFonts w:eastAsia="DengXian"/>
              </w:rPr>
            </w:pPr>
            <w:r w:rsidRPr="00204ABA">
              <w:rPr>
                <w:rFonts w:eastAsia="DengXian"/>
              </w:rPr>
              <w:t>15</w:t>
            </w:r>
          </w:p>
          <w:p w14:paraId="167B4989" w14:textId="77777777" w:rsidR="00E4618E" w:rsidRPr="00204ABA" w:rsidRDefault="00E4618E" w:rsidP="00747D5E">
            <w:pPr>
              <w:pStyle w:val="TAH"/>
              <w:rPr>
                <w:rFonts w:eastAsia="DengXian"/>
              </w:rPr>
            </w:pPr>
            <w:r w:rsidRPr="00204ABA">
              <w:rPr>
                <w:rFonts w:eastAsia="DengXian"/>
              </w:rPr>
              <w:t>MHz</w:t>
            </w:r>
          </w:p>
        </w:tc>
        <w:tc>
          <w:tcPr>
            <w:tcW w:w="1503" w:type="dxa"/>
            <w:shd w:val="clear" w:color="auto" w:fill="auto"/>
          </w:tcPr>
          <w:p w14:paraId="12C0BF89" w14:textId="77777777" w:rsidR="00E4618E" w:rsidRPr="00204ABA" w:rsidRDefault="00E4618E" w:rsidP="00747D5E">
            <w:pPr>
              <w:pStyle w:val="TAH"/>
              <w:rPr>
                <w:rFonts w:eastAsia="DengXian"/>
              </w:rPr>
            </w:pPr>
            <w:r w:rsidRPr="00204ABA">
              <w:rPr>
                <w:rFonts w:eastAsia="DengXian"/>
              </w:rPr>
              <w:t>20</w:t>
            </w:r>
          </w:p>
          <w:p w14:paraId="0780B3CA" w14:textId="77777777" w:rsidR="00E4618E" w:rsidRPr="00204ABA" w:rsidRDefault="00E4618E" w:rsidP="00747D5E">
            <w:pPr>
              <w:pStyle w:val="TAH"/>
              <w:rPr>
                <w:rFonts w:eastAsia="DengXian"/>
              </w:rPr>
            </w:pPr>
            <w:r w:rsidRPr="00204ABA">
              <w:rPr>
                <w:rFonts w:eastAsia="DengXian"/>
              </w:rPr>
              <w:t>MHz</w:t>
            </w:r>
          </w:p>
        </w:tc>
      </w:tr>
      <w:tr w:rsidR="00E4618E" w:rsidRPr="00204ABA" w14:paraId="74DE9004" w14:textId="77777777" w:rsidTr="00747D5E">
        <w:tc>
          <w:tcPr>
            <w:tcW w:w="1502" w:type="dxa"/>
            <w:shd w:val="clear" w:color="auto" w:fill="auto"/>
          </w:tcPr>
          <w:p w14:paraId="52BA3AE7" w14:textId="77777777" w:rsidR="00E4618E" w:rsidRPr="00204ABA" w:rsidRDefault="00E4618E" w:rsidP="00747D5E">
            <w:pPr>
              <w:pStyle w:val="TAC"/>
              <w:rPr>
                <w:rFonts w:eastAsia="DengXian"/>
              </w:rPr>
            </w:pPr>
            <w:r w:rsidRPr="00204ABA">
              <w:rPr>
                <w:rFonts w:eastAsia="DengXian"/>
              </w:rPr>
              <w:t>15</w:t>
            </w:r>
          </w:p>
        </w:tc>
        <w:tc>
          <w:tcPr>
            <w:tcW w:w="1503" w:type="dxa"/>
            <w:shd w:val="clear" w:color="auto" w:fill="auto"/>
          </w:tcPr>
          <w:p w14:paraId="4D729D3D" w14:textId="77777777" w:rsidR="00E4618E" w:rsidRPr="00204ABA" w:rsidRDefault="00E4618E" w:rsidP="00747D5E">
            <w:pPr>
              <w:pStyle w:val="TAC"/>
              <w:rPr>
                <w:rFonts w:eastAsia="DengXian"/>
              </w:rPr>
            </w:pPr>
            <w:r w:rsidRPr="00204ABA">
              <w:rPr>
                <w:rFonts w:eastAsia="DengXian"/>
              </w:rPr>
              <w:t>242.5</w:t>
            </w:r>
          </w:p>
        </w:tc>
        <w:tc>
          <w:tcPr>
            <w:tcW w:w="1502" w:type="dxa"/>
            <w:shd w:val="clear" w:color="auto" w:fill="auto"/>
          </w:tcPr>
          <w:p w14:paraId="41070786" w14:textId="77777777" w:rsidR="00E4618E" w:rsidRPr="00204ABA" w:rsidRDefault="00E4618E" w:rsidP="00747D5E">
            <w:pPr>
              <w:pStyle w:val="TAC"/>
              <w:rPr>
                <w:rFonts w:eastAsia="DengXian"/>
              </w:rPr>
            </w:pPr>
            <w:r w:rsidRPr="00204ABA">
              <w:rPr>
                <w:rFonts w:eastAsia="DengXian"/>
              </w:rPr>
              <w:t>312.5</w:t>
            </w:r>
          </w:p>
        </w:tc>
        <w:tc>
          <w:tcPr>
            <w:tcW w:w="1503" w:type="dxa"/>
            <w:shd w:val="clear" w:color="auto" w:fill="auto"/>
          </w:tcPr>
          <w:p w14:paraId="45B87BC4" w14:textId="77777777" w:rsidR="00E4618E" w:rsidRPr="00204ABA" w:rsidRDefault="00E4618E" w:rsidP="00747D5E">
            <w:pPr>
              <w:pStyle w:val="TAC"/>
              <w:rPr>
                <w:rFonts w:eastAsia="DengXian"/>
              </w:rPr>
            </w:pPr>
            <w:r w:rsidRPr="00204ABA">
              <w:rPr>
                <w:rFonts w:eastAsia="DengXian"/>
              </w:rPr>
              <w:t>382.5</w:t>
            </w:r>
          </w:p>
        </w:tc>
        <w:tc>
          <w:tcPr>
            <w:tcW w:w="1503" w:type="dxa"/>
            <w:shd w:val="clear" w:color="auto" w:fill="auto"/>
          </w:tcPr>
          <w:p w14:paraId="5170F11C" w14:textId="77777777" w:rsidR="00E4618E" w:rsidRPr="00204ABA" w:rsidRDefault="00E4618E" w:rsidP="00747D5E">
            <w:pPr>
              <w:pStyle w:val="TAC"/>
              <w:rPr>
                <w:rFonts w:eastAsia="DengXian"/>
              </w:rPr>
            </w:pPr>
            <w:r w:rsidRPr="00204ABA">
              <w:rPr>
                <w:rFonts w:eastAsia="DengXian"/>
              </w:rPr>
              <w:t>452.5</w:t>
            </w:r>
          </w:p>
        </w:tc>
      </w:tr>
      <w:tr w:rsidR="00E4618E" w:rsidRPr="00204ABA" w14:paraId="0C85D987" w14:textId="77777777" w:rsidTr="00747D5E">
        <w:tc>
          <w:tcPr>
            <w:tcW w:w="1502" w:type="dxa"/>
            <w:shd w:val="clear" w:color="auto" w:fill="auto"/>
          </w:tcPr>
          <w:p w14:paraId="1947E949" w14:textId="77777777" w:rsidR="00E4618E" w:rsidRPr="00204ABA" w:rsidRDefault="00E4618E" w:rsidP="00747D5E">
            <w:pPr>
              <w:pStyle w:val="TAC"/>
              <w:rPr>
                <w:rFonts w:eastAsia="DengXian"/>
              </w:rPr>
            </w:pPr>
            <w:r w:rsidRPr="00204ABA">
              <w:rPr>
                <w:rFonts w:eastAsia="DengXian"/>
              </w:rPr>
              <w:t>30</w:t>
            </w:r>
          </w:p>
        </w:tc>
        <w:tc>
          <w:tcPr>
            <w:tcW w:w="1503" w:type="dxa"/>
            <w:shd w:val="clear" w:color="auto" w:fill="auto"/>
          </w:tcPr>
          <w:p w14:paraId="76CD447F" w14:textId="77777777" w:rsidR="00E4618E" w:rsidRPr="00204ABA" w:rsidRDefault="00E4618E" w:rsidP="00747D5E">
            <w:pPr>
              <w:pStyle w:val="TAC"/>
              <w:rPr>
                <w:rFonts w:eastAsia="DengXian"/>
              </w:rPr>
            </w:pPr>
            <w:r w:rsidRPr="00204ABA">
              <w:rPr>
                <w:rFonts w:eastAsia="DengXian"/>
              </w:rPr>
              <w:t>505</w:t>
            </w:r>
          </w:p>
        </w:tc>
        <w:tc>
          <w:tcPr>
            <w:tcW w:w="1502" w:type="dxa"/>
            <w:shd w:val="clear" w:color="auto" w:fill="auto"/>
          </w:tcPr>
          <w:p w14:paraId="3BC9B812" w14:textId="77777777" w:rsidR="00E4618E" w:rsidRPr="00204ABA" w:rsidRDefault="00E4618E" w:rsidP="00747D5E">
            <w:pPr>
              <w:pStyle w:val="TAC"/>
              <w:rPr>
                <w:rFonts w:eastAsia="DengXian"/>
              </w:rPr>
            </w:pPr>
            <w:r w:rsidRPr="00204ABA">
              <w:rPr>
                <w:rFonts w:eastAsia="DengXian"/>
              </w:rPr>
              <w:t>665</w:t>
            </w:r>
          </w:p>
        </w:tc>
        <w:tc>
          <w:tcPr>
            <w:tcW w:w="1503" w:type="dxa"/>
            <w:shd w:val="clear" w:color="auto" w:fill="auto"/>
          </w:tcPr>
          <w:p w14:paraId="44A74ECC" w14:textId="77777777" w:rsidR="00E4618E" w:rsidRPr="00204ABA" w:rsidRDefault="00E4618E" w:rsidP="00747D5E">
            <w:pPr>
              <w:pStyle w:val="TAC"/>
              <w:rPr>
                <w:rFonts w:eastAsia="DengXian"/>
              </w:rPr>
            </w:pPr>
            <w:r w:rsidRPr="00204ABA">
              <w:rPr>
                <w:rFonts w:eastAsia="DengXian"/>
              </w:rPr>
              <w:t>645</w:t>
            </w:r>
          </w:p>
        </w:tc>
        <w:tc>
          <w:tcPr>
            <w:tcW w:w="1503" w:type="dxa"/>
            <w:shd w:val="clear" w:color="auto" w:fill="auto"/>
          </w:tcPr>
          <w:p w14:paraId="6186D427" w14:textId="77777777" w:rsidR="00E4618E" w:rsidRPr="00204ABA" w:rsidRDefault="00E4618E" w:rsidP="00747D5E">
            <w:pPr>
              <w:pStyle w:val="TAC"/>
              <w:rPr>
                <w:rFonts w:eastAsia="DengXian"/>
              </w:rPr>
            </w:pPr>
            <w:r w:rsidRPr="00204ABA">
              <w:rPr>
                <w:rFonts w:eastAsia="DengXian"/>
              </w:rPr>
              <w:t>805</w:t>
            </w:r>
          </w:p>
        </w:tc>
      </w:tr>
      <w:tr w:rsidR="00E4618E" w:rsidRPr="00204ABA" w14:paraId="143937A8" w14:textId="77777777" w:rsidTr="00747D5E">
        <w:tc>
          <w:tcPr>
            <w:tcW w:w="1502" w:type="dxa"/>
            <w:shd w:val="clear" w:color="auto" w:fill="auto"/>
          </w:tcPr>
          <w:p w14:paraId="05F6BF1A" w14:textId="77777777" w:rsidR="00E4618E" w:rsidRPr="00204ABA" w:rsidRDefault="00E4618E" w:rsidP="00747D5E">
            <w:pPr>
              <w:pStyle w:val="TAC"/>
              <w:rPr>
                <w:rFonts w:eastAsia="DengXian"/>
              </w:rPr>
            </w:pPr>
            <w:r w:rsidRPr="00204ABA">
              <w:rPr>
                <w:rFonts w:eastAsia="DengXian"/>
              </w:rPr>
              <w:t>60</w:t>
            </w:r>
          </w:p>
        </w:tc>
        <w:tc>
          <w:tcPr>
            <w:tcW w:w="1503" w:type="dxa"/>
            <w:shd w:val="clear" w:color="auto" w:fill="auto"/>
          </w:tcPr>
          <w:p w14:paraId="660DFE9E" w14:textId="77777777" w:rsidR="00E4618E" w:rsidRPr="00204ABA" w:rsidRDefault="00E4618E" w:rsidP="00747D5E">
            <w:pPr>
              <w:pStyle w:val="TAC"/>
              <w:rPr>
                <w:rFonts w:eastAsia="DengXian"/>
              </w:rPr>
            </w:pPr>
            <w:r w:rsidRPr="00204ABA">
              <w:rPr>
                <w:rFonts w:eastAsia="DengXian"/>
              </w:rPr>
              <w:t>N/A</w:t>
            </w:r>
          </w:p>
        </w:tc>
        <w:tc>
          <w:tcPr>
            <w:tcW w:w="1502" w:type="dxa"/>
            <w:shd w:val="clear" w:color="auto" w:fill="auto"/>
          </w:tcPr>
          <w:p w14:paraId="41EDD9C0" w14:textId="77777777" w:rsidR="00E4618E" w:rsidRPr="00204ABA" w:rsidRDefault="00E4618E" w:rsidP="00747D5E">
            <w:pPr>
              <w:pStyle w:val="TAC"/>
              <w:rPr>
                <w:rFonts w:eastAsia="DengXian"/>
              </w:rPr>
            </w:pPr>
            <w:r w:rsidRPr="00204ABA">
              <w:rPr>
                <w:rFonts w:eastAsia="DengXian"/>
              </w:rPr>
              <w:t>1010</w:t>
            </w:r>
          </w:p>
        </w:tc>
        <w:tc>
          <w:tcPr>
            <w:tcW w:w="1503" w:type="dxa"/>
            <w:shd w:val="clear" w:color="auto" w:fill="auto"/>
          </w:tcPr>
          <w:p w14:paraId="5CC7793C" w14:textId="77777777" w:rsidR="00E4618E" w:rsidRPr="00204ABA" w:rsidRDefault="00E4618E" w:rsidP="00747D5E">
            <w:pPr>
              <w:pStyle w:val="TAC"/>
              <w:rPr>
                <w:rFonts w:eastAsia="DengXian"/>
              </w:rPr>
            </w:pPr>
            <w:r w:rsidRPr="00204ABA">
              <w:rPr>
                <w:rFonts w:eastAsia="DengXian"/>
              </w:rPr>
              <w:t>990</w:t>
            </w:r>
          </w:p>
        </w:tc>
        <w:tc>
          <w:tcPr>
            <w:tcW w:w="1503" w:type="dxa"/>
            <w:shd w:val="clear" w:color="auto" w:fill="auto"/>
          </w:tcPr>
          <w:p w14:paraId="6B82CE82" w14:textId="77777777" w:rsidR="00E4618E" w:rsidRPr="00204ABA" w:rsidRDefault="00E4618E" w:rsidP="00747D5E">
            <w:pPr>
              <w:pStyle w:val="TAC"/>
              <w:rPr>
                <w:rFonts w:eastAsia="DengXian"/>
              </w:rPr>
            </w:pPr>
            <w:r w:rsidRPr="00204ABA">
              <w:rPr>
                <w:rFonts w:eastAsia="DengXian"/>
              </w:rPr>
              <w:t>1330</w:t>
            </w:r>
          </w:p>
        </w:tc>
      </w:tr>
    </w:tbl>
    <w:p w14:paraId="7218E731" w14:textId="77777777" w:rsidR="00E4618E" w:rsidRPr="00204ABA" w:rsidRDefault="00E4618E" w:rsidP="00E4618E"/>
    <w:p w14:paraId="406A47B9" w14:textId="5FFB5D91" w:rsidR="00E4618E" w:rsidRPr="00204ABA" w:rsidRDefault="00E4618E" w:rsidP="00E4618E">
      <w:pPr>
        <w:pStyle w:val="NO"/>
      </w:pPr>
      <w:r w:rsidRPr="00204ABA">
        <w:t>NOTE:</w:t>
      </w:r>
      <w:r w:rsidRPr="00204ABA">
        <w:tab/>
        <w:t xml:space="preserve">The minimum </w:t>
      </w:r>
      <w:r w:rsidR="00204ABA" w:rsidRPr="00204ABA">
        <w:t>guard bands</w:t>
      </w:r>
      <w:r w:rsidRPr="00204ABA">
        <w:t xml:space="preserve"> have been calculated using the following equation: (BW</w:t>
      </w:r>
      <w:r w:rsidRPr="00204ABA">
        <w:rPr>
          <w:vertAlign w:val="subscript"/>
        </w:rPr>
        <w:t>Channel</w:t>
      </w:r>
      <w:r w:rsidRPr="00204ABA">
        <w:t xml:space="preserve"> x 1000 (kHz) - N</w:t>
      </w:r>
      <w:r w:rsidRPr="00204ABA">
        <w:rPr>
          <w:vertAlign w:val="subscript"/>
        </w:rPr>
        <w:t>RB</w:t>
      </w:r>
      <w:r w:rsidRPr="00204ABA">
        <w:t xml:space="preserve"> x SCS x 12) / 2 - SCS/2, where N</w:t>
      </w:r>
      <w:r w:rsidRPr="00204ABA">
        <w:rPr>
          <w:vertAlign w:val="subscript"/>
        </w:rPr>
        <w:t>RB</w:t>
      </w:r>
      <w:r w:rsidRPr="00204ABA">
        <w:t xml:space="preserve"> are from Table 5.3.2-1.</w:t>
      </w:r>
    </w:p>
    <w:p w14:paraId="484E670A" w14:textId="77777777" w:rsidR="00E4618E" w:rsidRPr="00204ABA" w:rsidRDefault="00E4618E" w:rsidP="00E4618E">
      <w:pPr>
        <w:pStyle w:val="TF"/>
      </w:pPr>
      <w:r w:rsidRPr="00204ABA">
        <w:t>Figure 5.3.3-1: Void</w:t>
      </w:r>
    </w:p>
    <w:p w14:paraId="25108732" w14:textId="77777777" w:rsidR="00521276" w:rsidRDefault="00521276" w:rsidP="00E4618E">
      <w:pPr>
        <w:rPr>
          <w:rFonts w:eastAsia="Yu Mincho"/>
        </w:rPr>
      </w:pPr>
    </w:p>
    <w:p w14:paraId="02D3B484" w14:textId="4D5A8797" w:rsidR="00E4618E" w:rsidRPr="00204ABA" w:rsidRDefault="00E4618E" w:rsidP="00E4618E">
      <w:pPr>
        <w:rPr>
          <w:rFonts w:eastAsia="Yu Mincho"/>
        </w:rPr>
      </w:pPr>
      <w:r w:rsidRPr="00204ABA">
        <w:rPr>
          <w:rFonts w:eastAsia="Yu Mincho"/>
        </w:rPr>
        <w:t>The number of RBs configured in any channel bandwidth shall ensure that the minimum guardband specified in this clause is met.</w:t>
      </w:r>
    </w:p>
    <w:p w14:paraId="0EC0E32E" w14:textId="5F9069A7" w:rsidR="00E4618E" w:rsidRPr="00204ABA" w:rsidRDefault="00E4618E" w:rsidP="00E4618E">
      <w:pPr>
        <w:pStyle w:val="TH"/>
      </w:pPr>
      <w:r w:rsidRPr="00204ABA">
        <w:lastRenderedPageBreak/>
        <w:drawing>
          <wp:inline distT="0" distB="0" distL="0" distR="0" wp14:anchorId="31118AE1" wp14:editId="1103F310">
            <wp:extent cx="4981575" cy="2505075"/>
            <wp:effectExtent l="0" t="0" r="9525" b="9525"/>
            <wp:docPr id="2" name="Picture 2" descr="Char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diagram&#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81575" cy="2505075"/>
                    </a:xfrm>
                    <a:prstGeom prst="rect">
                      <a:avLst/>
                    </a:prstGeom>
                    <a:noFill/>
                    <a:ln>
                      <a:noFill/>
                    </a:ln>
                  </pic:spPr>
                </pic:pic>
              </a:graphicData>
            </a:graphic>
          </wp:inline>
        </w:drawing>
      </w:r>
    </w:p>
    <w:p w14:paraId="18D80A2C" w14:textId="77777777" w:rsidR="00E4618E" w:rsidRPr="00204ABA" w:rsidRDefault="00E4618E" w:rsidP="00E4618E">
      <w:pPr>
        <w:pStyle w:val="TF"/>
      </w:pPr>
      <w:r w:rsidRPr="00204ABA">
        <w:t>Figure 5.3.3-2: UE PRB utilization</w:t>
      </w:r>
    </w:p>
    <w:p w14:paraId="330AF5C7" w14:textId="77777777" w:rsidR="00E4618E" w:rsidRPr="00204ABA" w:rsidRDefault="00E4618E" w:rsidP="00E4618E">
      <w:pPr>
        <w:rPr>
          <w:rFonts w:eastAsia="Yu Mincho"/>
        </w:rPr>
      </w:pPr>
      <w:r w:rsidRPr="00204ABA">
        <w:rPr>
          <w:rFonts w:eastAsia="Yu Mincho"/>
        </w:rPr>
        <w:t>In the case that multiple numerologies are multiplexed in the same symbol, the minimum guard band on each side of the carrier is the guard band applied at the configured SAN channel bandwidth for the numerology that is transmitted/received immediately adjacent to the guard band.</w:t>
      </w:r>
    </w:p>
    <w:p w14:paraId="4683AB2F" w14:textId="515093C4" w:rsidR="00E4618E" w:rsidRPr="00204ABA" w:rsidRDefault="00E4618E" w:rsidP="00E4618E">
      <w:pPr>
        <w:pStyle w:val="TH"/>
      </w:pPr>
      <w:r w:rsidRPr="00204ABA">
        <w:drawing>
          <wp:inline distT="0" distB="0" distL="0" distR="0" wp14:anchorId="0909A904" wp14:editId="20A76814">
            <wp:extent cx="4867275" cy="1362075"/>
            <wp:effectExtent l="0" t="0" r="9525" b="9525"/>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67275" cy="1362075"/>
                    </a:xfrm>
                    <a:prstGeom prst="rect">
                      <a:avLst/>
                    </a:prstGeom>
                    <a:noFill/>
                    <a:ln>
                      <a:noFill/>
                    </a:ln>
                  </pic:spPr>
                </pic:pic>
              </a:graphicData>
            </a:graphic>
          </wp:inline>
        </w:drawing>
      </w:r>
    </w:p>
    <w:p w14:paraId="444B0663" w14:textId="77777777" w:rsidR="00E4618E" w:rsidRPr="00204ABA" w:rsidRDefault="00E4618E" w:rsidP="00E4618E">
      <w:pPr>
        <w:pStyle w:val="TF"/>
      </w:pPr>
      <w:r w:rsidRPr="00204ABA">
        <w:t>Figure 5.3.3-3: Guard band definition when transmitting multiple numerologies</w:t>
      </w:r>
    </w:p>
    <w:p w14:paraId="0D40D56A" w14:textId="77777777" w:rsidR="00E4618E" w:rsidRPr="00204ABA" w:rsidRDefault="00E4618E" w:rsidP="00E4618E">
      <w:pPr>
        <w:pStyle w:val="NO"/>
      </w:pPr>
      <w:r w:rsidRPr="00204ABA">
        <w:t>NOTE:</w:t>
      </w:r>
      <w:r w:rsidRPr="00204ABA">
        <w:tab/>
        <w:t>Figure 5.3.3-2 is not intended to imply the size of any guard between the two numerologies. Inter-numerology guard band within the carrier is implementation dependent.</w:t>
      </w:r>
    </w:p>
    <w:p w14:paraId="0B4807FF" w14:textId="77777777" w:rsidR="00E4618E" w:rsidRPr="00204ABA" w:rsidRDefault="00E4618E" w:rsidP="00E4618E">
      <w:pPr>
        <w:pStyle w:val="Heading3"/>
      </w:pPr>
      <w:bookmarkStart w:id="195" w:name="_Toc61367256"/>
      <w:bookmarkStart w:id="196" w:name="_Toc61372639"/>
      <w:bookmarkStart w:id="197" w:name="_Toc68230579"/>
      <w:bookmarkStart w:id="198" w:name="_Toc69083992"/>
      <w:bookmarkStart w:id="199" w:name="_Toc75466999"/>
      <w:bookmarkStart w:id="200" w:name="_Toc76509021"/>
      <w:bookmarkStart w:id="201" w:name="_Toc76718011"/>
      <w:bookmarkStart w:id="202" w:name="_Toc83580321"/>
      <w:bookmarkStart w:id="203" w:name="_Toc84404830"/>
      <w:bookmarkStart w:id="204" w:name="_Toc84413439"/>
      <w:bookmarkStart w:id="205" w:name="_Toc106127542"/>
      <w:bookmarkStart w:id="206" w:name="_Toc121009588"/>
      <w:bookmarkStart w:id="207" w:name="_Toc121817576"/>
      <w:r w:rsidRPr="00204ABA">
        <w:t>5.3.4</w:t>
      </w:r>
      <w:r w:rsidRPr="00204ABA">
        <w:tab/>
        <w:t>RB alignment</w:t>
      </w:r>
      <w:bookmarkEnd w:id="195"/>
      <w:bookmarkEnd w:id="196"/>
      <w:bookmarkEnd w:id="197"/>
      <w:bookmarkEnd w:id="198"/>
      <w:bookmarkEnd w:id="199"/>
      <w:bookmarkEnd w:id="200"/>
      <w:bookmarkEnd w:id="201"/>
      <w:bookmarkEnd w:id="202"/>
      <w:bookmarkEnd w:id="203"/>
      <w:bookmarkEnd w:id="204"/>
      <w:bookmarkEnd w:id="205"/>
      <w:bookmarkEnd w:id="206"/>
      <w:bookmarkEnd w:id="207"/>
    </w:p>
    <w:p w14:paraId="656775DC" w14:textId="3314A9B6" w:rsidR="00E4618E" w:rsidRPr="00204ABA" w:rsidRDefault="00E4618E" w:rsidP="00E4618E">
      <w:r w:rsidRPr="00204ABA">
        <w:t>The RB alignment refers to NR RB alignments as specified in TS 38.101-1 [5] clause 5.3.4.</w:t>
      </w:r>
    </w:p>
    <w:p w14:paraId="4D2169EA" w14:textId="77777777" w:rsidR="00E4618E" w:rsidRPr="00204ABA" w:rsidRDefault="00E4618E" w:rsidP="00E4618E">
      <w:pPr>
        <w:pStyle w:val="Heading3"/>
      </w:pPr>
      <w:bookmarkStart w:id="208" w:name="_Toc21344198"/>
      <w:bookmarkStart w:id="209" w:name="_Toc29801682"/>
      <w:bookmarkStart w:id="210" w:name="_Toc29802106"/>
      <w:bookmarkStart w:id="211" w:name="_Toc29802731"/>
      <w:bookmarkStart w:id="212" w:name="_Toc36107473"/>
      <w:bookmarkStart w:id="213" w:name="_Toc37251232"/>
      <w:bookmarkStart w:id="214" w:name="_Toc45888018"/>
      <w:bookmarkStart w:id="215" w:name="_Toc45888617"/>
      <w:bookmarkStart w:id="216" w:name="_Toc61367257"/>
      <w:bookmarkStart w:id="217" w:name="_Toc61372640"/>
      <w:bookmarkStart w:id="218" w:name="_Toc68230580"/>
      <w:bookmarkStart w:id="219" w:name="_Toc69083993"/>
      <w:bookmarkStart w:id="220" w:name="_Toc75467000"/>
      <w:bookmarkStart w:id="221" w:name="_Toc76509022"/>
      <w:bookmarkStart w:id="222" w:name="_Toc76718012"/>
      <w:bookmarkStart w:id="223" w:name="_Toc83580322"/>
      <w:bookmarkStart w:id="224" w:name="_Toc84404831"/>
      <w:bookmarkStart w:id="225" w:name="_Toc84413440"/>
      <w:bookmarkStart w:id="226" w:name="_Toc106127543"/>
      <w:bookmarkStart w:id="227" w:name="_Toc121009589"/>
      <w:bookmarkStart w:id="228" w:name="_Toc121817577"/>
      <w:r w:rsidRPr="00204ABA">
        <w:t>5.3.5</w:t>
      </w:r>
      <w:r w:rsidRPr="00204ABA">
        <w:tab/>
        <w:t>UE channel bandwidth per operating band</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15E90C8E" w14:textId="77777777" w:rsidR="00E4618E" w:rsidRPr="00204ABA" w:rsidRDefault="00E4618E" w:rsidP="00E4618E">
      <w:pPr>
        <w:rPr>
          <w:rFonts w:eastAsia="Yu Mincho"/>
        </w:rPr>
      </w:pPr>
      <w:r w:rsidRPr="00204AB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28934F32" w14:textId="77777777" w:rsidR="00E4618E" w:rsidRPr="00204ABA" w:rsidRDefault="00E4618E" w:rsidP="00E4618E">
      <w:pPr>
        <w:pStyle w:val="TH"/>
      </w:pPr>
      <w:r w:rsidRPr="00204ABA">
        <w:t>Table 5.3.5-1: Channel bandwidths for each NTN satellite band</w:t>
      </w:r>
    </w:p>
    <w:tbl>
      <w:tblPr>
        <w:tblW w:w="7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3"/>
        <w:gridCol w:w="1132"/>
        <w:gridCol w:w="1132"/>
        <w:gridCol w:w="1132"/>
        <w:gridCol w:w="1133"/>
        <w:gridCol w:w="1133"/>
      </w:tblGrid>
      <w:tr w:rsidR="00E4618E" w:rsidRPr="00204ABA" w14:paraId="2CA1F4A5" w14:textId="77777777" w:rsidTr="00747D5E">
        <w:trPr>
          <w:cantSplit/>
          <w:tblHeader/>
          <w:jc w:val="center"/>
        </w:trPr>
        <w:tc>
          <w:tcPr>
            <w:tcW w:w="1493" w:type="dxa"/>
            <w:vMerge w:val="restart"/>
            <w:tcBorders>
              <w:top w:val="single" w:sz="4" w:space="0" w:color="auto"/>
              <w:left w:val="single" w:sz="4" w:space="0" w:color="auto"/>
              <w:right w:val="single" w:sz="4" w:space="0" w:color="auto"/>
            </w:tcBorders>
            <w:shd w:val="clear" w:color="auto" w:fill="auto"/>
            <w:vAlign w:val="center"/>
          </w:tcPr>
          <w:p w14:paraId="36520011" w14:textId="77777777" w:rsidR="00E4618E" w:rsidRPr="00204ABA" w:rsidRDefault="00E4618E" w:rsidP="00747D5E">
            <w:pPr>
              <w:pStyle w:val="TAH"/>
              <w:rPr>
                <w:rFonts w:eastAsia="Yu Mincho"/>
              </w:rPr>
            </w:pPr>
            <w:r w:rsidRPr="00204ABA">
              <w:rPr>
                <w:rFonts w:eastAsia="DengXian"/>
              </w:rPr>
              <w:t>NTN satellite band</w:t>
            </w:r>
          </w:p>
        </w:tc>
        <w:tc>
          <w:tcPr>
            <w:tcW w:w="1132" w:type="dxa"/>
            <w:vMerge w:val="restart"/>
            <w:tcBorders>
              <w:left w:val="single" w:sz="4" w:space="0" w:color="auto"/>
            </w:tcBorders>
            <w:shd w:val="clear" w:color="auto" w:fill="auto"/>
            <w:vAlign w:val="center"/>
          </w:tcPr>
          <w:p w14:paraId="02D949EC" w14:textId="77777777" w:rsidR="00E4618E" w:rsidRPr="00204ABA" w:rsidRDefault="00E4618E" w:rsidP="00747D5E">
            <w:pPr>
              <w:pStyle w:val="TAH"/>
              <w:rPr>
                <w:rFonts w:eastAsia="DengXian"/>
              </w:rPr>
            </w:pPr>
            <w:r w:rsidRPr="00204ABA">
              <w:rPr>
                <w:rFonts w:eastAsia="DengXian"/>
              </w:rPr>
              <w:t>SCS</w:t>
            </w:r>
          </w:p>
          <w:p w14:paraId="64F5899F" w14:textId="77777777" w:rsidR="00E4618E" w:rsidRPr="00204ABA" w:rsidRDefault="00E4618E" w:rsidP="00747D5E">
            <w:pPr>
              <w:pStyle w:val="TAH"/>
              <w:rPr>
                <w:rFonts w:eastAsia="Yu Mincho"/>
              </w:rPr>
            </w:pPr>
            <w:r w:rsidRPr="00204ABA">
              <w:rPr>
                <w:rFonts w:eastAsia="DengXian"/>
              </w:rPr>
              <w:t>kHz</w:t>
            </w:r>
          </w:p>
        </w:tc>
        <w:tc>
          <w:tcPr>
            <w:tcW w:w="4530" w:type="dxa"/>
            <w:gridSpan w:val="4"/>
            <w:shd w:val="clear" w:color="auto" w:fill="auto"/>
            <w:vAlign w:val="center"/>
          </w:tcPr>
          <w:p w14:paraId="3AAD7D05" w14:textId="77777777" w:rsidR="00E4618E" w:rsidRPr="00204ABA" w:rsidRDefault="00E4618E" w:rsidP="00747D5E">
            <w:pPr>
              <w:pStyle w:val="TAH"/>
            </w:pPr>
            <w:r w:rsidRPr="00204ABA">
              <w:t>UE Channel bandwidth (MHz)</w:t>
            </w:r>
          </w:p>
        </w:tc>
      </w:tr>
      <w:tr w:rsidR="00E4618E" w:rsidRPr="00204ABA" w14:paraId="6998EC91" w14:textId="77777777" w:rsidTr="00747D5E">
        <w:trPr>
          <w:cantSplit/>
          <w:jc w:val="center"/>
        </w:trPr>
        <w:tc>
          <w:tcPr>
            <w:tcW w:w="1493" w:type="dxa"/>
            <w:vMerge/>
            <w:tcBorders>
              <w:left w:val="single" w:sz="4" w:space="0" w:color="auto"/>
              <w:bottom w:val="single" w:sz="4" w:space="0" w:color="auto"/>
              <w:right w:val="single" w:sz="4" w:space="0" w:color="auto"/>
            </w:tcBorders>
            <w:shd w:val="clear" w:color="auto" w:fill="auto"/>
            <w:vAlign w:val="center"/>
          </w:tcPr>
          <w:p w14:paraId="5C3330E3" w14:textId="77777777" w:rsidR="00E4618E" w:rsidRPr="00204ABA" w:rsidRDefault="00E4618E" w:rsidP="00747D5E">
            <w:pPr>
              <w:pStyle w:val="TAC"/>
              <w:rPr>
                <w:rFonts w:eastAsia="Yu Mincho"/>
              </w:rPr>
            </w:pPr>
          </w:p>
        </w:tc>
        <w:tc>
          <w:tcPr>
            <w:tcW w:w="1132" w:type="dxa"/>
            <w:vMerge/>
            <w:tcBorders>
              <w:left w:val="single" w:sz="4" w:space="0" w:color="auto"/>
            </w:tcBorders>
            <w:shd w:val="clear" w:color="auto" w:fill="auto"/>
            <w:vAlign w:val="center"/>
          </w:tcPr>
          <w:p w14:paraId="32E7513A" w14:textId="77777777" w:rsidR="00E4618E" w:rsidRPr="00204ABA" w:rsidRDefault="00E4618E" w:rsidP="00747D5E">
            <w:pPr>
              <w:pStyle w:val="TAC"/>
              <w:rPr>
                <w:rFonts w:eastAsia="Yu Mincho"/>
              </w:rPr>
            </w:pPr>
          </w:p>
        </w:tc>
        <w:tc>
          <w:tcPr>
            <w:tcW w:w="1132" w:type="dxa"/>
            <w:shd w:val="clear" w:color="auto" w:fill="auto"/>
          </w:tcPr>
          <w:p w14:paraId="6F23F2F6" w14:textId="77777777" w:rsidR="00E4618E" w:rsidRPr="00204ABA" w:rsidRDefault="00E4618E" w:rsidP="00747D5E">
            <w:pPr>
              <w:pStyle w:val="TAC"/>
              <w:rPr>
                <w:rFonts w:eastAsia="Yu Mincho"/>
              </w:rPr>
            </w:pPr>
            <w:r w:rsidRPr="00204ABA">
              <w:rPr>
                <w:rFonts w:eastAsia="DengXian"/>
              </w:rPr>
              <w:t>5</w:t>
            </w:r>
          </w:p>
        </w:tc>
        <w:tc>
          <w:tcPr>
            <w:tcW w:w="1132" w:type="dxa"/>
            <w:shd w:val="clear" w:color="auto" w:fill="auto"/>
            <w:vAlign w:val="center"/>
          </w:tcPr>
          <w:p w14:paraId="512CBFDA" w14:textId="77777777" w:rsidR="00E4618E" w:rsidRPr="00204ABA" w:rsidRDefault="00E4618E" w:rsidP="00747D5E">
            <w:pPr>
              <w:pStyle w:val="TAC"/>
              <w:rPr>
                <w:rFonts w:eastAsia="Yu Mincho"/>
              </w:rPr>
            </w:pPr>
            <w:r w:rsidRPr="00204ABA">
              <w:rPr>
                <w:rFonts w:eastAsia="DengXian"/>
              </w:rPr>
              <w:t>10</w:t>
            </w:r>
          </w:p>
        </w:tc>
        <w:tc>
          <w:tcPr>
            <w:tcW w:w="1133" w:type="dxa"/>
            <w:shd w:val="clear" w:color="auto" w:fill="auto"/>
            <w:vAlign w:val="center"/>
          </w:tcPr>
          <w:p w14:paraId="3CC8EB08" w14:textId="77777777" w:rsidR="00E4618E" w:rsidRPr="00204ABA" w:rsidRDefault="00E4618E" w:rsidP="00747D5E">
            <w:pPr>
              <w:pStyle w:val="TAC"/>
              <w:rPr>
                <w:rFonts w:eastAsia="Yu Mincho"/>
              </w:rPr>
            </w:pPr>
            <w:r w:rsidRPr="00204ABA">
              <w:rPr>
                <w:rFonts w:eastAsia="DengXian"/>
              </w:rPr>
              <w:t>15</w:t>
            </w:r>
          </w:p>
        </w:tc>
        <w:tc>
          <w:tcPr>
            <w:tcW w:w="1133" w:type="dxa"/>
            <w:shd w:val="clear" w:color="auto" w:fill="auto"/>
            <w:vAlign w:val="center"/>
          </w:tcPr>
          <w:p w14:paraId="02ED6DC6" w14:textId="77777777" w:rsidR="00E4618E" w:rsidRPr="00204ABA" w:rsidRDefault="00E4618E" w:rsidP="00747D5E">
            <w:pPr>
              <w:pStyle w:val="TAC"/>
              <w:rPr>
                <w:rFonts w:eastAsia="Yu Mincho"/>
              </w:rPr>
            </w:pPr>
            <w:r w:rsidRPr="00204ABA">
              <w:rPr>
                <w:rFonts w:eastAsia="DengXian"/>
              </w:rPr>
              <w:t>20</w:t>
            </w:r>
          </w:p>
        </w:tc>
      </w:tr>
      <w:tr w:rsidR="00E4618E" w:rsidRPr="00204ABA" w14:paraId="188E03CD" w14:textId="77777777" w:rsidTr="00747D5E">
        <w:trPr>
          <w:cantSplit/>
          <w:jc w:val="center"/>
        </w:trPr>
        <w:tc>
          <w:tcPr>
            <w:tcW w:w="1493" w:type="dxa"/>
            <w:tcBorders>
              <w:top w:val="single" w:sz="4" w:space="0" w:color="auto"/>
              <w:bottom w:val="single" w:sz="4" w:space="0" w:color="FFFFFF"/>
            </w:tcBorders>
            <w:shd w:val="clear" w:color="auto" w:fill="auto"/>
            <w:vAlign w:val="center"/>
          </w:tcPr>
          <w:p w14:paraId="2AB853E4" w14:textId="77777777" w:rsidR="00E4618E" w:rsidRPr="00204ABA" w:rsidRDefault="00E4618E" w:rsidP="00747D5E">
            <w:pPr>
              <w:pStyle w:val="TAC"/>
              <w:rPr>
                <w:rFonts w:eastAsia="DengXian"/>
              </w:rPr>
            </w:pPr>
          </w:p>
        </w:tc>
        <w:tc>
          <w:tcPr>
            <w:tcW w:w="1132" w:type="dxa"/>
            <w:shd w:val="clear" w:color="auto" w:fill="auto"/>
            <w:vAlign w:val="center"/>
          </w:tcPr>
          <w:p w14:paraId="7C771ACE" w14:textId="77777777" w:rsidR="00E4618E" w:rsidRPr="00204ABA" w:rsidRDefault="00E4618E" w:rsidP="00747D5E">
            <w:pPr>
              <w:pStyle w:val="TAC"/>
              <w:rPr>
                <w:rFonts w:eastAsia="DengXian"/>
              </w:rPr>
            </w:pPr>
            <w:r w:rsidRPr="00204ABA">
              <w:rPr>
                <w:rFonts w:eastAsia="DengXian"/>
              </w:rPr>
              <w:t>15</w:t>
            </w:r>
          </w:p>
        </w:tc>
        <w:tc>
          <w:tcPr>
            <w:tcW w:w="1132" w:type="dxa"/>
            <w:shd w:val="clear" w:color="auto" w:fill="auto"/>
          </w:tcPr>
          <w:p w14:paraId="004C4DE5" w14:textId="77777777" w:rsidR="00E4618E" w:rsidRPr="00204ABA" w:rsidRDefault="00E4618E" w:rsidP="00747D5E">
            <w:pPr>
              <w:pStyle w:val="TAC"/>
              <w:rPr>
                <w:rFonts w:eastAsia="Yu Mincho"/>
              </w:rPr>
            </w:pPr>
            <w:r w:rsidRPr="00204ABA">
              <w:rPr>
                <w:rFonts w:eastAsia="DengXian"/>
              </w:rPr>
              <w:t>5</w:t>
            </w:r>
          </w:p>
        </w:tc>
        <w:tc>
          <w:tcPr>
            <w:tcW w:w="1132" w:type="dxa"/>
            <w:shd w:val="clear" w:color="auto" w:fill="auto"/>
          </w:tcPr>
          <w:p w14:paraId="0A5503D1" w14:textId="77777777" w:rsidR="00E4618E" w:rsidRPr="00204ABA" w:rsidRDefault="00E4618E" w:rsidP="00747D5E">
            <w:pPr>
              <w:pStyle w:val="TAC"/>
              <w:rPr>
                <w:rFonts w:eastAsia="DengXian"/>
              </w:rPr>
            </w:pPr>
            <w:r w:rsidRPr="00204ABA">
              <w:rPr>
                <w:rFonts w:eastAsia="DengXian"/>
              </w:rPr>
              <w:t>10</w:t>
            </w:r>
          </w:p>
        </w:tc>
        <w:tc>
          <w:tcPr>
            <w:tcW w:w="1133" w:type="dxa"/>
            <w:shd w:val="clear" w:color="auto" w:fill="auto"/>
          </w:tcPr>
          <w:p w14:paraId="7A801030" w14:textId="77777777" w:rsidR="00E4618E" w:rsidRPr="00204ABA" w:rsidRDefault="00E4618E" w:rsidP="00747D5E">
            <w:pPr>
              <w:pStyle w:val="TAC"/>
              <w:rPr>
                <w:rFonts w:eastAsia="DengXian"/>
              </w:rPr>
            </w:pPr>
            <w:r w:rsidRPr="00204ABA">
              <w:rPr>
                <w:rFonts w:eastAsia="DengXian"/>
              </w:rPr>
              <w:t>15</w:t>
            </w:r>
          </w:p>
        </w:tc>
        <w:tc>
          <w:tcPr>
            <w:tcW w:w="1133" w:type="dxa"/>
            <w:shd w:val="clear" w:color="auto" w:fill="auto"/>
          </w:tcPr>
          <w:p w14:paraId="1DF9F08D" w14:textId="77777777" w:rsidR="00E4618E" w:rsidRPr="00204ABA" w:rsidRDefault="00E4618E" w:rsidP="00747D5E">
            <w:pPr>
              <w:pStyle w:val="TAC"/>
              <w:rPr>
                <w:rFonts w:eastAsia="DengXian"/>
              </w:rPr>
            </w:pPr>
            <w:r w:rsidRPr="00204ABA">
              <w:rPr>
                <w:rFonts w:eastAsia="DengXian"/>
              </w:rPr>
              <w:t>20</w:t>
            </w:r>
          </w:p>
        </w:tc>
      </w:tr>
      <w:tr w:rsidR="00E4618E" w:rsidRPr="00204ABA" w14:paraId="30CDB203" w14:textId="77777777" w:rsidTr="00747D5E">
        <w:trPr>
          <w:cantSplit/>
          <w:jc w:val="center"/>
        </w:trPr>
        <w:tc>
          <w:tcPr>
            <w:tcW w:w="1493" w:type="dxa"/>
            <w:tcBorders>
              <w:top w:val="single" w:sz="4" w:space="0" w:color="FFFFFF"/>
              <w:bottom w:val="single" w:sz="4" w:space="0" w:color="FFFFFF"/>
            </w:tcBorders>
            <w:shd w:val="clear" w:color="auto" w:fill="auto"/>
            <w:vAlign w:val="center"/>
          </w:tcPr>
          <w:p w14:paraId="1B349A41" w14:textId="77777777" w:rsidR="00E4618E" w:rsidRPr="00204ABA" w:rsidRDefault="00E4618E" w:rsidP="00747D5E">
            <w:pPr>
              <w:pStyle w:val="TAC"/>
              <w:rPr>
                <w:rFonts w:eastAsia="DengXian"/>
              </w:rPr>
            </w:pPr>
            <w:r w:rsidRPr="00204ABA">
              <w:rPr>
                <w:rFonts w:eastAsia="DengXian"/>
              </w:rPr>
              <w:t>n256</w:t>
            </w:r>
          </w:p>
        </w:tc>
        <w:tc>
          <w:tcPr>
            <w:tcW w:w="1132" w:type="dxa"/>
            <w:shd w:val="clear" w:color="auto" w:fill="auto"/>
            <w:vAlign w:val="center"/>
          </w:tcPr>
          <w:p w14:paraId="4C0E6DBA" w14:textId="77777777" w:rsidR="00E4618E" w:rsidRPr="00204ABA" w:rsidRDefault="00E4618E" w:rsidP="00747D5E">
            <w:pPr>
              <w:pStyle w:val="TAC"/>
              <w:rPr>
                <w:rFonts w:eastAsia="DengXian"/>
              </w:rPr>
            </w:pPr>
            <w:r w:rsidRPr="00204ABA">
              <w:rPr>
                <w:rFonts w:eastAsia="DengXian"/>
              </w:rPr>
              <w:t>30</w:t>
            </w:r>
          </w:p>
        </w:tc>
        <w:tc>
          <w:tcPr>
            <w:tcW w:w="1132" w:type="dxa"/>
            <w:shd w:val="clear" w:color="auto" w:fill="auto"/>
          </w:tcPr>
          <w:p w14:paraId="609468A9" w14:textId="77777777" w:rsidR="00E4618E" w:rsidRPr="00204ABA" w:rsidRDefault="00E4618E" w:rsidP="00747D5E">
            <w:pPr>
              <w:pStyle w:val="TAC"/>
              <w:rPr>
                <w:rFonts w:eastAsia="DengXian"/>
              </w:rPr>
            </w:pPr>
          </w:p>
        </w:tc>
        <w:tc>
          <w:tcPr>
            <w:tcW w:w="1132" w:type="dxa"/>
            <w:shd w:val="clear" w:color="auto" w:fill="auto"/>
          </w:tcPr>
          <w:p w14:paraId="38801168" w14:textId="77777777" w:rsidR="00E4618E" w:rsidRPr="00204ABA" w:rsidRDefault="00E4618E" w:rsidP="00747D5E">
            <w:pPr>
              <w:pStyle w:val="TAC"/>
              <w:rPr>
                <w:rFonts w:eastAsia="DengXian"/>
              </w:rPr>
            </w:pPr>
            <w:r w:rsidRPr="00204ABA">
              <w:rPr>
                <w:rFonts w:eastAsia="DengXian"/>
              </w:rPr>
              <w:t>10</w:t>
            </w:r>
          </w:p>
        </w:tc>
        <w:tc>
          <w:tcPr>
            <w:tcW w:w="1133" w:type="dxa"/>
            <w:shd w:val="clear" w:color="auto" w:fill="auto"/>
          </w:tcPr>
          <w:p w14:paraId="24289FD8" w14:textId="77777777" w:rsidR="00E4618E" w:rsidRPr="00204ABA" w:rsidRDefault="00E4618E" w:rsidP="00747D5E">
            <w:pPr>
              <w:pStyle w:val="TAC"/>
              <w:rPr>
                <w:rFonts w:eastAsia="DengXian"/>
              </w:rPr>
            </w:pPr>
            <w:r w:rsidRPr="00204ABA">
              <w:rPr>
                <w:rFonts w:eastAsia="DengXian"/>
              </w:rPr>
              <w:t>15</w:t>
            </w:r>
          </w:p>
        </w:tc>
        <w:tc>
          <w:tcPr>
            <w:tcW w:w="1133" w:type="dxa"/>
            <w:shd w:val="clear" w:color="auto" w:fill="auto"/>
          </w:tcPr>
          <w:p w14:paraId="4588EBDF" w14:textId="77777777" w:rsidR="00E4618E" w:rsidRPr="00204ABA" w:rsidRDefault="00E4618E" w:rsidP="00747D5E">
            <w:pPr>
              <w:pStyle w:val="TAC"/>
              <w:rPr>
                <w:rFonts w:eastAsia="DengXian"/>
              </w:rPr>
            </w:pPr>
            <w:r w:rsidRPr="00204ABA">
              <w:rPr>
                <w:rFonts w:eastAsia="DengXian"/>
              </w:rPr>
              <w:t>20</w:t>
            </w:r>
          </w:p>
        </w:tc>
      </w:tr>
      <w:tr w:rsidR="00E4618E" w:rsidRPr="00204ABA" w14:paraId="11F46EA1" w14:textId="77777777" w:rsidTr="00747D5E">
        <w:trPr>
          <w:cantSplit/>
          <w:jc w:val="center"/>
        </w:trPr>
        <w:tc>
          <w:tcPr>
            <w:tcW w:w="1493" w:type="dxa"/>
            <w:tcBorders>
              <w:top w:val="single" w:sz="4" w:space="0" w:color="FFFFFF"/>
              <w:bottom w:val="single" w:sz="4" w:space="0" w:color="auto"/>
            </w:tcBorders>
            <w:shd w:val="clear" w:color="auto" w:fill="auto"/>
            <w:vAlign w:val="center"/>
          </w:tcPr>
          <w:p w14:paraId="5E32FB6C" w14:textId="77777777" w:rsidR="00E4618E" w:rsidRPr="00204ABA" w:rsidRDefault="00E4618E" w:rsidP="00747D5E">
            <w:pPr>
              <w:pStyle w:val="TAC"/>
              <w:rPr>
                <w:rFonts w:eastAsia="DengXian"/>
              </w:rPr>
            </w:pPr>
          </w:p>
        </w:tc>
        <w:tc>
          <w:tcPr>
            <w:tcW w:w="1132" w:type="dxa"/>
            <w:shd w:val="clear" w:color="auto" w:fill="auto"/>
            <w:vAlign w:val="center"/>
          </w:tcPr>
          <w:p w14:paraId="64E4525F" w14:textId="77777777" w:rsidR="00E4618E" w:rsidRPr="00204ABA" w:rsidRDefault="00E4618E" w:rsidP="00747D5E">
            <w:pPr>
              <w:pStyle w:val="TAC"/>
              <w:rPr>
                <w:rFonts w:eastAsia="DengXian"/>
              </w:rPr>
            </w:pPr>
            <w:r w:rsidRPr="00204ABA">
              <w:rPr>
                <w:rFonts w:eastAsia="DengXian"/>
              </w:rPr>
              <w:t>60</w:t>
            </w:r>
          </w:p>
        </w:tc>
        <w:tc>
          <w:tcPr>
            <w:tcW w:w="1132" w:type="dxa"/>
            <w:shd w:val="clear" w:color="auto" w:fill="auto"/>
          </w:tcPr>
          <w:p w14:paraId="2638F52F" w14:textId="77777777" w:rsidR="00E4618E" w:rsidRPr="00204ABA" w:rsidRDefault="00E4618E" w:rsidP="00747D5E">
            <w:pPr>
              <w:pStyle w:val="TAC"/>
              <w:rPr>
                <w:rFonts w:eastAsia="DengXian"/>
              </w:rPr>
            </w:pPr>
          </w:p>
        </w:tc>
        <w:tc>
          <w:tcPr>
            <w:tcW w:w="1132" w:type="dxa"/>
            <w:shd w:val="clear" w:color="auto" w:fill="auto"/>
          </w:tcPr>
          <w:p w14:paraId="7222CA69" w14:textId="77777777" w:rsidR="00E4618E" w:rsidRPr="00204ABA" w:rsidRDefault="00E4618E" w:rsidP="00747D5E">
            <w:pPr>
              <w:pStyle w:val="TAC"/>
              <w:rPr>
                <w:rFonts w:eastAsia="DengXian"/>
              </w:rPr>
            </w:pPr>
            <w:r w:rsidRPr="00204ABA">
              <w:rPr>
                <w:rFonts w:eastAsia="DengXian"/>
              </w:rPr>
              <w:t>10</w:t>
            </w:r>
          </w:p>
        </w:tc>
        <w:tc>
          <w:tcPr>
            <w:tcW w:w="1133" w:type="dxa"/>
            <w:shd w:val="clear" w:color="auto" w:fill="auto"/>
          </w:tcPr>
          <w:p w14:paraId="3BBC2325" w14:textId="77777777" w:rsidR="00E4618E" w:rsidRPr="00204ABA" w:rsidRDefault="00E4618E" w:rsidP="00747D5E">
            <w:pPr>
              <w:pStyle w:val="TAC"/>
              <w:rPr>
                <w:rFonts w:eastAsia="DengXian"/>
              </w:rPr>
            </w:pPr>
            <w:r w:rsidRPr="00204ABA">
              <w:rPr>
                <w:rFonts w:eastAsia="DengXian"/>
              </w:rPr>
              <w:t>15</w:t>
            </w:r>
          </w:p>
        </w:tc>
        <w:tc>
          <w:tcPr>
            <w:tcW w:w="1133" w:type="dxa"/>
            <w:shd w:val="clear" w:color="auto" w:fill="auto"/>
          </w:tcPr>
          <w:p w14:paraId="3B9D05CD" w14:textId="77777777" w:rsidR="00E4618E" w:rsidRPr="00204ABA" w:rsidRDefault="00E4618E" w:rsidP="00747D5E">
            <w:pPr>
              <w:pStyle w:val="TAC"/>
              <w:rPr>
                <w:rFonts w:eastAsia="DengXian"/>
              </w:rPr>
            </w:pPr>
            <w:r w:rsidRPr="00204ABA">
              <w:rPr>
                <w:rFonts w:eastAsia="DengXian"/>
              </w:rPr>
              <w:t>20</w:t>
            </w:r>
          </w:p>
        </w:tc>
      </w:tr>
      <w:tr w:rsidR="00E4618E" w:rsidRPr="00204ABA" w14:paraId="7BE1025B" w14:textId="77777777" w:rsidTr="00747D5E">
        <w:trPr>
          <w:cantSplit/>
          <w:jc w:val="center"/>
        </w:trPr>
        <w:tc>
          <w:tcPr>
            <w:tcW w:w="1493" w:type="dxa"/>
            <w:tcBorders>
              <w:top w:val="single" w:sz="4" w:space="0" w:color="auto"/>
              <w:bottom w:val="nil"/>
            </w:tcBorders>
            <w:shd w:val="clear" w:color="auto" w:fill="auto"/>
            <w:vAlign w:val="center"/>
          </w:tcPr>
          <w:p w14:paraId="6944D234" w14:textId="77777777" w:rsidR="00E4618E" w:rsidRPr="00204ABA" w:rsidRDefault="00E4618E" w:rsidP="00747D5E">
            <w:pPr>
              <w:pStyle w:val="TAC"/>
              <w:rPr>
                <w:rFonts w:eastAsia="DengXian"/>
              </w:rPr>
            </w:pPr>
          </w:p>
        </w:tc>
        <w:tc>
          <w:tcPr>
            <w:tcW w:w="1132" w:type="dxa"/>
            <w:shd w:val="clear" w:color="auto" w:fill="auto"/>
            <w:vAlign w:val="center"/>
          </w:tcPr>
          <w:p w14:paraId="10410C2E" w14:textId="77777777" w:rsidR="00E4618E" w:rsidRPr="00204ABA" w:rsidRDefault="00E4618E" w:rsidP="00747D5E">
            <w:pPr>
              <w:pStyle w:val="TAC"/>
              <w:rPr>
                <w:rFonts w:eastAsia="DengXian"/>
              </w:rPr>
            </w:pPr>
            <w:r w:rsidRPr="00204ABA">
              <w:rPr>
                <w:rFonts w:eastAsia="DengXian"/>
              </w:rPr>
              <w:t>15</w:t>
            </w:r>
          </w:p>
        </w:tc>
        <w:tc>
          <w:tcPr>
            <w:tcW w:w="1132" w:type="dxa"/>
            <w:shd w:val="clear" w:color="auto" w:fill="auto"/>
          </w:tcPr>
          <w:p w14:paraId="2A7CFAC8" w14:textId="77777777" w:rsidR="00E4618E" w:rsidRPr="00204ABA" w:rsidRDefault="00E4618E" w:rsidP="00747D5E">
            <w:pPr>
              <w:pStyle w:val="TAC"/>
              <w:rPr>
                <w:rFonts w:eastAsia="DengXian"/>
              </w:rPr>
            </w:pPr>
            <w:r w:rsidRPr="00204ABA">
              <w:rPr>
                <w:rFonts w:eastAsia="DengXian"/>
              </w:rPr>
              <w:t>5</w:t>
            </w:r>
          </w:p>
        </w:tc>
        <w:tc>
          <w:tcPr>
            <w:tcW w:w="1132" w:type="dxa"/>
            <w:shd w:val="clear" w:color="auto" w:fill="auto"/>
          </w:tcPr>
          <w:p w14:paraId="17AD9BBB" w14:textId="77777777" w:rsidR="00E4618E" w:rsidRPr="00204ABA" w:rsidRDefault="00E4618E" w:rsidP="00747D5E">
            <w:pPr>
              <w:pStyle w:val="TAC"/>
              <w:rPr>
                <w:rFonts w:eastAsia="DengXian"/>
              </w:rPr>
            </w:pPr>
            <w:r w:rsidRPr="00204ABA">
              <w:rPr>
                <w:rFonts w:eastAsia="DengXian"/>
              </w:rPr>
              <w:t>10</w:t>
            </w:r>
          </w:p>
        </w:tc>
        <w:tc>
          <w:tcPr>
            <w:tcW w:w="1133" w:type="dxa"/>
            <w:shd w:val="clear" w:color="auto" w:fill="auto"/>
          </w:tcPr>
          <w:p w14:paraId="7A3C1CF0" w14:textId="77777777" w:rsidR="00E4618E" w:rsidRPr="00204ABA" w:rsidRDefault="00E4618E" w:rsidP="00747D5E">
            <w:pPr>
              <w:pStyle w:val="TAC"/>
              <w:rPr>
                <w:rFonts w:eastAsia="DengXian"/>
              </w:rPr>
            </w:pPr>
            <w:r w:rsidRPr="00204ABA">
              <w:rPr>
                <w:rFonts w:eastAsia="DengXian"/>
              </w:rPr>
              <w:t>15</w:t>
            </w:r>
          </w:p>
        </w:tc>
        <w:tc>
          <w:tcPr>
            <w:tcW w:w="1133" w:type="dxa"/>
            <w:shd w:val="clear" w:color="auto" w:fill="auto"/>
          </w:tcPr>
          <w:p w14:paraId="6F2F1261" w14:textId="77777777" w:rsidR="00E4618E" w:rsidRPr="00204ABA" w:rsidRDefault="00E4618E" w:rsidP="00747D5E">
            <w:pPr>
              <w:pStyle w:val="TAC"/>
              <w:rPr>
                <w:rFonts w:eastAsia="DengXian"/>
              </w:rPr>
            </w:pPr>
            <w:r w:rsidRPr="00204ABA">
              <w:rPr>
                <w:rFonts w:eastAsia="DengXian"/>
              </w:rPr>
              <w:t>20</w:t>
            </w:r>
          </w:p>
        </w:tc>
      </w:tr>
      <w:tr w:rsidR="00E4618E" w:rsidRPr="00204ABA" w14:paraId="27EFD385" w14:textId="77777777" w:rsidTr="00747D5E">
        <w:trPr>
          <w:cantSplit/>
          <w:jc w:val="center"/>
        </w:trPr>
        <w:tc>
          <w:tcPr>
            <w:tcW w:w="1493" w:type="dxa"/>
            <w:tcBorders>
              <w:top w:val="nil"/>
              <w:bottom w:val="nil"/>
            </w:tcBorders>
            <w:shd w:val="clear" w:color="auto" w:fill="auto"/>
            <w:vAlign w:val="center"/>
          </w:tcPr>
          <w:p w14:paraId="0224454A" w14:textId="77777777" w:rsidR="00E4618E" w:rsidRPr="00204ABA" w:rsidRDefault="00E4618E" w:rsidP="00747D5E">
            <w:pPr>
              <w:pStyle w:val="TAC"/>
              <w:rPr>
                <w:rFonts w:eastAsia="DengXian"/>
              </w:rPr>
            </w:pPr>
            <w:r w:rsidRPr="00204ABA">
              <w:rPr>
                <w:rFonts w:eastAsia="DengXian"/>
              </w:rPr>
              <w:t>n255</w:t>
            </w:r>
          </w:p>
        </w:tc>
        <w:tc>
          <w:tcPr>
            <w:tcW w:w="1132" w:type="dxa"/>
            <w:shd w:val="clear" w:color="auto" w:fill="auto"/>
            <w:vAlign w:val="center"/>
          </w:tcPr>
          <w:p w14:paraId="4482CE79" w14:textId="77777777" w:rsidR="00E4618E" w:rsidRPr="00204ABA" w:rsidRDefault="00E4618E" w:rsidP="00747D5E">
            <w:pPr>
              <w:pStyle w:val="TAC"/>
              <w:rPr>
                <w:rFonts w:eastAsia="DengXian"/>
              </w:rPr>
            </w:pPr>
            <w:r w:rsidRPr="00204ABA">
              <w:rPr>
                <w:rFonts w:eastAsia="DengXian"/>
              </w:rPr>
              <w:t>30</w:t>
            </w:r>
          </w:p>
        </w:tc>
        <w:tc>
          <w:tcPr>
            <w:tcW w:w="1132" w:type="dxa"/>
            <w:shd w:val="clear" w:color="auto" w:fill="auto"/>
          </w:tcPr>
          <w:p w14:paraId="6937C057" w14:textId="77777777" w:rsidR="00E4618E" w:rsidRPr="00204ABA" w:rsidRDefault="00E4618E" w:rsidP="00747D5E">
            <w:pPr>
              <w:pStyle w:val="TAC"/>
              <w:rPr>
                <w:rFonts w:eastAsia="DengXian"/>
              </w:rPr>
            </w:pPr>
          </w:p>
        </w:tc>
        <w:tc>
          <w:tcPr>
            <w:tcW w:w="1132" w:type="dxa"/>
            <w:shd w:val="clear" w:color="auto" w:fill="auto"/>
          </w:tcPr>
          <w:p w14:paraId="1ADAA5EB" w14:textId="77777777" w:rsidR="00E4618E" w:rsidRPr="00204ABA" w:rsidRDefault="00E4618E" w:rsidP="00747D5E">
            <w:pPr>
              <w:pStyle w:val="TAC"/>
              <w:rPr>
                <w:rFonts w:eastAsia="DengXian"/>
              </w:rPr>
            </w:pPr>
            <w:r w:rsidRPr="00204ABA">
              <w:rPr>
                <w:rFonts w:eastAsia="DengXian"/>
              </w:rPr>
              <w:t>10</w:t>
            </w:r>
          </w:p>
        </w:tc>
        <w:tc>
          <w:tcPr>
            <w:tcW w:w="1133" w:type="dxa"/>
            <w:shd w:val="clear" w:color="auto" w:fill="auto"/>
          </w:tcPr>
          <w:p w14:paraId="511BF9D1" w14:textId="77777777" w:rsidR="00E4618E" w:rsidRPr="00204ABA" w:rsidRDefault="00E4618E" w:rsidP="00747D5E">
            <w:pPr>
              <w:pStyle w:val="TAC"/>
              <w:rPr>
                <w:rFonts w:eastAsia="DengXian"/>
              </w:rPr>
            </w:pPr>
            <w:r w:rsidRPr="00204ABA">
              <w:rPr>
                <w:rFonts w:eastAsia="DengXian"/>
              </w:rPr>
              <w:t>15</w:t>
            </w:r>
          </w:p>
        </w:tc>
        <w:tc>
          <w:tcPr>
            <w:tcW w:w="1133" w:type="dxa"/>
            <w:shd w:val="clear" w:color="auto" w:fill="auto"/>
          </w:tcPr>
          <w:p w14:paraId="394BB1C6" w14:textId="77777777" w:rsidR="00E4618E" w:rsidRPr="00204ABA" w:rsidRDefault="00E4618E" w:rsidP="00747D5E">
            <w:pPr>
              <w:pStyle w:val="TAC"/>
              <w:rPr>
                <w:rFonts w:eastAsia="DengXian"/>
              </w:rPr>
            </w:pPr>
            <w:r w:rsidRPr="00204ABA">
              <w:rPr>
                <w:rFonts w:eastAsia="DengXian"/>
              </w:rPr>
              <w:t>20</w:t>
            </w:r>
          </w:p>
        </w:tc>
      </w:tr>
      <w:tr w:rsidR="00E4618E" w:rsidRPr="00204ABA" w14:paraId="00C403CD" w14:textId="77777777" w:rsidTr="00747D5E">
        <w:trPr>
          <w:cantSplit/>
          <w:jc w:val="center"/>
        </w:trPr>
        <w:tc>
          <w:tcPr>
            <w:tcW w:w="1493" w:type="dxa"/>
            <w:tcBorders>
              <w:top w:val="nil"/>
            </w:tcBorders>
            <w:shd w:val="clear" w:color="auto" w:fill="auto"/>
            <w:vAlign w:val="center"/>
          </w:tcPr>
          <w:p w14:paraId="36925FF2" w14:textId="77777777" w:rsidR="00E4618E" w:rsidRPr="00204ABA" w:rsidRDefault="00E4618E" w:rsidP="00747D5E">
            <w:pPr>
              <w:pStyle w:val="TAC"/>
              <w:rPr>
                <w:rFonts w:eastAsia="DengXian"/>
              </w:rPr>
            </w:pPr>
          </w:p>
        </w:tc>
        <w:tc>
          <w:tcPr>
            <w:tcW w:w="1132" w:type="dxa"/>
            <w:shd w:val="clear" w:color="auto" w:fill="auto"/>
            <w:vAlign w:val="center"/>
          </w:tcPr>
          <w:p w14:paraId="28779D75" w14:textId="77777777" w:rsidR="00E4618E" w:rsidRPr="00204ABA" w:rsidRDefault="00E4618E" w:rsidP="00747D5E">
            <w:pPr>
              <w:pStyle w:val="TAC"/>
              <w:rPr>
                <w:rFonts w:eastAsia="DengXian"/>
              </w:rPr>
            </w:pPr>
            <w:r w:rsidRPr="00204ABA">
              <w:rPr>
                <w:rFonts w:eastAsia="DengXian"/>
              </w:rPr>
              <w:t>60</w:t>
            </w:r>
          </w:p>
        </w:tc>
        <w:tc>
          <w:tcPr>
            <w:tcW w:w="1132" w:type="dxa"/>
            <w:shd w:val="clear" w:color="auto" w:fill="auto"/>
          </w:tcPr>
          <w:p w14:paraId="0FE0637B" w14:textId="77777777" w:rsidR="00E4618E" w:rsidRPr="00204ABA" w:rsidRDefault="00E4618E" w:rsidP="00747D5E">
            <w:pPr>
              <w:pStyle w:val="TAC"/>
              <w:rPr>
                <w:rFonts w:eastAsia="DengXian"/>
              </w:rPr>
            </w:pPr>
          </w:p>
        </w:tc>
        <w:tc>
          <w:tcPr>
            <w:tcW w:w="1132" w:type="dxa"/>
            <w:shd w:val="clear" w:color="auto" w:fill="auto"/>
          </w:tcPr>
          <w:p w14:paraId="2E550E39" w14:textId="77777777" w:rsidR="00E4618E" w:rsidRPr="00204ABA" w:rsidRDefault="00E4618E" w:rsidP="00747D5E">
            <w:pPr>
              <w:pStyle w:val="TAC"/>
              <w:rPr>
                <w:rFonts w:eastAsia="DengXian"/>
              </w:rPr>
            </w:pPr>
            <w:r w:rsidRPr="00204ABA">
              <w:rPr>
                <w:rFonts w:eastAsia="DengXian"/>
              </w:rPr>
              <w:t>10</w:t>
            </w:r>
          </w:p>
        </w:tc>
        <w:tc>
          <w:tcPr>
            <w:tcW w:w="1133" w:type="dxa"/>
            <w:shd w:val="clear" w:color="auto" w:fill="auto"/>
          </w:tcPr>
          <w:p w14:paraId="100F5E74" w14:textId="77777777" w:rsidR="00E4618E" w:rsidRPr="00204ABA" w:rsidRDefault="00E4618E" w:rsidP="00747D5E">
            <w:pPr>
              <w:pStyle w:val="TAC"/>
              <w:rPr>
                <w:rFonts w:eastAsia="DengXian"/>
              </w:rPr>
            </w:pPr>
            <w:r w:rsidRPr="00204ABA">
              <w:rPr>
                <w:rFonts w:eastAsia="DengXian"/>
              </w:rPr>
              <w:t>15</w:t>
            </w:r>
          </w:p>
        </w:tc>
        <w:tc>
          <w:tcPr>
            <w:tcW w:w="1133" w:type="dxa"/>
            <w:shd w:val="clear" w:color="auto" w:fill="auto"/>
          </w:tcPr>
          <w:p w14:paraId="38A72F07" w14:textId="77777777" w:rsidR="00E4618E" w:rsidRPr="00204ABA" w:rsidRDefault="00E4618E" w:rsidP="00747D5E">
            <w:pPr>
              <w:pStyle w:val="TAC"/>
              <w:rPr>
                <w:rFonts w:eastAsia="DengXian"/>
              </w:rPr>
            </w:pPr>
            <w:r w:rsidRPr="00204ABA">
              <w:rPr>
                <w:rFonts w:eastAsia="DengXian"/>
              </w:rPr>
              <w:t>20</w:t>
            </w:r>
          </w:p>
        </w:tc>
      </w:tr>
    </w:tbl>
    <w:p w14:paraId="7AD2844B" w14:textId="77777777" w:rsidR="00E4618E" w:rsidRPr="00204ABA" w:rsidRDefault="00E4618E" w:rsidP="00E4618E"/>
    <w:p w14:paraId="792A339F" w14:textId="77777777" w:rsidR="00E4618E" w:rsidRPr="00204ABA" w:rsidRDefault="00E4618E" w:rsidP="00E4618E">
      <w:pPr>
        <w:pStyle w:val="Heading2"/>
      </w:pPr>
      <w:bookmarkStart w:id="229" w:name="_Toc97562272"/>
      <w:bookmarkStart w:id="230" w:name="_Toc104122499"/>
      <w:bookmarkStart w:id="231" w:name="_Toc104205450"/>
      <w:bookmarkStart w:id="232" w:name="_Toc104206657"/>
      <w:bookmarkStart w:id="233" w:name="_Toc104503617"/>
      <w:bookmarkStart w:id="234" w:name="_Toc106127544"/>
      <w:bookmarkStart w:id="235" w:name="_Toc121009590"/>
      <w:bookmarkStart w:id="236" w:name="_Toc121817578"/>
      <w:r w:rsidRPr="00204ABA">
        <w:lastRenderedPageBreak/>
        <w:t>5.4</w:t>
      </w:r>
      <w:r w:rsidRPr="00204ABA">
        <w:tab/>
        <w:t>Channel arrangement</w:t>
      </w:r>
      <w:bookmarkEnd w:id="229"/>
      <w:bookmarkEnd w:id="230"/>
      <w:bookmarkEnd w:id="231"/>
      <w:bookmarkEnd w:id="232"/>
      <w:bookmarkEnd w:id="233"/>
      <w:bookmarkEnd w:id="234"/>
      <w:bookmarkEnd w:id="235"/>
      <w:bookmarkEnd w:id="236"/>
    </w:p>
    <w:p w14:paraId="630B423C" w14:textId="77777777" w:rsidR="00E4618E" w:rsidRPr="00204ABA" w:rsidRDefault="00E4618E" w:rsidP="00E4618E">
      <w:pPr>
        <w:pStyle w:val="Heading3"/>
      </w:pPr>
      <w:bookmarkStart w:id="237" w:name="_Toc21344207"/>
      <w:bookmarkStart w:id="238" w:name="_Toc29801691"/>
      <w:bookmarkStart w:id="239" w:name="_Toc29802115"/>
      <w:bookmarkStart w:id="240" w:name="_Toc29802740"/>
      <w:bookmarkStart w:id="241" w:name="_Toc36107482"/>
      <w:bookmarkStart w:id="242" w:name="_Toc37251241"/>
      <w:bookmarkStart w:id="243" w:name="_Toc45888030"/>
      <w:bookmarkStart w:id="244" w:name="_Toc45888629"/>
      <w:bookmarkStart w:id="245" w:name="_Toc61367269"/>
      <w:bookmarkStart w:id="246" w:name="_Toc61372652"/>
      <w:bookmarkStart w:id="247" w:name="_Toc68230592"/>
      <w:bookmarkStart w:id="248" w:name="_Toc69084005"/>
      <w:bookmarkStart w:id="249" w:name="_Toc75467012"/>
      <w:bookmarkStart w:id="250" w:name="_Toc76509034"/>
      <w:bookmarkStart w:id="251" w:name="_Toc76718024"/>
      <w:bookmarkStart w:id="252" w:name="_Toc83580334"/>
      <w:bookmarkStart w:id="253" w:name="_Toc84404843"/>
      <w:bookmarkStart w:id="254" w:name="_Toc84413452"/>
      <w:bookmarkStart w:id="255" w:name="_Toc106127545"/>
      <w:bookmarkStart w:id="256" w:name="_Toc121009591"/>
      <w:bookmarkStart w:id="257" w:name="_Toc121817579"/>
      <w:r w:rsidRPr="00204ABA">
        <w:t>5.4.1</w:t>
      </w:r>
      <w:r w:rsidRPr="00204ABA">
        <w:tab/>
        <w:t>Channel spacing</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41F8F228" w14:textId="77777777" w:rsidR="00E4618E" w:rsidRPr="00204ABA" w:rsidRDefault="00E4618E" w:rsidP="00E4618E">
      <w:pPr>
        <w:pStyle w:val="Heading4"/>
      </w:pPr>
      <w:bookmarkStart w:id="258" w:name="_Toc21344208"/>
      <w:bookmarkStart w:id="259" w:name="_Toc29801692"/>
      <w:bookmarkStart w:id="260" w:name="_Toc29802116"/>
      <w:bookmarkStart w:id="261" w:name="_Toc29802741"/>
      <w:bookmarkStart w:id="262" w:name="_Toc36107483"/>
      <w:bookmarkStart w:id="263" w:name="_Toc37251242"/>
      <w:bookmarkStart w:id="264" w:name="_Toc45888031"/>
      <w:bookmarkStart w:id="265" w:name="_Toc45888630"/>
      <w:bookmarkStart w:id="266" w:name="_Toc61367270"/>
      <w:bookmarkStart w:id="267" w:name="_Toc61372653"/>
      <w:bookmarkStart w:id="268" w:name="_Toc68230593"/>
      <w:bookmarkStart w:id="269" w:name="_Toc69084006"/>
      <w:bookmarkStart w:id="270" w:name="_Toc75467013"/>
      <w:bookmarkStart w:id="271" w:name="_Toc76509035"/>
      <w:bookmarkStart w:id="272" w:name="_Toc76718025"/>
      <w:bookmarkStart w:id="273" w:name="_Toc83580335"/>
      <w:bookmarkStart w:id="274" w:name="_Toc84404844"/>
      <w:bookmarkStart w:id="275" w:name="_Toc84413453"/>
      <w:bookmarkStart w:id="276" w:name="_Toc106127546"/>
      <w:bookmarkStart w:id="277" w:name="_Toc121009592"/>
      <w:bookmarkStart w:id="278" w:name="_Toc121817580"/>
      <w:r w:rsidRPr="00204ABA">
        <w:t>5.4.1.1</w:t>
      </w:r>
      <w:r w:rsidRPr="00204ABA">
        <w:tab/>
        <w:t>Channel spacing for adjacent NTN satellite carriers</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066EB3C3" w14:textId="77777777" w:rsidR="00E4618E" w:rsidRPr="00204ABA" w:rsidRDefault="00E4618E" w:rsidP="00E4618E">
      <w:pPr>
        <w:rPr>
          <w:rFonts w:eastAsia="Yu Mincho"/>
        </w:rPr>
      </w:pPr>
      <w:r w:rsidRPr="00204ABA">
        <w:rPr>
          <w:rFonts w:eastAsia="Yu Mincho"/>
        </w:rPr>
        <w:t>The channel spacing for adjacent NTN satellite carriers refers to the NR channel spacing as specified in TS 38.101-1 [5] clause 5.4.1.1.</w:t>
      </w:r>
    </w:p>
    <w:p w14:paraId="5FF30167" w14:textId="77777777" w:rsidR="00E4618E" w:rsidRPr="00204ABA" w:rsidRDefault="00E4618E" w:rsidP="00E4618E">
      <w:pPr>
        <w:pStyle w:val="Heading3"/>
      </w:pPr>
      <w:bookmarkStart w:id="279" w:name="_Toc21344209"/>
      <w:bookmarkStart w:id="280" w:name="_Toc29801693"/>
      <w:bookmarkStart w:id="281" w:name="_Toc29802117"/>
      <w:bookmarkStart w:id="282" w:name="_Toc29802742"/>
      <w:bookmarkStart w:id="283" w:name="_Toc36107484"/>
      <w:bookmarkStart w:id="284" w:name="_Toc37251243"/>
      <w:bookmarkStart w:id="285" w:name="_Toc45888032"/>
      <w:bookmarkStart w:id="286" w:name="_Toc45888631"/>
      <w:bookmarkStart w:id="287" w:name="_Toc61367271"/>
      <w:bookmarkStart w:id="288" w:name="_Toc61372654"/>
      <w:bookmarkStart w:id="289" w:name="_Toc68230594"/>
      <w:bookmarkStart w:id="290" w:name="_Toc69084007"/>
      <w:bookmarkStart w:id="291" w:name="_Toc75467014"/>
      <w:bookmarkStart w:id="292" w:name="_Toc76509036"/>
      <w:bookmarkStart w:id="293" w:name="_Toc76718026"/>
      <w:bookmarkStart w:id="294" w:name="_Toc83580336"/>
      <w:bookmarkStart w:id="295" w:name="_Toc84404845"/>
      <w:bookmarkStart w:id="296" w:name="_Toc84413454"/>
      <w:bookmarkStart w:id="297" w:name="_Toc106127547"/>
      <w:bookmarkStart w:id="298" w:name="_Toc121009593"/>
      <w:bookmarkStart w:id="299" w:name="_Toc121817581"/>
      <w:r w:rsidRPr="00204ABA">
        <w:t>5.4.2</w:t>
      </w:r>
      <w:r w:rsidRPr="00204ABA">
        <w:tab/>
        <w:t>Channel raster</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0889A3CA" w14:textId="77777777" w:rsidR="00E4618E" w:rsidRPr="00204ABA" w:rsidRDefault="00E4618E" w:rsidP="00E4618E">
      <w:pPr>
        <w:pStyle w:val="Heading4"/>
      </w:pPr>
      <w:bookmarkStart w:id="300" w:name="_Toc21344210"/>
      <w:bookmarkStart w:id="301" w:name="_Toc29801694"/>
      <w:bookmarkStart w:id="302" w:name="_Toc29802118"/>
      <w:bookmarkStart w:id="303" w:name="_Toc29802743"/>
      <w:bookmarkStart w:id="304" w:name="_Toc36107485"/>
      <w:bookmarkStart w:id="305" w:name="_Toc37251244"/>
      <w:bookmarkStart w:id="306" w:name="_Toc45888033"/>
      <w:bookmarkStart w:id="307" w:name="_Toc45888632"/>
      <w:bookmarkStart w:id="308" w:name="_Toc61367272"/>
      <w:bookmarkStart w:id="309" w:name="_Toc61372655"/>
      <w:bookmarkStart w:id="310" w:name="_Toc68230595"/>
      <w:bookmarkStart w:id="311" w:name="_Toc69084008"/>
      <w:bookmarkStart w:id="312" w:name="_Toc75467015"/>
      <w:bookmarkStart w:id="313" w:name="_Toc76509037"/>
      <w:bookmarkStart w:id="314" w:name="_Toc76718027"/>
      <w:bookmarkStart w:id="315" w:name="_Toc83580337"/>
      <w:bookmarkStart w:id="316" w:name="_Toc84404846"/>
      <w:bookmarkStart w:id="317" w:name="_Toc84413455"/>
      <w:bookmarkStart w:id="318" w:name="_Toc97562273"/>
      <w:bookmarkStart w:id="319" w:name="_Toc104122500"/>
      <w:bookmarkStart w:id="320" w:name="_Toc104205451"/>
      <w:bookmarkStart w:id="321" w:name="_Toc104206658"/>
      <w:bookmarkStart w:id="322" w:name="_Toc104503618"/>
      <w:bookmarkStart w:id="323" w:name="_Toc106127548"/>
      <w:bookmarkStart w:id="324" w:name="_Toc121009594"/>
      <w:bookmarkStart w:id="325" w:name="_Toc121817582"/>
      <w:r w:rsidRPr="00204ABA">
        <w:t>5.4.2.1</w:t>
      </w:r>
      <w:r w:rsidRPr="00204ABA">
        <w:tab/>
        <w:t>NR-ARFCN and channel raster</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235D27EB" w14:textId="77777777" w:rsidR="00E4618E" w:rsidRPr="00204ABA" w:rsidRDefault="00E4618E" w:rsidP="00E4618E">
      <w:pPr>
        <w:rPr>
          <w:rFonts w:eastAsia="Yu Mincho"/>
        </w:rPr>
      </w:pPr>
      <w:r w:rsidRPr="00204ABA">
        <w:rPr>
          <w:rFonts w:eastAsia="Yu Mincho"/>
        </w:rPr>
        <w:t>The global frequency channel raster defines a set of RF reference frequencies F</w:t>
      </w:r>
      <w:r w:rsidRPr="00204ABA">
        <w:rPr>
          <w:rFonts w:eastAsia="Yu Mincho"/>
          <w:vertAlign w:val="subscript"/>
        </w:rPr>
        <w:t>REF.</w:t>
      </w:r>
      <w:r w:rsidRPr="00204ABA">
        <w:rPr>
          <w:rFonts w:eastAsia="Yu Mincho"/>
        </w:rPr>
        <w:t xml:space="preserve"> The RF reference frequency is used in signalling to identify the position of RF channels, SS blocks and other elements.</w:t>
      </w:r>
    </w:p>
    <w:p w14:paraId="47D12A4D" w14:textId="77777777" w:rsidR="00E4618E" w:rsidRPr="00204ABA" w:rsidRDefault="00E4618E" w:rsidP="00E4618E">
      <w:pPr>
        <w:rPr>
          <w:rFonts w:eastAsia="Yu Mincho"/>
        </w:rPr>
      </w:pPr>
      <w:r w:rsidRPr="00204ABA">
        <w:rPr>
          <w:rFonts w:eastAsia="Yu Mincho"/>
        </w:rPr>
        <w:t>The global frequency raster is defined for all frequencies from 0 to 100 GHz. The granularity of the global frequency raster is ΔF</w:t>
      </w:r>
      <w:r w:rsidRPr="00204ABA">
        <w:rPr>
          <w:rFonts w:eastAsia="Yu Mincho"/>
          <w:vertAlign w:val="subscript"/>
        </w:rPr>
        <w:t>Global</w:t>
      </w:r>
      <w:r w:rsidRPr="00204ABA">
        <w:rPr>
          <w:rFonts w:eastAsia="Yu Mincho"/>
        </w:rPr>
        <w:t>.</w:t>
      </w:r>
    </w:p>
    <w:p w14:paraId="3E50B433" w14:textId="77777777" w:rsidR="00E4618E" w:rsidRPr="00204ABA" w:rsidRDefault="00E4618E" w:rsidP="00E4618E">
      <w:pPr>
        <w:rPr>
          <w:rFonts w:eastAsia="Yu Mincho"/>
        </w:rPr>
      </w:pPr>
      <w:r w:rsidRPr="00204ABA">
        <w:rPr>
          <w:rFonts w:eastAsia="Yu Mincho"/>
        </w:rPr>
        <w:t>RF reference frequencies are designated by an NR Absolute Radio Frequency Channel Number (NR-ARFCN) in the range (0…</w:t>
      </w:r>
      <w:r w:rsidRPr="00204ABA">
        <w:t>2016666</w:t>
      </w:r>
      <w:r w:rsidRPr="00204ABA">
        <w:rPr>
          <w:rFonts w:eastAsia="Yu Mincho"/>
        </w:rPr>
        <w:t>) on the global frequency raster. The relation between the NR-ARFCN and the RF reference frequency F</w:t>
      </w:r>
      <w:r w:rsidRPr="00204ABA">
        <w:rPr>
          <w:rFonts w:eastAsia="Yu Mincho"/>
          <w:vertAlign w:val="subscript"/>
        </w:rPr>
        <w:t>REF</w:t>
      </w:r>
      <w:r w:rsidRPr="00204ABA">
        <w:rPr>
          <w:rFonts w:eastAsia="Yu Mincho"/>
        </w:rPr>
        <w:t xml:space="preserve"> in MHz is given by the following equation, where F</w:t>
      </w:r>
      <w:r w:rsidRPr="00204ABA">
        <w:rPr>
          <w:rFonts w:eastAsia="Yu Mincho"/>
          <w:vertAlign w:val="subscript"/>
        </w:rPr>
        <w:t>REF-Offs</w:t>
      </w:r>
      <w:r w:rsidRPr="00204ABA">
        <w:rPr>
          <w:rFonts w:eastAsia="Yu Mincho"/>
        </w:rPr>
        <w:t xml:space="preserve"> and N</w:t>
      </w:r>
      <w:r w:rsidRPr="00204ABA">
        <w:rPr>
          <w:rFonts w:eastAsia="Yu Mincho"/>
          <w:vertAlign w:val="subscript"/>
        </w:rPr>
        <w:t>REF-Offs</w:t>
      </w:r>
      <w:r w:rsidRPr="00204ABA">
        <w:rPr>
          <w:rFonts w:eastAsia="Yu Mincho"/>
        </w:rPr>
        <w:t xml:space="preserve"> are given in Table 5.4.2.1-1 and N</w:t>
      </w:r>
      <w:r w:rsidRPr="00204ABA">
        <w:rPr>
          <w:rFonts w:eastAsia="Yu Mincho"/>
          <w:vertAlign w:val="subscript"/>
        </w:rPr>
        <w:t>REF</w:t>
      </w:r>
      <w:r w:rsidRPr="00204ABA">
        <w:rPr>
          <w:rFonts w:eastAsia="Yu Mincho"/>
        </w:rPr>
        <w:t xml:space="preserve"> is the NR-ARFCN.</w:t>
      </w:r>
    </w:p>
    <w:p w14:paraId="391DD568" w14:textId="7FEFF5CE" w:rsidR="00E4618E" w:rsidRPr="00204ABA" w:rsidRDefault="00E4618E" w:rsidP="00521276">
      <w:pPr>
        <w:pStyle w:val="EQ"/>
        <w:jc w:val="center"/>
      </w:pPr>
      <w:r w:rsidRPr="00204ABA">
        <w:t>F</w:t>
      </w:r>
      <w:r w:rsidRPr="00204ABA">
        <w:rPr>
          <w:vertAlign w:val="subscript"/>
        </w:rPr>
        <w:t>REF</w:t>
      </w:r>
      <w:r w:rsidRPr="00204ABA">
        <w:t xml:space="preserve"> = F</w:t>
      </w:r>
      <w:r w:rsidRPr="00204ABA">
        <w:rPr>
          <w:vertAlign w:val="subscript"/>
        </w:rPr>
        <w:t>REF-Offs</w:t>
      </w:r>
      <w:r w:rsidRPr="00204ABA">
        <w:t xml:space="preserve"> + ΔF</w:t>
      </w:r>
      <w:r w:rsidRPr="00204ABA">
        <w:rPr>
          <w:vertAlign w:val="subscript"/>
        </w:rPr>
        <w:t>Global</w:t>
      </w:r>
      <w:r w:rsidRPr="00204ABA">
        <w:t xml:space="preserve"> (N</w:t>
      </w:r>
      <w:r w:rsidRPr="00204ABA">
        <w:rPr>
          <w:vertAlign w:val="subscript"/>
        </w:rPr>
        <w:t>REF</w:t>
      </w:r>
      <w:r w:rsidRPr="00204ABA">
        <w:t xml:space="preserve"> – N</w:t>
      </w:r>
      <w:r w:rsidRPr="00204ABA">
        <w:rPr>
          <w:vertAlign w:val="subscript"/>
        </w:rPr>
        <w:t>REF-Offs</w:t>
      </w:r>
      <w:r w:rsidRPr="00204ABA">
        <w:t>)</w:t>
      </w:r>
    </w:p>
    <w:p w14:paraId="4890B832" w14:textId="77777777" w:rsidR="00E4618E" w:rsidRPr="00204ABA" w:rsidRDefault="00E4618E" w:rsidP="00E4618E">
      <w:pPr>
        <w:pStyle w:val="TH"/>
      </w:pPr>
      <w:r w:rsidRPr="00204ABA">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E4618E" w:rsidRPr="00204ABA" w14:paraId="48F335B3" w14:textId="77777777" w:rsidTr="00747D5E">
        <w:trPr>
          <w:trHeight w:val="187"/>
          <w:jc w:val="center"/>
        </w:trPr>
        <w:tc>
          <w:tcPr>
            <w:tcW w:w="2241" w:type="dxa"/>
            <w:shd w:val="clear" w:color="auto" w:fill="auto"/>
            <w:vAlign w:val="center"/>
          </w:tcPr>
          <w:p w14:paraId="72F71F97" w14:textId="77777777" w:rsidR="00E4618E" w:rsidRPr="00204ABA" w:rsidRDefault="00E4618E" w:rsidP="00747D5E">
            <w:pPr>
              <w:pStyle w:val="TAH"/>
            </w:pPr>
            <w:r w:rsidRPr="00204ABA">
              <w:t>Frequency range (MHz)</w:t>
            </w:r>
          </w:p>
        </w:tc>
        <w:tc>
          <w:tcPr>
            <w:tcW w:w="1369" w:type="dxa"/>
            <w:shd w:val="clear" w:color="auto" w:fill="auto"/>
            <w:vAlign w:val="center"/>
          </w:tcPr>
          <w:p w14:paraId="0D83E45C" w14:textId="77777777" w:rsidR="00E4618E" w:rsidRPr="00204ABA" w:rsidRDefault="00E4618E" w:rsidP="00747D5E">
            <w:pPr>
              <w:pStyle w:val="TAH"/>
            </w:pPr>
            <w:r w:rsidRPr="00204ABA">
              <w:t>ΔF</w:t>
            </w:r>
            <w:r w:rsidRPr="00204ABA">
              <w:rPr>
                <w:vertAlign w:val="subscript"/>
              </w:rPr>
              <w:t xml:space="preserve">Global </w:t>
            </w:r>
            <w:r w:rsidRPr="00204ABA">
              <w:t>(kHz)</w:t>
            </w:r>
          </w:p>
        </w:tc>
        <w:tc>
          <w:tcPr>
            <w:tcW w:w="1590" w:type="dxa"/>
            <w:shd w:val="clear" w:color="auto" w:fill="auto"/>
            <w:vAlign w:val="center"/>
          </w:tcPr>
          <w:p w14:paraId="17DC64AE" w14:textId="77777777" w:rsidR="00E4618E" w:rsidRPr="00204ABA" w:rsidRDefault="00E4618E" w:rsidP="00747D5E">
            <w:pPr>
              <w:pStyle w:val="TAH"/>
            </w:pPr>
            <w:r w:rsidRPr="00204ABA">
              <w:t>F</w:t>
            </w:r>
            <w:r w:rsidRPr="00204ABA">
              <w:rPr>
                <w:vertAlign w:val="subscript"/>
              </w:rPr>
              <w:t>REF-Offs</w:t>
            </w:r>
            <w:r w:rsidRPr="00204ABA">
              <w:t xml:space="preserve"> (MHz)</w:t>
            </w:r>
          </w:p>
        </w:tc>
        <w:tc>
          <w:tcPr>
            <w:tcW w:w="1134" w:type="dxa"/>
            <w:shd w:val="clear" w:color="auto" w:fill="auto"/>
            <w:vAlign w:val="center"/>
          </w:tcPr>
          <w:p w14:paraId="7D0F3715" w14:textId="77777777" w:rsidR="00E4618E" w:rsidRPr="00204ABA" w:rsidRDefault="00E4618E" w:rsidP="00747D5E">
            <w:pPr>
              <w:pStyle w:val="TAH"/>
            </w:pPr>
            <w:r w:rsidRPr="00204ABA">
              <w:t>N</w:t>
            </w:r>
            <w:r w:rsidRPr="00204ABA">
              <w:rPr>
                <w:vertAlign w:val="subscript"/>
              </w:rPr>
              <w:t>REF-Offs</w:t>
            </w:r>
          </w:p>
        </w:tc>
        <w:tc>
          <w:tcPr>
            <w:tcW w:w="1935" w:type="dxa"/>
            <w:shd w:val="clear" w:color="auto" w:fill="auto"/>
            <w:vAlign w:val="center"/>
          </w:tcPr>
          <w:p w14:paraId="4BC11298" w14:textId="77777777" w:rsidR="00E4618E" w:rsidRPr="00204ABA" w:rsidRDefault="00E4618E" w:rsidP="00747D5E">
            <w:pPr>
              <w:pStyle w:val="TAH"/>
            </w:pPr>
            <w:r w:rsidRPr="00204ABA">
              <w:t>Range of N</w:t>
            </w:r>
            <w:r w:rsidRPr="00204ABA">
              <w:rPr>
                <w:vertAlign w:val="subscript"/>
              </w:rPr>
              <w:t>REF</w:t>
            </w:r>
          </w:p>
        </w:tc>
      </w:tr>
      <w:tr w:rsidR="00E4618E" w:rsidRPr="00204ABA" w14:paraId="76DC02A4" w14:textId="77777777" w:rsidTr="00747D5E">
        <w:trPr>
          <w:trHeight w:val="187"/>
          <w:jc w:val="center"/>
        </w:trPr>
        <w:tc>
          <w:tcPr>
            <w:tcW w:w="2241" w:type="dxa"/>
            <w:shd w:val="clear" w:color="auto" w:fill="auto"/>
            <w:vAlign w:val="center"/>
          </w:tcPr>
          <w:p w14:paraId="355FDDC2" w14:textId="77777777" w:rsidR="00E4618E" w:rsidRPr="00204ABA" w:rsidRDefault="00E4618E" w:rsidP="00747D5E">
            <w:pPr>
              <w:pStyle w:val="TAC"/>
            </w:pPr>
            <w:r w:rsidRPr="00204ABA">
              <w:t>0 – 3000</w:t>
            </w:r>
          </w:p>
        </w:tc>
        <w:tc>
          <w:tcPr>
            <w:tcW w:w="1369" w:type="dxa"/>
            <w:shd w:val="clear" w:color="auto" w:fill="auto"/>
            <w:vAlign w:val="center"/>
          </w:tcPr>
          <w:p w14:paraId="39CB2B20" w14:textId="77777777" w:rsidR="00E4618E" w:rsidRPr="00204ABA" w:rsidRDefault="00E4618E" w:rsidP="00747D5E">
            <w:pPr>
              <w:pStyle w:val="TAC"/>
            </w:pPr>
            <w:r w:rsidRPr="00204ABA">
              <w:t>5</w:t>
            </w:r>
          </w:p>
        </w:tc>
        <w:tc>
          <w:tcPr>
            <w:tcW w:w="1590" w:type="dxa"/>
            <w:shd w:val="clear" w:color="auto" w:fill="auto"/>
            <w:vAlign w:val="center"/>
          </w:tcPr>
          <w:p w14:paraId="424247B0" w14:textId="77777777" w:rsidR="00E4618E" w:rsidRPr="00204ABA" w:rsidRDefault="00E4618E" w:rsidP="00747D5E">
            <w:pPr>
              <w:pStyle w:val="TAC"/>
            </w:pPr>
            <w:r w:rsidRPr="00204ABA">
              <w:t>0</w:t>
            </w:r>
          </w:p>
        </w:tc>
        <w:tc>
          <w:tcPr>
            <w:tcW w:w="1134" w:type="dxa"/>
            <w:shd w:val="clear" w:color="auto" w:fill="auto"/>
            <w:vAlign w:val="center"/>
          </w:tcPr>
          <w:p w14:paraId="03C4F558" w14:textId="77777777" w:rsidR="00E4618E" w:rsidRPr="00204ABA" w:rsidRDefault="00E4618E" w:rsidP="00747D5E">
            <w:pPr>
              <w:pStyle w:val="TAC"/>
            </w:pPr>
            <w:r w:rsidRPr="00204ABA">
              <w:t>0</w:t>
            </w:r>
          </w:p>
        </w:tc>
        <w:tc>
          <w:tcPr>
            <w:tcW w:w="1935" w:type="dxa"/>
            <w:shd w:val="clear" w:color="auto" w:fill="auto"/>
            <w:vAlign w:val="center"/>
          </w:tcPr>
          <w:p w14:paraId="3604F29B" w14:textId="77777777" w:rsidR="00E4618E" w:rsidRPr="00204ABA" w:rsidRDefault="00E4618E" w:rsidP="00747D5E">
            <w:pPr>
              <w:pStyle w:val="TAC"/>
            </w:pPr>
            <w:r w:rsidRPr="00204ABA">
              <w:t>0 – 599999</w:t>
            </w:r>
          </w:p>
        </w:tc>
      </w:tr>
    </w:tbl>
    <w:p w14:paraId="715E41B7" w14:textId="77777777" w:rsidR="00E4618E" w:rsidRPr="00204ABA" w:rsidRDefault="00E4618E" w:rsidP="00E4618E"/>
    <w:p w14:paraId="480BF84D" w14:textId="77777777" w:rsidR="00E4618E" w:rsidRPr="00204ABA" w:rsidRDefault="00E4618E" w:rsidP="00E4618E">
      <w:r w:rsidRPr="00204ABA">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204ABA">
        <w:rPr>
          <w:vertAlign w:val="subscript"/>
        </w:rPr>
        <w:t>Raster</w:t>
      </w:r>
      <w:r w:rsidRPr="00204ABA">
        <w:t>, which may be equal to or larger than ΔF</w:t>
      </w:r>
      <w:r w:rsidRPr="00204ABA">
        <w:rPr>
          <w:vertAlign w:val="subscript"/>
        </w:rPr>
        <w:t>Global</w:t>
      </w:r>
      <w:r w:rsidRPr="00204ABA">
        <w:t>.</w:t>
      </w:r>
    </w:p>
    <w:p w14:paraId="0E416E54" w14:textId="77777777" w:rsidR="00E4618E" w:rsidRPr="00204ABA" w:rsidRDefault="00E4618E" w:rsidP="00E4618E">
      <w:pPr>
        <w:rPr>
          <w:rFonts w:eastAsia="Yu Mincho"/>
        </w:rPr>
      </w:pPr>
      <w:r w:rsidRPr="00204ABA">
        <w:rPr>
          <w:rFonts w:eastAsia="Yu Mincho"/>
        </w:rPr>
        <w:t>The mapping between the channel raster and corresponding resource element is given in clause 5.4.2.2. The applicable entries for each operating band are defined in clause 5.4.2.3.</w:t>
      </w:r>
    </w:p>
    <w:p w14:paraId="7F324382" w14:textId="77777777" w:rsidR="00E4618E" w:rsidRPr="00204ABA" w:rsidRDefault="00E4618E" w:rsidP="00E4618E">
      <w:pPr>
        <w:pStyle w:val="Heading4"/>
      </w:pPr>
      <w:bookmarkStart w:id="326" w:name="_Toc21344211"/>
      <w:bookmarkStart w:id="327" w:name="_Toc29801695"/>
      <w:bookmarkStart w:id="328" w:name="_Toc29802119"/>
      <w:bookmarkStart w:id="329" w:name="_Toc29802744"/>
      <w:bookmarkStart w:id="330" w:name="_Toc36107486"/>
      <w:bookmarkStart w:id="331" w:name="_Toc37251245"/>
      <w:bookmarkStart w:id="332" w:name="_Toc45888034"/>
      <w:bookmarkStart w:id="333" w:name="_Toc45888633"/>
      <w:bookmarkStart w:id="334" w:name="_Toc61367273"/>
      <w:bookmarkStart w:id="335" w:name="_Toc61372656"/>
      <w:bookmarkStart w:id="336" w:name="_Toc68230596"/>
      <w:bookmarkStart w:id="337" w:name="_Toc69084009"/>
      <w:bookmarkStart w:id="338" w:name="_Toc75467016"/>
      <w:bookmarkStart w:id="339" w:name="_Toc76509038"/>
      <w:bookmarkStart w:id="340" w:name="_Toc76718028"/>
      <w:bookmarkStart w:id="341" w:name="_Toc83580338"/>
      <w:bookmarkStart w:id="342" w:name="_Toc84404847"/>
      <w:bookmarkStart w:id="343" w:name="_Toc84413456"/>
      <w:bookmarkStart w:id="344" w:name="_Toc97562274"/>
      <w:bookmarkStart w:id="345" w:name="_Toc104122501"/>
      <w:bookmarkStart w:id="346" w:name="_Toc104205452"/>
      <w:bookmarkStart w:id="347" w:name="_Toc104206659"/>
      <w:bookmarkStart w:id="348" w:name="_Toc104503619"/>
      <w:bookmarkStart w:id="349" w:name="_Toc106127549"/>
      <w:bookmarkStart w:id="350" w:name="_Toc121009595"/>
      <w:bookmarkStart w:id="351" w:name="_Toc121817583"/>
      <w:r w:rsidRPr="00204ABA">
        <w:t>5.4.2.2</w:t>
      </w:r>
      <w:r w:rsidRPr="00204ABA">
        <w:tab/>
        <w:t>Channel raster to resource element mapping</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4654DEDE" w14:textId="77777777" w:rsidR="00E4618E" w:rsidRPr="00204ABA" w:rsidRDefault="00E4618E" w:rsidP="00E4618E">
      <w:r w:rsidRPr="00204ABA">
        <w:t>The mapping between the RF reference frequency on the channel raster and the corresponding resource element refers to the NR requirements specified in 3GPP TS 38.101-1 [5] clause 5.4.2.2.</w:t>
      </w:r>
    </w:p>
    <w:p w14:paraId="40F6C23D" w14:textId="77777777" w:rsidR="00E4618E" w:rsidRPr="00204ABA" w:rsidRDefault="00E4618E" w:rsidP="00E4618E">
      <w:pPr>
        <w:pStyle w:val="Heading4"/>
      </w:pPr>
      <w:bookmarkStart w:id="352" w:name="_Toc21344212"/>
      <w:bookmarkStart w:id="353" w:name="_Toc29801696"/>
      <w:bookmarkStart w:id="354" w:name="_Toc29802120"/>
      <w:bookmarkStart w:id="355" w:name="_Toc29802745"/>
      <w:bookmarkStart w:id="356" w:name="_Toc36107487"/>
      <w:bookmarkStart w:id="357" w:name="_Toc37251246"/>
      <w:bookmarkStart w:id="358" w:name="_Toc45888035"/>
      <w:bookmarkStart w:id="359" w:name="_Toc45888634"/>
      <w:bookmarkStart w:id="360" w:name="_Toc61367274"/>
      <w:bookmarkStart w:id="361" w:name="_Toc61372657"/>
      <w:bookmarkStart w:id="362" w:name="_Toc68230597"/>
      <w:bookmarkStart w:id="363" w:name="_Toc69084010"/>
      <w:bookmarkStart w:id="364" w:name="_Toc75467017"/>
      <w:bookmarkStart w:id="365" w:name="_Toc76509039"/>
      <w:bookmarkStart w:id="366" w:name="_Toc76718029"/>
      <w:bookmarkStart w:id="367" w:name="_Toc83580339"/>
      <w:bookmarkStart w:id="368" w:name="_Toc84404848"/>
      <w:bookmarkStart w:id="369" w:name="_Toc84413457"/>
      <w:bookmarkStart w:id="370" w:name="_Toc97562275"/>
      <w:bookmarkStart w:id="371" w:name="_Toc104122502"/>
      <w:bookmarkStart w:id="372" w:name="_Toc104205453"/>
      <w:bookmarkStart w:id="373" w:name="_Toc104206660"/>
      <w:bookmarkStart w:id="374" w:name="_Toc104503620"/>
      <w:bookmarkStart w:id="375" w:name="_Toc106127550"/>
      <w:bookmarkStart w:id="376" w:name="_Toc121009596"/>
      <w:bookmarkStart w:id="377" w:name="_Toc121817584"/>
      <w:r w:rsidRPr="00204ABA">
        <w:t>5.4.2.3</w:t>
      </w:r>
      <w:r w:rsidRPr="00204ABA">
        <w:tab/>
        <w:t>Channel raster entries for each operating band</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558684F6" w14:textId="77777777" w:rsidR="00E4618E" w:rsidRPr="00204ABA" w:rsidRDefault="00E4618E" w:rsidP="00E4618E">
      <w:pPr>
        <w:rPr>
          <w:rFonts w:eastAsia="Yu Mincho"/>
        </w:rPr>
      </w:pPr>
      <w:r w:rsidRPr="00204ABA">
        <w:rPr>
          <w:rFonts w:eastAsia="Yu Mincho"/>
        </w:rPr>
        <w:t>The RF channel positions on the channel raster in each NTN satellite operating band are given through the applicable NR-ARFCN in Table 5.4.2.3</w:t>
      </w:r>
      <w:r w:rsidRPr="00204ABA">
        <w:rPr>
          <w:rFonts w:eastAsia="Yu Mincho"/>
        </w:rPr>
        <w:noBreakHyphen/>
        <w:t>1, using the channel raster to resource element mapping in clause 5.4.2.2.</w:t>
      </w:r>
    </w:p>
    <w:p w14:paraId="24A7B34D" w14:textId="77777777" w:rsidR="00E4618E" w:rsidRPr="00204ABA" w:rsidRDefault="00E4618E" w:rsidP="00E4618E">
      <w:r w:rsidRPr="00204ABA">
        <w:t>For NTN satellite operating bands with 100 kHz channel raster, ΔF</w:t>
      </w:r>
      <w:r w:rsidRPr="00204ABA">
        <w:rPr>
          <w:vertAlign w:val="subscript"/>
        </w:rPr>
        <w:t>Raster</w:t>
      </w:r>
      <w:r w:rsidRPr="00204ABA">
        <w:t xml:space="preserve"> = 20 × ΔF</w:t>
      </w:r>
      <w:r w:rsidRPr="00204ABA">
        <w:rPr>
          <w:vertAlign w:val="subscript"/>
        </w:rPr>
        <w:t>Global</w:t>
      </w:r>
      <w:r w:rsidRPr="00204ABA">
        <w:t>. In this case every 20</w:t>
      </w:r>
      <w:r w:rsidRPr="00204ABA">
        <w:rPr>
          <w:vertAlign w:val="superscript"/>
        </w:rPr>
        <w:t>th</w:t>
      </w:r>
      <w:bookmarkStart w:id="378" w:name="_Hlk499903272"/>
      <w:r w:rsidRPr="00204ABA">
        <w:t xml:space="preserve"> NR-ARFCN within the operating band are applicable for the channel raster within the operating band and the step size for the channel raster in Table 5.4.2.3</w:t>
      </w:r>
      <w:r w:rsidRPr="00204ABA">
        <w:noBreakHyphen/>
        <w:t>1 is given as &lt;20&gt;.</w:t>
      </w:r>
      <w:bookmarkEnd w:id="378"/>
    </w:p>
    <w:p w14:paraId="509653F5" w14:textId="77777777" w:rsidR="00E4618E" w:rsidRPr="00204ABA" w:rsidRDefault="00E4618E" w:rsidP="00E4618E">
      <w:pPr>
        <w:pStyle w:val="TH"/>
      </w:pPr>
      <w:r w:rsidRPr="00204ABA">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E4618E" w:rsidRPr="00204ABA" w14:paraId="190B7F47" w14:textId="77777777" w:rsidTr="00747D5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21FC6AE" w14:textId="77777777" w:rsidR="00E4618E" w:rsidRPr="00204ABA" w:rsidRDefault="00E4618E" w:rsidP="00747D5E">
            <w:pPr>
              <w:pStyle w:val="TAH"/>
              <w:rPr>
                <w:rFonts w:eastAsia="Yu Mincho"/>
              </w:rPr>
            </w:pPr>
            <w:r w:rsidRPr="00204ABA">
              <w:t>NTN satellite operating band</w:t>
            </w:r>
          </w:p>
        </w:tc>
        <w:tc>
          <w:tcPr>
            <w:tcW w:w="1146" w:type="dxa"/>
            <w:tcBorders>
              <w:top w:val="single" w:sz="4" w:space="0" w:color="auto"/>
              <w:left w:val="single" w:sz="4" w:space="0" w:color="auto"/>
              <w:bottom w:val="single" w:sz="4" w:space="0" w:color="auto"/>
              <w:right w:val="single" w:sz="4" w:space="0" w:color="auto"/>
            </w:tcBorders>
            <w:hideMark/>
          </w:tcPr>
          <w:p w14:paraId="0815D18A" w14:textId="77777777" w:rsidR="00E4618E" w:rsidRPr="00204ABA" w:rsidRDefault="00E4618E" w:rsidP="00747D5E">
            <w:pPr>
              <w:pStyle w:val="TAH"/>
            </w:pPr>
            <w:r w:rsidRPr="00204ABA">
              <w:t>ΔF</w:t>
            </w:r>
            <w:r w:rsidRPr="00204ABA">
              <w:rPr>
                <w:vertAlign w:val="subscript"/>
              </w:rPr>
              <w:t>Raster</w:t>
            </w:r>
          </w:p>
          <w:p w14:paraId="481443D2" w14:textId="77777777" w:rsidR="00E4618E" w:rsidRPr="00204ABA" w:rsidRDefault="00E4618E" w:rsidP="00747D5E">
            <w:pPr>
              <w:pStyle w:val="TAH"/>
              <w:rPr>
                <w:rFonts w:eastAsia="Yu Mincho"/>
              </w:rPr>
            </w:pPr>
            <w:r w:rsidRPr="00204ABA">
              <w:t>(kHz)</w:t>
            </w:r>
            <w:r w:rsidRPr="00204AB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C7A9AF7" w14:textId="77777777" w:rsidR="00E4618E" w:rsidRPr="00204ABA" w:rsidRDefault="00E4618E" w:rsidP="00747D5E">
            <w:pPr>
              <w:pStyle w:val="TAH"/>
              <w:rPr>
                <w:rFonts w:eastAsia="Yu Mincho"/>
              </w:rPr>
            </w:pPr>
            <w:r w:rsidRPr="00204ABA">
              <w:rPr>
                <w:rFonts w:eastAsia="Yu Mincho"/>
              </w:rPr>
              <w:t>Uplink</w:t>
            </w:r>
          </w:p>
          <w:p w14:paraId="1697E11B" w14:textId="77777777" w:rsidR="00E4618E" w:rsidRPr="00204ABA" w:rsidRDefault="00E4618E" w:rsidP="00747D5E">
            <w:pPr>
              <w:pStyle w:val="TAH"/>
              <w:rPr>
                <w:rFonts w:eastAsia="Yu Mincho"/>
                <w:vertAlign w:val="subscript"/>
              </w:rPr>
            </w:pPr>
            <w:r w:rsidRPr="00204ABA">
              <w:rPr>
                <w:rFonts w:eastAsia="Yu Mincho"/>
              </w:rPr>
              <w:t>Range of N</w:t>
            </w:r>
            <w:r w:rsidRPr="00204ABA">
              <w:rPr>
                <w:rFonts w:eastAsia="Yu Mincho"/>
                <w:vertAlign w:val="subscript"/>
              </w:rPr>
              <w:t>REF</w:t>
            </w:r>
          </w:p>
          <w:p w14:paraId="5BA38773" w14:textId="77777777" w:rsidR="00E4618E" w:rsidRPr="00204ABA" w:rsidRDefault="00E4618E" w:rsidP="00747D5E">
            <w:pPr>
              <w:pStyle w:val="TAH"/>
              <w:rPr>
                <w:rFonts w:eastAsia="Yu Mincho"/>
              </w:rPr>
            </w:pPr>
            <w:r w:rsidRPr="00204AB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2B901AEC" w14:textId="77777777" w:rsidR="00E4618E" w:rsidRPr="00204ABA" w:rsidRDefault="00E4618E" w:rsidP="00747D5E">
            <w:pPr>
              <w:pStyle w:val="TAH"/>
              <w:rPr>
                <w:rFonts w:eastAsia="Yu Mincho"/>
              </w:rPr>
            </w:pPr>
            <w:r w:rsidRPr="00204ABA">
              <w:rPr>
                <w:rFonts w:eastAsia="Yu Mincho"/>
              </w:rPr>
              <w:t>Downlink</w:t>
            </w:r>
          </w:p>
          <w:p w14:paraId="5265A8E6" w14:textId="77777777" w:rsidR="00E4618E" w:rsidRPr="00204ABA" w:rsidRDefault="00E4618E" w:rsidP="00747D5E">
            <w:pPr>
              <w:pStyle w:val="TAH"/>
              <w:rPr>
                <w:rFonts w:eastAsia="Yu Mincho"/>
                <w:vertAlign w:val="subscript"/>
              </w:rPr>
            </w:pPr>
            <w:r w:rsidRPr="00204ABA">
              <w:rPr>
                <w:rFonts w:eastAsia="Yu Mincho"/>
              </w:rPr>
              <w:t>Range of N</w:t>
            </w:r>
            <w:r w:rsidRPr="00204ABA">
              <w:rPr>
                <w:rFonts w:eastAsia="Yu Mincho"/>
                <w:vertAlign w:val="subscript"/>
              </w:rPr>
              <w:t>REF</w:t>
            </w:r>
          </w:p>
          <w:p w14:paraId="210D5F3E" w14:textId="77777777" w:rsidR="00E4618E" w:rsidRPr="00204ABA" w:rsidRDefault="00E4618E" w:rsidP="00747D5E">
            <w:pPr>
              <w:pStyle w:val="TAH"/>
              <w:rPr>
                <w:rFonts w:eastAsia="Yu Mincho"/>
              </w:rPr>
            </w:pPr>
            <w:r w:rsidRPr="00204ABA">
              <w:rPr>
                <w:rFonts w:eastAsia="Yu Mincho"/>
              </w:rPr>
              <w:t>(First – &lt;Step size&gt; – Last)</w:t>
            </w:r>
          </w:p>
        </w:tc>
      </w:tr>
      <w:tr w:rsidR="00E4618E" w:rsidRPr="00204ABA" w14:paraId="2C8E5F28" w14:textId="77777777" w:rsidTr="00747D5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91E91A5" w14:textId="77777777" w:rsidR="00E4618E" w:rsidRPr="00204ABA" w:rsidRDefault="00E4618E" w:rsidP="00747D5E">
            <w:pPr>
              <w:pStyle w:val="TAC"/>
            </w:pPr>
            <w:r w:rsidRPr="00204ABA">
              <w:t>n256</w:t>
            </w:r>
          </w:p>
        </w:tc>
        <w:tc>
          <w:tcPr>
            <w:tcW w:w="1146" w:type="dxa"/>
            <w:tcBorders>
              <w:top w:val="single" w:sz="4" w:space="0" w:color="auto"/>
              <w:left w:val="single" w:sz="4" w:space="0" w:color="auto"/>
              <w:bottom w:val="single" w:sz="4" w:space="0" w:color="auto"/>
              <w:right w:val="single" w:sz="4" w:space="0" w:color="auto"/>
            </w:tcBorders>
            <w:hideMark/>
          </w:tcPr>
          <w:p w14:paraId="54C65263" w14:textId="77777777" w:rsidR="00E4618E" w:rsidRPr="00204ABA" w:rsidRDefault="00E4618E" w:rsidP="00747D5E">
            <w:pPr>
              <w:pStyle w:val="TAC"/>
            </w:pPr>
            <w:r w:rsidRPr="00204ABA">
              <w:t>100</w:t>
            </w:r>
          </w:p>
        </w:tc>
        <w:tc>
          <w:tcPr>
            <w:tcW w:w="2876" w:type="dxa"/>
            <w:tcBorders>
              <w:top w:val="single" w:sz="4" w:space="0" w:color="auto"/>
              <w:left w:val="single" w:sz="4" w:space="0" w:color="auto"/>
              <w:bottom w:val="single" w:sz="4" w:space="0" w:color="auto"/>
              <w:right w:val="single" w:sz="4" w:space="0" w:color="auto"/>
            </w:tcBorders>
            <w:hideMark/>
          </w:tcPr>
          <w:p w14:paraId="57538BEF" w14:textId="77777777" w:rsidR="00E4618E" w:rsidRPr="00204ABA" w:rsidRDefault="00E4618E" w:rsidP="00747D5E">
            <w:pPr>
              <w:pStyle w:val="TAC"/>
            </w:pPr>
            <w:r w:rsidRPr="00204ABA">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3B2C4636" w14:textId="77777777" w:rsidR="00E4618E" w:rsidRPr="00204ABA" w:rsidRDefault="00E4618E" w:rsidP="00747D5E">
            <w:pPr>
              <w:pStyle w:val="TAC"/>
            </w:pPr>
            <w:r w:rsidRPr="00204ABA">
              <w:t>434000 – &lt;20&gt; – 440000</w:t>
            </w:r>
          </w:p>
        </w:tc>
      </w:tr>
      <w:tr w:rsidR="00E4618E" w:rsidRPr="00204ABA" w14:paraId="0E779E97" w14:textId="77777777" w:rsidTr="00747D5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CE55DB1" w14:textId="77777777" w:rsidR="00E4618E" w:rsidRPr="00204ABA" w:rsidRDefault="00E4618E" w:rsidP="00747D5E">
            <w:pPr>
              <w:pStyle w:val="TAC"/>
            </w:pPr>
            <w:r w:rsidRPr="00204ABA">
              <w:t>n255</w:t>
            </w:r>
          </w:p>
        </w:tc>
        <w:tc>
          <w:tcPr>
            <w:tcW w:w="1146" w:type="dxa"/>
            <w:tcBorders>
              <w:top w:val="single" w:sz="4" w:space="0" w:color="auto"/>
              <w:left w:val="single" w:sz="4" w:space="0" w:color="auto"/>
              <w:bottom w:val="single" w:sz="4" w:space="0" w:color="auto"/>
              <w:right w:val="single" w:sz="4" w:space="0" w:color="auto"/>
            </w:tcBorders>
            <w:hideMark/>
          </w:tcPr>
          <w:p w14:paraId="3648392D" w14:textId="77777777" w:rsidR="00E4618E" w:rsidRPr="00204ABA" w:rsidRDefault="00E4618E" w:rsidP="00747D5E">
            <w:pPr>
              <w:pStyle w:val="TAC"/>
            </w:pPr>
            <w:r w:rsidRPr="00204ABA">
              <w:t>100</w:t>
            </w:r>
          </w:p>
        </w:tc>
        <w:tc>
          <w:tcPr>
            <w:tcW w:w="2876" w:type="dxa"/>
            <w:tcBorders>
              <w:top w:val="single" w:sz="4" w:space="0" w:color="auto"/>
              <w:left w:val="single" w:sz="4" w:space="0" w:color="auto"/>
              <w:bottom w:val="single" w:sz="4" w:space="0" w:color="auto"/>
              <w:right w:val="single" w:sz="4" w:space="0" w:color="auto"/>
            </w:tcBorders>
            <w:hideMark/>
          </w:tcPr>
          <w:p w14:paraId="0BC64027" w14:textId="77777777" w:rsidR="00E4618E" w:rsidRPr="00204ABA" w:rsidRDefault="00E4618E" w:rsidP="00747D5E">
            <w:pPr>
              <w:pStyle w:val="TAC"/>
            </w:pPr>
            <w:r w:rsidRPr="00204ABA">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4F97D29D" w14:textId="77777777" w:rsidR="00E4618E" w:rsidRPr="00204ABA" w:rsidRDefault="00E4618E" w:rsidP="00747D5E">
            <w:pPr>
              <w:pStyle w:val="TAC"/>
            </w:pPr>
            <w:r w:rsidRPr="00204ABA">
              <w:t>305000 – &lt;20&gt; – 311800</w:t>
            </w:r>
          </w:p>
        </w:tc>
      </w:tr>
      <w:tr w:rsidR="00E4618E" w:rsidRPr="00204ABA" w14:paraId="42F540AE" w14:textId="77777777" w:rsidTr="00747D5E">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1E0BBA42" w14:textId="77777777" w:rsidR="00E4618E" w:rsidRPr="00204ABA" w:rsidRDefault="00E4618E" w:rsidP="00747D5E">
            <w:pPr>
              <w:pStyle w:val="TAN"/>
            </w:pPr>
            <w:r w:rsidRPr="00204ABA">
              <w:t>NOTE :</w:t>
            </w:r>
            <w:r w:rsidRPr="00204ABA">
              <w:tab/>
              <w:t>The channel numbers that designate carrier frequencies so close to the operating band edges that the carrier extends beyond the operating band edge shall not be used.</w:t>
            </w:r>
          </w:p>
        </w:tc>
      </w:tr>
    </w:tbl>
    <w:p w14:paraId="55BF30B8" w14:textId="77777777" w:rsidR="00E4618E" w:rsidRPr="00204ABA" w:rsidRDefault="00E4618E" w:rsidP="00E4618E">
      <w:pPr>
        <w:rPr>
          <w:rFonts w:eastAsia="Yu Mincho"/>
        </w:rPr>
      </w:pPr>
    </w:p>
    <w:p w14:paraId="22BCF70F" w14:textId="77777777" w:rsidR="00E4618E" w:rsidRPr="00204ABA" w:rsidRDefault="00E4618E" w:rsidP="00E4618E">
      <w:pPr>
        <w:pStyle w:val="Heading3"/>
      </w:pPr>
      <w:bookmarkStart w:id="379" w:name="_Toc21344213"/>
      <w:bookmarkStart w:id="380" w:name="_Toc29801697"/>
      <w:bookmarkStart w:id="381" w:name="_Toc29802121"/>
      <w:bookmarkStart w:id="382" w:name="_Toc29802746"/>
      <w:bookmarkStart w:id="383" w:name="_Toc36107488"/>
      <w:bookmarkStart w:id="384" w:name="_Toc37251247"/>
      <w:bookmarkStart w:id="385" w:name="_Toc45888036"/>
      <w:bookmarkStart w:id="386" w:name="_Toc45888635"/>
      <w:bookmarkStart w:id="387" w:name="_Toc61367275"/>
      <w:bookmarkStart w:id="388" w:name="_Toc61372658"/>
      <w:bookmarkStart w:id="389" w:name="_Toc68230598"/>
      <w:bookmarkStart w:id="390" w:name="_Toc69084011"/>
      <w:bookmarkStart w:id="391" w:name="_Toc75467018"/>
      <w:bookmarkStart w:id="392" w:name="_Toc76509040"/>
      <w:bookmarkStart w:id="393" w:name="_Toc76718030"/>
      <w:bookmarkStart w:id="394" w:name="_Toc83580340"/>
      <w:bookmarkStart w:id="395" w:name="_Toc84404849"/>
      <w:bookmarkStart w:id="396" w:name="_Toc84413458"/>
      <w:bookmarkStart w:id="397" w:name="_Toc106127551"/>
      <w:bookmarkStart w:id="398" w:name="_Toc121009597"/>
      <w:bookmarkStart w:id="399" w:name="_Toc121817585"/>
      <w:r w:rsidRPr="00204ABA">
        <w:t>5.4.3</w:t>
      </w:r>
      <w:r w:rsidRPr="00204ABA">
        <w:tab/>
        <w:t>Synchronization raster</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465EC9B9" w14:textId="77777777" w:rsidR="00E4618E" w:rsidRPr="00204ABA" w:rsidRDefault="00E4618E" w:rsidP="00E4618E">
      <w:pPr>
        <w:pStyle w:val="Heading4"/>
      </w:pPr>
      <w:bookmarkStart w:id="400" w:name="_Toc21344214"/>
      <w:bookmarkStart w:id="401" w:name="_Toc29801698"/>
      <w:bookmarkStart w:id="402" w:name="_Toc29802122"/>
      <w:bookmarkStart w:id="403" w:name="_Toc29802747"/>
      <w:bookmarkStart w:id="404" w:name="_Toc36107489"/>
      <w:bookmarkStart w:id="405" w:name="_Toc37251248"/>
      <w:bookmarkStart w:id="406" w:name="_Toc45888037"/>
      <w:bookmarkStart w:id="407" w:name="_Toc45888636"/>
      <w:bookmarkStart w:id="408" w:name="_Toc61367276"/>
      <w:bookmarkStart w:id="409" w:name="_Toc61372659"/>
      <w:bookmarkStart w:id="410" w:name="_Toc68230599"/>
      <w:bookmarkStart w:id="411" w:name="_Toc69084012"/>
      <w:bookmarkStart w:id="412" w:name="_Toc75467019"/>
      <w:bookmarkStart w:id="413" w:name="_Toc76509041"/>
      <w:bookmarkStart w:id="414" w:name="_Toc76718031"/>
      <w:bookmarkStart w:id="415" w:name="_Toc83580341"/>
      <w:bookmarkStart w:id="416" w:name="_Toc84404850"/>
      <w:bookmarkStart w:id="417" w:name="_Toc84413459"/>
      <w:bookmarkStart w:id="418" w:name="_Toc97562276"/>
      <w:bookmarkStart w:id="419" w:name="_Toc104122503"/>
      <w:bookmarkStart w:id="420" w:name="_Toc104205454"/>
      <w:bookmarkStart w:id="421" w:name="_Toc104206661"/>
      <w:bookmarkStart w:id="422" w:name="_Toc104503621"/>
      <w:bookmarkStart w:id="423" w:name="_Toc106127552"/>
      <w:bookmarkStart w:id="424" w:name="_Toc121009598"/>
      <w:bookmarkStart w:id="425" w:name="_Toc121817586"/>
      <w:r w:rsidRPr="00204ABA">
        <w:t>5.4.3.1</w:t>
      </w:r>
      <w:r w:rsidRPr="00204ABA">
        <w:tab/>
        <w:t>Synchronization raster and numbering</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3D6D9ECA" w14:textId="77777777" w:rsidR="00E4618E" w:rsidRPr="00204ABA" w:rsidRDefault="00E4618E" w:rsidP="00E4618E">
      <w:pPr>
        <w:rPr>
          <w:rFonts w:eastAsia="Yu Mincho"/>
        </w:rPr>
      </w:pPr>
      <w:r w:rsidRPr="00204ABA">
        <w:rPr>
          <w:rFonts w:eastAsia="Yu Mincho"/>
        </w:rPr>
        <w:t>The synchronization raster indicates the frequency positions of the synchronization block that can be used by the UE for system acquisition when explicit signalling of the synchronization block position is not present.</w:t>
      </w:r>
    </w:p>
    <w:p w14:paraId="31718A65" w14:textId="77777777" w:rsidR="00E4618E" w:rsidRPr="00204ABA" w:rsidRDefault="00E4618E" w:rsidP="00E4618E">
      <w:pPr>
        <w:rPr>
          <w:rFonts w:eastAsia="Yu Mincho"/>
        </w:rPr>
      </w:pPr>
      <w:r w:rsidRPr="00204ABA">
        <w:rPr>
          <w:rFonts w:eastAsia="Yu Mincho"/>
        </w:rPr>
        <w:t>A global synchronization raster is defined for all frequencies. The frequency position of the SS block is defined as SS</w:t>
      </w:r>
      <w:r w:rsidRPr="00204ABA">
        <w:rPr>
          <w:rFonts w:eastAsia="Yu Mincho"/>
          <w:vertAlign w:val="subscript"/>
        </w:rPr>
        <w:t>REF</w:t>
      </w:r>
      <w:r w:rsidRPr="00204ABA">
        <w:rPr>
          <w:rFonts w:eastAsia="Yu Mincho"/>
        </w:rPr>
        <w:t xml:space="preserve"> with corresponding number GSCN. The parameters defining the SS</w:t>
      </w:r>
      <w:r w:rsidRPr="00204ABA">
        <w:rPr>
          <w:rFonts w:eastAsia="Yu Mincho"/>
          <w:vertAlign w:val="subscript"/>
        </w:rPr>
        <w:t>REF</w:t>
      </w:r>
      <w:r w:rsidRPr="00204ABA">
        <w:rPr>
          <w:rFonts w:eastAsia="Yu Mincho"/>
        </w:rPr>
        <w:t xml:space="preserve"> and GSCN for all the frequency ranges are in Table 5.4.3.1-1.</w:t>
      </w:r>
    </w:p>
    <w:p w14:paraId="6BD70474" w14:textId="77777777" w:rsidR="00E4618E" w:rsidRPr="00204ABA" w:rsidRDefault="00E4618E" w:rsidP="00E4618E">
      <w:pPr>
        <w:rPr>
          <w:rFonts w:eastAsia="Yu Mincho"/>
        </w:rPr>
      </w:pPr>
      <w:r w:rsidRPr="00204ABA">
        <w:rPr>
          <w:rFonts w:eastAsia="Yu Mincho"/>
        </w:rPr>
        <w:t>The resource element corresponding to the SS block reference frequency SS</w:t>
      </w:r>
      <w:r w:rsidRPr="00204ABA">
        <w:rPr>
          <w:rFonts w:eastAsia="Yu Mincho"/>
          <w:vertAlign w:val="subscript"/>
        </w:rPr>
        <w:t>REF</w:t>
      </w:r>
      <w:r w:rsidRPr="00204ABA">
        <w:rPr>
          <w:rFonts w:eastAsia="Yu Mincho"/>
        </w:rPr>
        <w:t xml:space="preserve"> is given in clause 5.4.3.2. The synchronization raster and the subcarrier spacing of the synchronization block is defined separately for each band.</w:t>
      </w:r>
    </w:p>
    <w:p w14:paraId="32D2C616" w14:textId="77777777" w:rsidR="00E4618E" w:rsidRPr="00204ABA" w:rsidRDefault="00E4618E" w:rsidP="00E4618E">
      <w:pPr>
        <w:pStyle w:val="TH"/>
      </w:pPr>
      <w:r w:rsidRPr="00204ABA">
        <w:t>Table 5.4.3.1-1: GSCN parameters for the global frequency raster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E4618E" w:rsidRPr="00204ABA" w14:paraId="7657FC83" w14:textId="77777777" w:rsidTr="00521276">
        <w:tc>
          <w:tcPr>
            <w:tcW w:w="2401" w:type="dxa"/>
            <w:shd w:val="clear" w:color="auto" w:fill="auto"/>
            <w:vAlign w:val="center"/>
          </w:tcPr>
          <w:p w14:paraId="5B05FBDA" w14:textId="77777777" w:rsidR="00E4618E" w:rsidRPr="00204ABA" w:rsidRDefault="00E4618E" w:rsidP="00204ABA">
            <w:pPr>
              <w:pStyle w:val="TAH"/>
              <w:jc w:val="left"/>
            </w:pPr>
            <w:r w:rsidRPr="00204ABA">
              <w:t>Frequency range</w:t>
            </w:r>
          </w:p>
        </w:tc>
        <w:tc>
          <w:tcPr>
            <w:tcW w:w="3534" w:type="dxa"/>
            <w:shd w:val="clear" w:color="auto" w:fill="auto"/>
            <w:vAlign w:val="center"/>
          </w:tcPr>
          <w:p w14:paraId="0F9BCD70" w14:textId="77777777" w:rsidR="00E4618E" w:rsidRPr="00204ABA" w:rsidRDefault="00E4618E" w:rsidP="00204ABA">
            <w:pPr>
              <w:pStyle w:val="TAH"/>
              <w:jc w:val="left"/>
            </w:pPr>
            <w:r w:rsidRPr="00204ABA">
              <w:t>SS Block frequency position SS</w:t>
            </w:r>
            <w:r w:rsidRPr="00204ABA">
              <w:rPr>
                <w:vertAlign w:val="subscript"/>
              </w:rPr>
              <w:t>REF</w:t>
            </w:r>
          </w:p>
        </w:tc>
        <w:tc>
          <w:tcPr>
            <w:tcW w:w="1927" w:type="dxa"/>
            <w:vAlign w:val="center"/>
          </w:tcPr>
          <w:p w14:paraId="67250319" w14:textId="77777777" w:rsidR="00E4618E" w:rsidRPr="00204ABA" w:rsidRDefault="00E4618E" w:rsidP="00204ABA">
            <w:pPr>
              <w:pStyle w:val="TAH"/>
              <w:jc w:val="left"/>
            </w:pPr>
            <w:r w:rsidRPr="00204ABA">
              <w:t>GSCN</w:t>
            </w:r>
          </w:p>
        </w:tc>
        <w:tc>
          <w:tcPr>
            <w:tcW w:w="1995" w:type="dxa"/>
            <w:shd w:val="clear" w:color="auto" w:fill="auto"/>
            <w:vAlign w:val="center"/>
          </w:tcPr>
          <w:p w14:paraId="11F4C5E1" w14:textId="77777777" w:rsidR="00E4618E" w:rsidRPr="00204ABA" w:rsidRDefault="00E4618E" w:rsidP="00204ABA">
            <w:pPr>
              <w:pStyle w:val="TAH"/>
              <w:jc w:val="left"/>
            </w:pPr>
            <w:r w:rsidRPr="00204ABA">
              <w:t>Range of GSCN</w:t>
            </w:r>
          </w:p>
        </w:tc>
      </w:tr>
      <w:tr w:rsidR="00E4618E" w:rsidRPr="00204ABA" w14:paraId="0D7F08FA" w14:textId="77777777" w:rsidTr="00521276">
        <w:tc>
          <w:tcPr>
            <w:tcW w:w="2401" w:type="dxa"/>
            <w:shd w:val="clear" w:color="auto" w:fill="auto"/>
          </w:tcPr>
          <w:p w14:paraId="287F1B23" w14:textId="77777777" w:rsidR="00E4618E" w:rsidRPr="00204ABA" w:rsidRDefault="00E4618E" w:rsidP="00204ABA">
            <w:pPr>
              <w:pStyle w:val="TAC"/>
              <w:jc w:val="left"/>
              <w:rPr>
                <w:b/>
              </w:rPr>
            </w:pPr>
            <w:r w:rsidRPr="00204ABA">
              <w:t>0 – 3000 MHz</w:t>
            </w:r>
          </w:p>
        </w:tc>
        <w:tc>
          <w:tcPr>
            <w:tcW w:w="3534" w:type="dxa"/>
            <w:shd w:val="clear" w:color="auto" w:fill="auto"/>
          </w:tcPr>
          <w:p w14:paraId="2F40D6C5" w14:textId="77777777" w:rsidR="00E4618E" w:rsidRPr="00204ABA" w:rsidRDefault="00E4618E" w:rsidP="00204ABA">
            <w:pPr>
              <w:pStyle w:val="TAC"/>
              <w:jc w:val="left"/>
            </w:pPr>
            <w:r w:rsidRPr="00204ABA">
              <w:t>N * 1200kHz + M * 50 kHz,</w:t>
            </w:r>
          </w:p>
          <w:p w14:paraId="657C213A" w14:textId="77777777" w:rsidR="00E4618E" w:rsidRPr="00204ABA" w:rsidRDefault="00E4618E" w:rsidP="00204ABA">
            <w:pPr>
              <w:pStyle w:val="TAC"/>
              <w:jc w:val="left"/>
              <w:rPr>
                <w:b/>
              </w:rPr>
            </w:pPr>
            <w:r w:rsidRPr="00204ABA">
              <w:t>N=1:2499, M ϵ {1,3,5}</w:t>
            </w:r>
            <w:r w:rsidRPr="00204ABA">
              <w:rPr>
                <w:vertAlign w:val="superscript"/>
              </w:rPr>
              <w:t>1</w:t>
            </w:r>
          </w:p>
        </w:tc>
        <w:tc>
          <w:tcPr>
            <w:tcW w:w="1927" w:type="dxa"/>
          </w:tcPr>
          <w:p w14:paraId="661389DB" w14:textId="77777777" w:rsidR="00E4618E" w:rsidRPr="00204ABA" w:rsidRDefault="00E4618E" w:rsidP="00204ABA">
            <w:pPr>
              <w:pStyle w:val="TAC"/>
              <w:jc w:val="left"/>
            </w:pPr>
            <w:r w:rsidRPr="00204ABA">
              <w:t>3N + (M-3)/2</w:t>
            </w:r>
          </w:p>
        </w:tc>
        <w:tc>
          <w:tcPr>
            <w:tcW w:w="1995" w:type="dxa"/>
            <w:shd w:val="clear" w:color="auto" w:fill="auto"/>
          </w:tcPr>
          <w:p w14:paraId="169C83F5" w14:textId="77777777" w:rsidR="00E4618E" w:rsidRPr="00204ABA" w:rsidRDefault="00E4618E" w:rsidP="00204ABA">
            <w:pPr>
              <w:pStyle w:val="TAC"/>
              <w:jc w:val="left"/>
              <w:rPr>
                <w:b/>
              </w:rPr>
            </w:pPr>
            <w:r w:rsidRPr="00204ABA">
              <w:t>2 – 7498</w:t>
            </w:r>
          </w:p>
        </w:tc>
      </w:tr>
      <w:tr w:rsidR="00E4618E" w:rsidRPr="00204ABA" w14:paraId="47EAE284" w14:textId="77777777" w:rsidTr="00521276">
        <w:tc>
          <w:tcPr>
            <w:tcW w:w="9857" w:type="dxa"/>
            <w:gridSpan w:val="4"/>
            <w:shd w:val="clear" w:color="auto" w:fill="auto"/>
            <w:vAlign w:val="center"/>
          </w:tcPr>
          <w:p w14:paraId="5D88106C" w14:textId="77777777" w:rsidR="00E4618E" w:rsidRPr="00204ABA" w:rsidRDefault="00E4618E" w:rsidP="00204ABA">
            <w:pPr>
              <w:pStyle w:val="TAN"/>
            </w:pPr>
            <w:r w:rsidRPr="00204ABA">
              <w:t>NOTE:</w:t>
            </w:r>
            <w:r w:rsidRPr="00204ABA">
              <w:tab/>
              <w:t>The default value for operating bands with which only support SCS spaced channel raster(s) is M=3.</w:t>
            </w:r>
          </w:p>
        </w:tc>
      </w:tr>
    </w:tbl>
    <w:p w14:paraId="1900AF48" w14:textId="77777777" w:rsidR="00E4618E" w:rsidRPr="00204ABA" w:rsidRDefault="00E4618E" w:rsidP="00204ABA">
      <w:pPr>
        <w:rPr>
          <w:rFonts w:eastAsia="Yu Mincho"/>
        </w:rPr>
      </w:pPr>
    </w:p>
    <w:p w14:paraId="4A512204" w14:textId="77777777" w:rsidR="00E4618E" w:rsidRPr="00204ABA" w:rsidRDefault="00E4618E" w:rsidP="00E4618E">
      <w:pPr>
        <w:pStyle w:val="Heading4"/>
      </w:pPr>
      <w:bookmarkStart w:id="426" w:name="_Toc97562277"/>
      <w:bookmarkStart w:id="427" w:name="_Toc104122504"/>
      <w:bookmarkStart w:id="428" w:name="_Toc104205455"/>
      <w:bookmarkStart w:id="429" w:name="_Toc104206662"/>
      <w:bookmarkStart w:id="430" w:name="_Toc104503622"/>
      <w:bookmarkStart w:id="431" w:name="_Toc106127553"/>
      <w:bookmarkStart w:id="432" w:name="_Toc121009599"/>
      <w:bookmarkStart w:id="433" w:name="_Toc121817587"/>
      <w:r w:rsidRPr="00204ABA">
        <w:t>5.4.3.2</w:t>
      </w:r>
      <w:r w:rsidRPr="00204ABA">
        <w:tab/>
        <w:t>Synchronization raster to synchronization block resource element mapping</w:t>
      </w:r>
      <w:bookmarkEnd w:id="426"/>
      <w:bookmarkEnd w:id="427"/>
      <w:bookmarkEnd w:id="428"/>
      <w:bookmarkEnd w:id="429"/>
      <w:bookmarkEnd w:id="430"/>
      <w:bookmarkEnd w:id="431"/>
      <w:bookmarkEnd w:id="432"/>
      <w:bookmarkEnd w:id="433"/>
    </w:p>
    <w:p w14:paraId="2592CA86" w14:textId="77777777" w:rsidR="00E4618E" w:rsidRPr="00204ABA" w:rsidRDefault="00E4618E" w:rsidP="00E4618E">
      <w:pPr>
        <w:rPr>
          <w:rFonts w:eastAsia="Yu Mincho"/>
        </w:rPr>
      </w:pPr>
      <w:bookmarkStart w:id="434" w:name="_Toc21344215"/>
      <w:r w:rsidRPr="00204ABA">
        <w:rPr>
          <w:rFonts w:eastAsia="Yu Mincho"/>
        </w:rPr>
        <w:t>The mapping between the synchronization raster and the corresponding resource element of the SS block refers to 3GPP TS 38.101-1 [5] clause 5.4.3.2.</w:t>
      </w:r>
    </w:p>
    <w:p w14:paraId="0B702CB5" w14:textId="77777777" w:rsidR="00E4618E" w:rsidRPr="00204ABA" w:rsidRDefault="00E4618E" w:rsidP="00E4618E">
      <w:pPr>
        <w:pStyle w:val="Heading4"/>
      </w:pPr>
      <w:bookmarkStart w:id="435" w:name="_Toc29801699"/>
      <w:bookmarkStart w:id="436" w:name="_Toc29802123"/>
      <w:bookmarkStart w:id="437" w:name="_Toc29802748"/>
      <w:bookmarkStart w:id="438" w:name="_Toc36107490"/>
      <w:bookmarkStart w:id="439" w:name="_Toc37251249"/>
      <w:bookmarkStart w:id="440" w:name="_Toc45888038"/>
      <w:bookmarkStart w:id="441" w:name="_Toc45888637"/>
      <w:bookmarkStart w:id="442" w:name="_Toc61367277"/>
      <w:bookmarkStart w:id="443" w:name="_Toc61372660"/>
      <w:bookmarkStart w:id="444" w:name="_Toc68230600"/>
      <w:bookmarkStart w:id="445" w:name="_Toc69084013"/>
      <w:bookmarkStart w:id="446" w:name="_Toc75467020"/>
      <w:bookmarkStart w:id="447" w:name="_Toc76509042"/>
      <w:bookmarkStart w:id="448" w:name="_Toc76718032"/>
      <w:bookmarkStart w:id="449" w:name="_Toc83580342"/>
      <w:bookmarkStart w:id="450" w:name="_Toc84404851"/>
      <w:bookmarkStart w:id="451" w:name="_Toc84413460"/>
      <w:bookmarkStart w:id="452" w:name="_Toc97562278"/>
      <w:bookmarkStart w:id="453" w:name="_Toc104122505"/>
      <w:bookmarkStart w:id="454" w:name="_Toc104205456"/>
      <w:bookmarkStart w:id="455" w:name="_Toc104206663"/>
      <w:bookmarkStart w:id="456" w:name="_Toc104503623"/>
      <w:bookmarkStart w:id="457" w:name="_Toc106127554"/>
      <w:bookmarkStart w:id="458" w:name="_Toc121009600"/>
      <w:bookmarkStart w:id="459" w:name="_Toc121817588"/>
      <w:r w:rsidRPr="00204ABA">
        <w:t>5.4.3.3</w:t>
      </w:r>
      <w:r w:rsidRPr="00204ABA">
        <w:tab/>
        <w:t>Synchronization raster entries for each operating band</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696FCDCE" w14:textId="77777777" w:rsidR="00E4618E" w:rsidRPr="00204ABA" w:rsidRDefault="00E4618E" w:rsidP="00E4618E">
      <w:pPr>
        <w:rPr>
          <w:rFonts w:eastAsia="Yu Mincho"/>
        </w:rPr>
      </w:pPr>
      <w:r w:rsidRPr="00204ABA">
        <w:rPr>
          <w:rFonts w:eastAsia="Yu Mincho"/>
        </w:rPr>
        <w:t>The synchronization raster for each band is give in Table 5.4.3.3-1. The distance between applicable GSCN entries is given by the &lt;Step size&gt; indicated in Table 5.4.3.3-1.</w:t>
      </w:r>
    </w:p>
    <w:p w14:paraId="01373E91" w14:textId="77777777" w:rsidR="00E4618E" w:rsidRPr="00204ABA" w:rsidRDefault="00E4618E" w:rsidP="00E4618E">
      <w:pPr>
        <w:pStyle w:val="TH"/>
      </w:pPr>
      <w:r w:rsidRPr="00204ABA">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E4618E" w:rsidRPr="00204ABA" w14:paraId="78017BBA" w14:textId="77777777" w:rsidTr="00747D5E">
        <w:trPr>
          <w:jc w:val="center"/>
        </w:trPr>
        <w:tc>
          <w:tcPr>
            <w:tcW w:w="2347" w:type="dxa"/>
            <w:tcBorders>
              <w:top w:val="single" w:sz="4" w:space="0" w:color="auto"/>
              <w:left w:val="single" w:sz="4" w:space="0" w:color="auto"/>
              <w:bottom w:val="single" w:sz="4" w:space="0" w:color="auto"/>
              <w:right w:val="single" w:sz="4" w:space="0" w:color="auto"/>
            </w:tcBorders>
            <w:hideMark/>
          </w:tcPr>
          <w:p w14:paraId="3F67F547" w14:textId="77777777" w:rsidR="00E4618E" w:rsidRPr="00204ABA" w:rsidRDefault="00E4618E" w:rsidP="00747D5E">
            <w:pPr>
              <w:pStyle w:val="TAH"/>
            </w:pPr>
            <w:r w:rsidRPr="00204ABA">
              <w:t>NTN satellite operating band</w:t>
            </w:r>
          </w:p>
        </w:tc>
        <w:tc>
          <w:tcPr>
            <w:tcW w:w="2331" w:type="dxa"/>
            <w:tcBorders>
              <w:top w:val="single" w:sz="4" w:space="0" w:color="auto"/>
              <w:left w:val="single" w:sz="4" w:space="0" w:color="auto"/>
              <w:bottom w:val="single" w:sz="4" w:space="0" w:color="auto"/>
              <w:right w:val="single" w:sz="4" w:space="0" w:color="auto"/>
            </w:tcBorders>
            <w:hideMark/>
          </w:tcPr>
          <w:p w14:paraId="12396BE7" w14:textId="77777777" w:rsidR="00E4618E" w:rsidRPr="00204ABA" w:rsidRDefault="00E4618E" w:rsidP="00747D5E">
            <w:pPr>
              <w:pStyle w:val="TAH"/>
            </w:pPr>
            <w:r w:rsidRPr="00204ABA">
              <w:t>SS Block SCS</w:t>
            </w:r>
          </w:p>
        </w:tc>
        <w:tc>
          <w:tcPr>
            <w:tcW w:w="2339" w:type="dxa"/>
            <w:tcBorders>
              <w:top w:val="single" w:sz="4" w:space="0" w:color="auto"/>
              <w:left w:val="single" w:sz="4" w:space="0" w:color="auto"/>
              <w:bottom w:val="single" w:sz="4" w:space="0" w:color="auto"/>
              <w:right w:val="single" w:sz="4" w:space="0" w:color="auto"/>
            </w:tcBorders>
          </w:tcPr>
          <w:p w14:paraId="3FED4A52" w14:textId="77777777" w:rsidR="00E4618E" w:rsidRPr="00204ABA" w:rsidRDefault="00E4618E" w:rsidP="00747D5E">
            <w:pPr>
              <w:pStyle w:val="TAH"/>
            </w:pPr>
            <w:r w:rsidRPr="00204ABA">
              <w:t>SS Block pattern</w:t>
            </w:r>
            <w:r w:rsidRPr="00204ABA">
              <w:rPr>
                <w:vertAlign w:val="superscript"/>
              </w:rPr>
              <w:t>1</w:t>
            </w:r>
          </w:p>
        </w:tc>
        <w:tc>
          <w:tcPr>
            <w:tcW w:w="2333" w:type="dxa"/>
            <w:tcBorders>
              <w:top w:val="single" w:sz="4" w:space="0" w:color="auto"/>
              <w:left w:val="single" w:sz="4" w:space="0" w:color="auto"/>
              <w:bottom w:val="single" w:sz="4" w:space="0" w:color="auto"/>
              <w:right w:val="single" w:sz="4" w:space="0" w:color="auto"/>
            </w:tcBorders>
            <w:hideMark/>
          </w:tcPr>
          <w:p w14:paraId="0D48F79F" w14:textId="77777777" w:rsidR="00E4618E" w:rsidRPr="00204ABA" w:rsidRDefault="00E4618E" w:rsidP="00747D5E">
            <w:pPr>
              <w:pStyle w:val="TAH"/>
            </w:pPr>
            <w:r w:rsidRPr="00204ABA">
              <w:t>Range of GSCN</w:t>
            </w:r>
          </w:p>
          <w:p w14:paraId="43503B58" w14:textId="77777777" w:rsidR="00E4618E" w:rsidRPr="00204ABA" w:rsidRDefault="00E4618E" w:rsidP="00747D5E">
            <w:pPr>
              <w:pStyle w:val="TAH"/>
            </w:pPr>
            <w:r w:rsidRPr="00204ABA">
              <w:t>(First – &lt;Step size&gt; – Last)</w:t>
            </w:r>
          </w:p>
        </w:tc>
      </w:tr>
      <w:tr w:rsidR="00E4618E" w:rsidRPr="00204ABA" w14:paraId="3049BC16" w14:textId="77777777" w:rsidTr="00747D5E">
        <w:trPr>
          <w:jc w:val="center"/>
        </w:trPr>
        <w:tc>
          <w:tcPr>
            <w:tcW w:w="2347" w:type="dxa"/>
            <w:tcBorders>
              <w:top w:val="single" w:sz="4" w:space="0" w:color="auto"/>
              <w:left w:val="single" w:sz="4" w:space="0" w:color="auto"/>
              <w:bottom w:val="single" w:sz="4" w:space="0" w:color="auto"/>
              <w:right w:val="single" w:sz="4" w:space="0" w:color="auto"/>
            </w:tcBorders>
            <w:hideMark/>
          </w:tcPr>
          <w:p w14:paraId="6BF489D3" w14:textId="77777777" w:rsidR="00E4618E" w:rsidRPr="00204ABA" w:rsidRDefault="00E4618E" w:rsidP="00747D5E">
            <w:pPr>
              <w:pStyle w:val="TAC"/>
              <w:rPr>
                <w:rFonts w:eastAsia="Yu Mincho"/>
              </w:rPr>
            </w:pPr>
            <w:r w:rsidRPr="00204ABA">
              <w:t>n256</w:t>
            </w:r>
          </w:p>
        </w:tc>
        <w:tc>
          <w:tcPr>
            <w:tcW w:w="2331" w:type="dxa"/>
            <w:tcBorders>
              <w:top w:val="single" w:sz="4" w:space="0" w:color="auto"/>
              <w:left w:val="single" w:sz="4" w:space="0" w:color="auto"/>
              <w:bottom w:val="single" w:sz="4" w:space="0" w:color="auto"/>
              <w:right w:val="single" w:sz="4" w:space="0" w:color="auto"/>
            </w:tcBorders>
            <w:hideMark/>
          </w:tcPr>
          <w:p w14:paraId="1F585C37" w14:textId="77777777" w:rsidR="00E4618E" w:rsidRPr="00204ABA" w:rsidRDefault="00E4618E" w:rsidP="00747D5E">
            <w:pPr>
              <w:pStyle w:val="TAC"/>
            </w:pPr>
            <w:r w:rsidRPr="00204ABA">
              <w:t>15 kHz</w:t>
            </w:r>
          </w:p>
        </w:tc>
        <w:tc>
          <w:tcPr>
            <w:tcW w:w="2339" w:type="dxa"/>
            <w:tcBorders>
              <w:top w:val="single" w:sz="4" w:space="0" w:color="auto"/>
              <w:left w:val="single" w:sz="4" w:space="0" w:color="auto"/>
              <w:bottom w:val="single" w:sz="4" w:space="0" w:color="auto"/>
              <w:right w:val="single" w:sz="4" w:space="0" w:color="auto"/>
            </w:tcBorders>
          </w:tcPr>
          <w:p w14:paraId="1BD66780" w14:textId="77777777" w:rsidR="00E4618E" w:rsidRPr="00204ABA" w:rsidRDefault="00E4618E" w:rsidP="00747D5E">
            <w:pPr>
              <w:pStyle w:val="TAC"/>
            </w:pPr>
            <w:r w:rsidRPr="00204ABA">
              <w:t>Case 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0B4D51DA" w14:textId="77777777" w:rsidR="00E4618E" w:rsidRPr="00204ABA" w:rsidRDefault="00E4618E" w:rsidP="00747D5E">
            <w:pPr>
              <w:pStyle w:val="TAC"/>
            </w:pPr>
            <w:r w:rsidRPr="00204ABA">
              <w:t>5429 – &lt;1&gt; – 5494</w:t>
            </w:r>
          </w:p>
        </w:tc>
      </w:tr>
      <w:tr w:rsidR="00E4618E" w:rsidRPr="00204ABA" w14:paraId="0B1176B4" w14:textId="77777777" w:rsidTr="00747D5E">
        <w:trPr>
          <w:jc w:val="center"/>
        </w:trPr>
        <w:tc>
          <w:tcPr>
            <w:tcW w:w="2347" w:type="dxa"/>
            <w:tcBorders>
              <w:top w:val="single" w:sz="4" w:space="0" w:color="auto"/>
              <w:left w:val="single" w:sz="4" w:space="0" w:color="auto"/>
              <w:bottom w:val="nil"/>
              <w:right w:val="single" w:sz="4" w:space="0" w:color="auto"/>
            </w:tcBorders>
            <w:vAlign w:val="center"/>
            <w:hideMark/>
          </w:tcPr>
          <w:p w14:paraId="17C1720F" w14:textId="77777777" w:rsidR="00E4618E" w:rsidRPr="00204ABA" w:rsidRDefault="00E4618E" w:rsidP="00747D5E">
            <w:pPr>
              <w:pStyle w:val="TAC"/>
              <w:rPr>
                <w:rFonts w:eastAsia="Yu Mincho"/>
              </w:rPr>
            </w:pPr>
            <w:r w:rsidRPr="00204ABA">
              <w:t>n255</w:t>
            </w:r>
          </w:p>
        </w:tc>
        <w:tc>
          <w:tcPr>
            <w:tcW w:w="2331" w:type="dxa"/>
            <w:tcBorders>
              <w:top w:val="single" w:sz="4" w:space="0" w:color="auto"/>
              <w:left w:val="single" w:sz="4" w:space="0" w:color="auto"/>
              <w:bottom w:val="single" w:sz="4" w:space="0" w:color="auto"/>
              <w:right w:val="single" w:sz="4" w:space="0" w:color="auto"/>
            </w:tcBorders>
            <w:hideMark/>
          </w:tcPr>
          <w:p w14:paraId="734169A9" w14:textId="77777777" w:rsidR="00E4618E" w:rsidRPr="00204ABA" w:rsidRDefault="00E4618E" w:rsidP="00747D5E">
            <w:pPr>
              <w:pStyle w:val="TAC"/>
            </w:pPr>
            <w:r w:rsidRPr="00204ABA">
              <w:t>15 kHz</w:t>
            </w:r>
          </w:p>
        </w:tc>
        <w:tc>
          <w:tcPr>
            <w:tcW w:w="2339" w:type="dxa"/>
            <w:tcBorders>
              <w:top w:val="single" w:sz="4" w:space="0" w:color="auto"/>
              <w:left w:val="single" w:sz="4" w:space="0" w:color="auto"/>
              <w:bottom w:val="single" w:sz="4" w:space="0" w:color="auto"/>
              <w:right w:val="single" w:sz="4" w:space="0" w:color="auto"/>
            </w:tcBorders>
          </w:tcPr>
          <w:p w14:paraId="2F7F6BC9" w14:textId="77777777" w:rsidR="00E4618E" w:rsidRPr="00204ABA" w:rsidRDefault="00E4618E" w:rsidP="00747D5E">
            <w:pPr>
              <w:pStyle w:val="TAC"/>
            </w:pPr>
            <w:r w:rsidRPr="00204ABA">
              <w:t>Case A</w:t>
            </w:r>
          </w:p>
        </w:tc>
        <w:tc>
          <w:tcPr>
            <w:tcW w:w="2333" w:type="dxa"/>
            <w:tcBorders>
              <w:top w:val="single" w:sz="4" w:space="0" w:color="auto"/>
              <w:left w:val="single" w:sz="4" w:space="0" w:color="auto"/>
              <w:bottom w:val="single" w:sz="4" w:space="0" w:color="auto"/>
              <w:right w:val="single" w:sz="4" w:space="0" w:color="auto"/>
            </w:tcBorders>
            <w:hideMark/>
          </w:tcPr>
          <w:p w14:paraId="4656CD5E" w14:textId="77777777" w:rsidR="00E4618E" w:rsidRPr="00204ABA" w:rsidRDefault="00E4618E" w:rsidP="00747D5E">
            <w:pPr>
              <w:pStyle w:val="TAC"/>
            </w:pPr>
            <w:r w:rsidRPr="00204ABA">
              <w:t>3818 – &lt;1&gt; – 3892</w:t>
            </w:r>
          </w:p>
        </w:tc>
      </w:tr>
      <w:tr w:rsidR="00E4618E" w:rsidRPr="00204ABA" w14:paraId="3FA6A6FA" w14:textId="77777777" w:rsidTr="00747D5E">
        <w:trPr>
          <w:jc w:val="center"/>
        </w:trPr>
        <w:tc>
          <w:tcPr>
            <w:tcW w:w="2347" w:type="dxa"/>
            <w:tcBorders>
              <w:top w:val="nil"/>
              <w:left w:val="single" w:sz="4" w:space="0" w:color="auto"/>
              <w:right w:val="single" w:sz="4" w:space="0" w:color="auto"/>
            </w:tcBorders>
          </w:tcPr>
          <w:p w14:paraId="38038BEB" w14:textId="77777777" w:rsidR="00E4618E" w:rsidRPr="00204ABA" w:rsidRDefault="00E4618E" w:rsidP="00747D5E">
            <w:pPr>
              <w:pStyle w:val="TAC"/>
            </w:pPr>
          </w:p>
        </w:tc>
        <w:tc>
          <w:tcPr>
            <w:tcW w:w="2331" w:type="dxa"/>
            <w:tcBorders>
              <w:top w:val="single" w:sz="4" w:space="0" w:color="auto"/>
              <w:left w:val="single" w:sz="4" w:space="0" w:color="auto"/>
              <w:bottom w:val="single" w:sz="4" w:space="0" w:color="auto"/>
              <w:right w:val="single" w:sz="4" w:space="0" w:color="auto"/>
            </w:tcBorders>
          </w:tcPr>
          <w:p w14:paraId="7B1B7682" w14:textId="77777777" w:rsidR="00E4618E" w:rsidRPr="00204ABA" w:rsidRDefault="00E4618E" w:rsidP="00747D5E">
            <w:pPr>
              <w:pStyle w:val="TAC"/>
            </w:pPr>
            <w:r w:rsidRPr="00204ABA">
              <w:t>30 kHz</w:t>
            </w:r>
          </w:p>
        </w:tc>
        <w:tc>
          <w:tcPr>
            <w:tcW w:w="2339" w:type="dxa"/>
            <w:tcBorders>
              <w:top w:val="single" w:sz="4" w:space="0" w:color="auto"/>
              <w:left w:val="single" w:sz="4" w:space="0" w:color="auto"/>
              <w:bottom w:val="single" w:sz="4" w:space="0" w:color="auto"/>
              <w:right w:val="single" w:sz="4" w:space="0" w:color="auto"/>
            </w:tcBorders>
          </w:tcPr>
          <w:p w14:paraId="679E45A5" w14:textId="77777777" w:rsidR="00E4618E" w:rsidRPr="00204ABA" w:rsidRDefault="00E4618E" w:rsidP="00747D5E">
            <w:pPr>
              <w:pStyle w:val="TAC"/>
            </w:pPr>
            <w:r w:rsidRPr="00204ABA">
              <w:t>Case B</w:t>
            </w:r>
          </w:p>
        </w:tc>
        <w:tc>
          <w:tcPr>
            <w:tcW w:w="2333" w:type="dxa"/>
            <w:tcBorders>
              <w:top w:val="single" w:sz="4" w:space="0" w:color="auto"/>
              <w:left w:val="single" w:sz="4" w:space="0" w:color="auto"/>
              <w:bottom w:val="single" w:sz="4" w:space="0" w:color="auto"/>
              <w:right w:val="single" w:sz="4" w:space="0" w:color="auto"/>
            </w:tcBorders>
          </w:tcPr>
          <w:p w14:paraId="3DE2C4DA" w14:textId="77777777" w:rsidR="00E4618E" w:rsidRPr="00204ABA" w:rsidRDefault="00E4618E" w:rsidP="00747D5E">
            <w:pPr>
              <w:pStyle w:val="TAC"/>
            </w:pPr>
            <w:r w:rsidRPr="00204ABA">
              <w:t>3824 – &lt;1&gt; – 3886</w:t>
            </w:r>
          </w:p>
        </w:tc>
      </w:tr>
      <w:tr w:rsidR="00E4618E" w:rsidRPr="00204ABA" w14:paraId="50C4CA4A" w14:textId="77777777" w:rsidTr="00747D5E">
        <w:trPr>
          <w:jc w:val="center"/>
        </w:trPr>
        <w:tc>
          <w:tcPr>
            <w:tcW w:w="9350" w:type="dxa"/>
            <w:gridSpan w:val="4"/>
            <w:tcBorders>
              <w:left w:val="single" w:sz="4" w:space="0" w:color="auto"/>
              <w:bottom w:val="single" w:sz="4" w:space="0" w:color="auto"/>
              <w:right w:val="single" w:sz="4" w:space="0" w:color="auto"/>
            </w:tcBorders>
          </w:tcPr>
          <w:p w14:paraId="77609F1B" w14:textId="73F6134F" w:rsidR="00E4618E" w:rsidRPr="00204ABA" w:rsidRDefault="00E4618E" w:rsidP="00747D5E">
            <w:pPr>
              <w:pStyle w:val="TAN"/>
            </w:pPr>
            <w:r w:rsidRPr="00204ABA">
              <w:t>NOTE:</w:t>
            </w:r>
            <w:r w:rsidRPr="00204ABA">
              <w:tab/>
              <w:t>SS Block pattern is defined in clause 4.1 in 3GPP TS 38.213 [7].</w:t>
            </w:r>
          </w:p>
        </w:tc>
      </w:tr>
    </w:tbl>
    <w:p w14:paraId="28915FE9" w14:textId="77777777" w:rsidR="00E4618E" w:rsidRPr="00204ABA" w:rsidRDefault="00E4618E" w:rsidP="00E4618E">
      <w:pPr>
        <w:rPr>
          <w:rFonts w:eastAsia="Yu Mincho"/>
        </w:rPr>
      </w:pPr>
    </w:p>
    <w:p w14:paraId="6C193E1D" w14:textId="77777777" w:rsidR="00E4618E" w:rsidRPr="00204ABA" w:rsidRDefault="00E4618E" w:rsidP="00E4618E">
      <w:pPr>
        <w:pStyle w:val="Heading3"/>
      </w:pPr>
      <w:bookmarkStart w:id="460" w:name="_Toc61367278"/>
      <w:bookmarkStart w:id="461" w:name="_Toc61372661"/>
      <w:bookmarkStart w:id="462" w:name="_Toc68230601"/>
      <w:bookmarkStart w:id="463" w:name="_Toc69084014"/>
      <w:bookmarkStart w:id="464" w:name="_Toc75467021"/>
      <w:bookmarkStart w:id="465" w:name="_Toc76509043"/>
      <w:bookmarkStart w:id="466" w:name="_Toc76718033"/>
      <w:bookmarkStart w:id="467" w:name="_Toc83580343"/>
      <w:bookmarkStart w:id="468" w:name="_Toc84404852"/>
      <w:bookmarkStart w:id="469" w:name="_Toc84413461"/>
      <w:bookmarkStart w:id="470" w:name="_Toc97562279"/>
      <w:bookmarkStart w:id="471" w:name="_Toc104122506"/>
      <w:bookmarkStart w:id="472" w:name="_Toc104205457"/>
      <w:bookmarkStart w:id="473" w:name="_Toc104206664"/>
      <w:bookmarkStart w:id="474" w:name="_Toc104503624"/>
      <w:bookmarkStart w:id="475" w:name="_Toc106127555"/>
      <w:bookmarkStart w:id="476" w:name="_Toc121009601"/>
      <w:bookmarkStart w:id="477" w:name="_Toc121817589"/>
      <w:r w:rsidRPr="00204ABA">
        <w:t>5.4.4</w:t>
      </w:r>
      <w:r w:rsidRPr="00204ABA">
        <w:tab/>
        <w:t>TX–RX frequency separation</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1F70E1E3" w14:textId="77777777" w:rsidR="00E4618E" w:rsidRPr="00204ABA" w:rsidRDefault="00E4618E" w:rsidP="00E4618E">
      <w:r w:rsidRPr="00204ABA">
        <w:t>The default TX channel (carrier centre frequency) to RX channel (carrier centre frequency) separation for operating bands is specified in Table 5.4.4-1.</w:t>
      </w:r>
    </w:p>
    <w:p w14:paraId="489684FA" w14:textId="77777777" w:rsidR="00E4618E" w:rsidRPr="00204ABA" w:rsidRDefault="00E4618E" w:rsidP="00E4618E">
      <w:pPr>
        <w:pStyle w:val="TH"/>
      </w:pPr>
      <w:r w:rsidRPr="00204ABA">
        <w:lastRenderedPageBreak/>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E4618E" w:rsidRPr="00204ABA" w14:paraId="3CE7D7B3" w14:textId="77777777" w:rsidTr="00747D5E">
        <w:trPr>
          <w:tblHeader/>
          <w:jc w:val="center"/>
        </w:trPr>
        <w:tc>
          <w:tcPr>
            <w:tcW w:w="2817" w:type="dxa"/>
          </w:tcPr>
          <w:p w14:paraId="5178378C" w14:textId="77777777" w:rsidR="00E4618E" w:rsidRPr="00204ABA" w:rsidRDefault="00E4618E" w:rsidP="00747D5E">
            <w:pPr>
              <w:pStyle w:val="TAH"/>
            </w:pPr>
            <w:r w:rsidRPr="00204ABA">
              <w:t>NTN Satellite Operating</w:t>
            </w:r>
            <w:r w:rsidRPr="00204ABA" w:rsidDel="00F00B24">
              <w:t xml:space="preserve"> </w:t>
            </w:r>
            <w:r w:rsidRPr="00204ABA">
              <w:t>Band</w:t>
            </w:r>
          </w:p>
        </w:tc>
        <w:tc>
          <w:tcPr>
            <w:tcW w:w="2693" w:type="dxa"/>
          </w:tcPr>
          <w:p w14:paraId="0BF7CFB4" w14:textId="77777777" w:rsidR="00E4618E" w:rsidRPr="00204ABA" w:rsidRDefault="00E4618E" w:rsidP="00747D5E">
            <w:pPr>
              <w:pStyle w:val="TAH"/>
            </w:pPr>
            <w:r w:rsidRPr="00204ABA">
              <w:t xml:space="preserve">TX </w:t>
            </w:r>
            <w:r w:rsidRPr="00204ABA">
              <w:rPr>
                <w:rFonts w:cs="v5.0.0"/>
              </w:rPr>
              <w:t>–</w:t>
            </w:r>
            <w:r w:rsidRPr="00204ABA">
              <w:t xml:space="preserve"> RX </w:t>
            </w:r>
            <w:r w:rsidRPr="00204ABA">
              <w:br/>
              <w:t>carrier centre frequency</w:t>
            </w:r>
            <w:r w:rsidRPr="00204ABA">
              <w:br/>
              <w:t>separation</w:t>
            </w:r>
          </w:p>
        </w:tc>
      </w:tr>
      <w:tr w:rsidR="00E4618E" w:rsidRPr="00204ABA" w14:paraId="3215E4D6" w14:textId="77777777" w:rsidTr="00747D5E">
        <w:trPr>
          <w:jc w:val="center"/>
        </w:trPr>
        <w:tc>
          <w:tcPr>
            <w:tcW w:w="2817" w:type="dxa"/>
            <w:tcBorders>
              <w:top w:val="single" w:sz="4" w:space="0" w:color="auto"/>
              <w:left w:val="single" w:sz="4" w:space="0" w:color="auto"/>
              <w:bottom w:val="single" w:sz="4" w:space="0" w:color="auto"/>
              <w:right w:val="single" w:sz="4" w:space="0" w:color="auto"/>
            </w:tcBorders>
          </w:tcPr>
          <w:p w14:paraId="254AC76B" w14:textId="77777777" w:rsidR="00E4618E" w:rsidRPr="00204ABA" w:rsidRDefault="00E4618E" w:rsidP="00747D5E">
            <w:pPr>
              <w:pStyle w:val="TAC"/>
            </w:pPr>
            <w:r w:rsidRPr="00204ABA">
              <w:t>n256</w:t>
            </w:r>
          </w:p>
        </w:tc>
        <w:tc>
          <w:tcPr>
            <w:tcW w:w="2693" w:type="dxa"/>
            <w:tcBorders>
              <w:top w:val="single" w:sz="4" w:space="0" w:color="auto"/>
              <w:left w:val="single" w:sz="4" w:space="0" w:color="auto"/>
              <w:bottom w:val="single" w:sz="4" w:space="0" w:color="auto"/>
              <w:right w:val="single" w:sz="4" w:space="0" w:color="auto"/>
            </w:tcBorders>
          </w:tcPr>
          <w:p w14:paraId="40D12219" w14:textId="77777777" w:rsidR="00E4618E" w:rsidRPr="00204ABA" w:rsidRDefault="00E4618E" w:rsidP="00747D5E">
            <w:pPr>
              <w:pStyle w:val="TAC"/>
            </w:pPr>
            <w:r w:rsidRPr="00204ABA">
              <w:t>190 MHz</w:t>
            </w:r>
          </w:p>
        </w:tc>
      </w:tr>
      <w:tr w:rsidR="00E4618E" w:rsidRPr="00204ABA" w14:paraId="52DC7417" w14:textId="77777777" w:rsidTr="00747D5E">
        <w:trPr>
          <w:jc w:val="center"/>
        </w:trPr>
        <w:tc>
          <w:tcPr>
            <w:tcW w:w="2817" w:type="dxa"/>
            <w:tcBorders>
              <w:top w:val="single" w:sz="4" w:space="0" w:color="auto"/>
              <w:left w:val="single" w:sz="4" w:space="0" w:color="auto"/>
              <w:bottom w:val="single" w:sz="4" w:space="0" w:color="auto"/>
              <w:right w:val="single" w:sz="4" w:space="0" w:color="auto"/>
            </w:tcBorders>
          </w:tcPr>
          <w:p w14:paraId="0CF8B1B9" w14:textId="77777777" w:rsidR="00E4618E" w:rsidRPr="00204ABA" w:rsidRDefault="00E4618E" w:rsidP="00747D5E">
            <w:pPr>
              <w:pStyle w:val="TAC"/>
            </w:pPr>
            <w:r w:rsidRPr="00204ABA">
              <w:t>n255</w:t>
            </w:r>
          </w:p>
        </w:tc>
        <w:tc>
          <w:tcPr>
            <w:tcW w:w="2693" w:type="dxa"/>
            <w:tcBorders>
              <w:top w:val="single" w:sz="4" w:space="0" w:color="auto"/>
              <w:left w:val="single" w:sz="4" w:space="0" w:color="auto"/>
              <w:bottom w:val="single" w:sz="4" w:space="0" w:color="auto"/>
              <w:right w:val="single" w:sz="4" w:space="0" w:color="auto"/>
            </w:tcBorders>
          </w:tcPr>
          <w:p w14:paraId="3BC6C0BA" w14:textId="77777777" w:rsidR="00E4618E" w:rsidRPr="00204ABA" w:rsidRDefault="00E4618E" w:rsidP="00747D5E">
            <w:pPr>
              <w:pStyle w:val="TAC"/>
            </w:pPr>
            <w:r w:rsidRPr="00204ABA">
              <w:t>-101.5 MHz</w:t>
            </w:r>
          </w:p>
        </w:tc>
      </w:tr>
    </w:tbl>
    <w:p w14:paraId="7A692E73" w14:textId="77777777" w:rsidR="00204ABA" w:rsidRPr="00204ABA" w:rsidRDefault="00204ABA" w:rsidP="00204ABA">
      <w:bookmarkStart w:id="478" w:name="_Toc27477783"/>
      <w:bookmarkStart w:id="479" w:name="_Toc36226462"/>
      <w:bookmarkStart w:id="480" w:name="_Toc44323717"/>
      <w:bookmarkStart w:id="481" w:name="_Toc52989881"/>
      <w:bookmarkStart w:id="482" w:name="_Toc60823072"/>
      <w:bookmarkStart w:id="483" w:name="_Toc60824994"/>
      <w:bookmarkStart w:id="484" w:name="_Toc69305891"/>
      <w:bookmarkStart w:id="485" w:name="_Toc69309743"/>
      <w:bookmarkStart w:id="486" w:name="_Toc76020054"/>
      <w:bookmarkStart w:id="487" w:name="_Toc83720524"/>
      <w:bookmarkStart w:id="488" w:name="_Toc90916378"/>
      <w:bookmarkStart w:id="489" w:name="_Toc90916575"/>
      <w:bookmarkStart w:id="490" w:name="_Toc90917331"/>
      <w:bookmarkStart w:id="491" w:name="_Toc121009602"/>
    </w:p>
    <w:p w14:paraId="7B47DF43" w14:textId="0275C091" w:rsidR="003E1AE8" w:rsidRPr="00204ABA" w:rsidRDefault="003E1AE8" w:rsidP="003E1AE8">
      <w:pPr>
        <w:pStyle w:val="Heading1"/>
      </w:pPr>
      <w:bookmarkStart w:id="492" w:name="_Toc121817590"/>
      <w:r w:rsidRPr="00204ABA">
        <w:t>6</w:t>
      </w:r>
      <w:r w:rsidRPr="00204ABA">
        <w:tab/>
        <w:t>Transmitter characteristics</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0F4D03A8" w14:textId="77777777" w:rsidR="003E1AE8" w:rsidRPr="00204ABA" w:rsidRDefault="003E1AE8" w:rsidP="003E1AE8">
      <w:pPr>
        <w:pStyle w:val="Heading2"/>
      </w:pPr>
      <w:bookmarkStart w:id="493" w:name="_Toc27477784"/>
      <w:bookmarkStart w:id="494" w:name="_Toc36226463"/>
      <w:bookmarkStart w:id="495" w:name="_Toc44323718"/>
      <w:bookmarkStart w:id="496" w:name="_Toc52989882"/>
      <w:bookmarkStart w:id="497" w:name="_Toc60823073"/>
      <w:bookmarkStart w:id="498" w:name="_Toc60824995"/>
      <w:bookmarkStart w:id="499" w:name="_Toc69305892"/>
      <w:bookmarkStart w:id="500" w:name="_Toc69309744"/>
      <w:bookmarkStart w:id="501" w:name="_Toc76020055"/>
      <w:bookmarkStart w:id="502" w:name="_Toc83720525"/>
      <w:bookmarkStart w:id="503" w:name="_Toc90916379"/>
      <w:bookmarkStart w:id="504" w:name="_Toc90916576"/>
      <w:bookmarkStart w:id="505" w:name="_Toc90917332"/>
      <w:bookmarkStart w:id="506" w:name="_Toc121009603"/>
      <w:bookmarkStart w:id="507" w:name="_Toc121817591"/>
      <w:r w:rsidRPr="00204ABA">
        <w:t>6.1</w:t>
      </w:r>
      <w:r w:rsidRPr="00204ABA">
        <w:tab/>
        <w:t>General</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1891F051" w14:textId="77777777" w:rsidR="003E1AE8" w:rsidRPr="00204ABA" w:rsidRDefault="003E1AE8" w:rsidP="003E1AE8">
      <w:r w:rsidRPr="00204ABA">
        <w:t>Unless otherwise stated, the transmitter characteristics are specified at the antenna connector of the UE with a single or multiple transmit antenna(s). For UE with integral antenna only, a reference antenna with a gain of 0 dBi is assumed. Handheld power class 3 UE is assumed in Release 17 for satellite access.</w:t>
      </w:r>
    </w:p>
    <w:p w14:paraId="31BD1451" w14:textId="77777777" w:rsidR="003E1AE8" w:rsidRPr="00204ABA" w:rsidRDefault="003E1AE8" w:rsidP="003E1AE8">
      <w:r w:rsidRPr="00204ABA">
        <w:t>Unless otherwise stated, Channel Bandwidth shall be prioritized in the selecting of test points. Subcarrier spacing shall be selected after Test Channel Bandwidth is selected.</w:t>
      </w:r>
    </w:p>
    <w:p w14:paraId="3DC12671" w14:textId="1061CBFF" w:rsidR="003E1AE8" w:rsidRPr="00204ABA" w:rsidRDefault="003E1AE8" w:rsidP="003E1AE8">
      <w:r w:rsidRPr="00204ABA">
        <w:t xml:space="preserve">Uplink RB allocations given in Table 6.1-1 are used throughout this </w:t>
      </w:r>
      <w:r w:rsidR="00521276">
        <w:t>clause</w:t>
      </w:r>
      <w:r w:rsidRPr="00204ABA">
        <w:t>, unless otherwise stated by the test case.</w:t>
      </w:r>
    </w:p>
    <w:p w14:paraId="35EC8DAD" w14:textId="77777777" w:rsidR="003E1AE8" w:rsidRPr="00204ABA" w:rsidRDefault="003E1AE8" w:rsidP="003E1AE8">
      <w:pPr>
        <w:pStyle w:val="TH"/>
      </w:pPr>
      <w:r w:rsidRPr="00204ABA">
        <w:t>Table 6.1-1: Common uplink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1027"/>
        <w:gridCol w:w="804"/>
        <w:gridCol w:w="772"/>
        <w:gridCol w:w="860"/>
        <w:gridCol w:w="772"/>
        <w:gridCol w:w="860"/>
        <w:gridCol w:w="860"/>
        <w:gridCol w:w="904"/>
        <w:gridCol w:w="772"/>
        <w:gridCol w:w="860"/>
      </w:tblGrid>
      <w:tr w:rsidR="003E1AE8" w:rsidRPr="00204ABA" w14:paraId="3208F097" w14:textId="77777777" w:rsidTr="00747D5E">
        <w:trPr>
          <w:trHeight w:val="300"/>
          <w:jc w:val="center"/>
        </w:trPr>
        <w:tc>
          <w:tcPr>
            <w:tcW w:w="0" w:type="auto"/>
            <w:vMerge w:val="restart"/>
            <w:shd w:val="clear" w:color="auto" w:fill="auto"/>
            <w:vAlign w:val="center"/>
          </w:tcPr>
          <w:p w14:paraId="4F03EA68" w14:textId="77777777" w:rsidR="003E1AE8" w:rsidRPr="00204ABA" w:rsidRDefault="003E1AE8" w:rsidP="00747D5E">
            <w:pPr>
              <w:pStyle w:val="TAH"/>
            </w:pPr>
            <w:r w:rsidRPr="00204ABA">
              <w:t>Channel Bandwidth</w:t>
            </w:r>
          </w:p>
        </w:tc>
        <w:tc>
          <w:tcPr>
            <w:tcW w:w="0" w:type="auto"/>
            <w:vMerge w:val="restart"/>
            <w:shd w:val="clear" w:color="auto" w:fill="auto"/>
            <w:vAlign w:val="center"/>
          </w:tcPr>
          <w:p w14:paraId="64447956" w14:textId="77777777" w:rsidR="003E1AE8" w:rsidRPr="00204ABA" w:rsidRDefault="003E1AE8" w:rsidP="00747D5E">
            <w:pPr>
              <w:pStyle w:val="TAH"/>
            </w:pPr>
            <w:r w:rsidRPr="00204ABA">
              <w:t>SCS(kHz)</w:t>
            </w:r>
          </w:p>
        </w:tc>
        <w:tc>
          <w:tcPr>
            <w:tcW w:w="804" w:type="dxa"/>
            <w:vMerge w:val="restart"/>
            <w:vAlign w:val="center"/>
          </w:tcPr>
          <w:p w14:paraId="31EFC51D" w14:textId="77777777" w:rsidR="003E1AE8" w:rsidRPr="00204ABA" w:rsidRDefault="003E1AE8" w:rsidP="00747D5E">
            <w:pPr>
              <w:pStyle w:val="TAH"/>
            </w:pPr>
            <w:r w:rsidRPr="00204ABA">
              <w:t>OFDM</w:t>
            </w:r>
          </w:p>
        </w:tc>
        <w:tc>
          <w:tcPr>
            <w:tcW w:w="6660" w:type="dxa"/>
            <w:gridSpan w:val="8"/>
          </w:tcPr>
          <w:p w14:paraId="5669C073" w14:textId="77777777" w:rsidR="003E1AE8" w:rsidRPr="00204ABA" w:rsidRDefault="003E1AE8" w:rsidP="00747D5E">
            <w:pPr>
              <w:pStyle w:val="TAH"/>
            </w:pPr>
            <w:r w:rsidRPr="00204ABA">
              <w:t>RB allocation</w:t>
            </w:r>
          </w:p>
        </w:tc>
      </w:tr>
      <w:tr w:rsidR="003E1AE8" w:rsidRPr="00204ABA" w14:paraId="35D6B53F" w14:textId="77777777" w:rsidTr="00747D5E">
        <w:trPr>
          <w:cantSplit/>
          <w:trHeight w:val="1731"/>
          <w:jc w:val="center"/>
        </w:trPr>
        <w:tc>
          <w:tcPr>
            <w:tcW w:w="0" w:type="auto"/>
            <w:vMerge/>
            <w:shd w:val="clear" w:color="auto" w:fill="auto"/>
            <w:vAlign w:val="center"/>
          </w:tcPr>
          <w:p w14:paraId="1C02B184" w14:textId="77777777" w:rsidR="003E1AE8" w:rsidRPr="00204ABA" w:rsidRDefault="003E1AE8" w:rsidP="00747D5E">
            <w:pPr>
              <w:pStyle w:val="TAH"/>
            </w:pPr>
          </w:p>
        </w:tc>
        <w:tc>
          <w:tcPr>
            <w:tcW w:w="0" w:type="auto"/>
            <w:vMerge/>
            <w:shd w:val="clear" w:color="auto" w:fill="auto"/>
            <w:vAlign w:val="center"/>
          </w:tcPr>
          <w:p w14:paraId="2E60D492" w14:textId="77777777" w:rsidR="003E1AE8" w:rsidRPr="00204ABA" w:rsidRDefault="003E1AE8" w:rsidP="00747D5E">
            <w:pPr>
              <w:pStyle w:val="TAH"/>
            </w:pPr>
          </w:p>
        </w:tc>
        <w:tc>
          <w:tcPr>
            <w:tcW w:w="804" w:type="dxa"/>
            <w:vMerge/>
          </w:tcPr>
          <w:p w14:paraId="53C7A0AE" w14:textId="77777777" w:rsidR="003E1AE8" w:rsidRPr="00204ABA" w:rsidRDefault="003E1AE8" w:rsidP="00747D5E">
            <w:pPr>
              <w:pStyle w:val="TAH"/>
            </w:pPr>
          </w:p>
        </w:tc>
        <w:tc>
          <w:tcPr>
            <w:tcW w:w="772" w:type="dxa"/>
            <w:textDirection w:val="btLr"/>
            <w:vAlign w:val="center"/>
          </w:tcPr>
          <w:p w14:paraId="2C6C2388" w14:textId="77777777" w:rsidR="003E1AE8" w:rsidRPr="00204ABA" w:rsidRDefault="003E1AE8" w:rsidP="00747D5E">
            <w:pPr>
              <w:pStyle w:val="TAH"/>
            </w:pPr>
            <w:r w:rsidRPr="00204ABA">
              <w:t>Edge_Full_Left</w:t>
            </w:r>
          </w:p>
        </w:tc>
        <w:tc>
          <w:tcPr>
            <w:tcW w:w="860" w:type="dxa"/>
            <w:textDirection w:val="btLr"/>
            <w:vAlign w:val="center"/>
          </w:tcPr>
          <w:p w14:paraId="4B9BD699" w14:textId="77777777" w:rsidR="003E1AE8" w:rsidRPr="00204ABA" w:rsidRDefault="003E1AE8" w:rsidP="00747D5E">
            <w:pPr>
              <w:pStyle w:val="TAH"/>
            </w:pPr>
            <w:r w:rsidRPr="00204ABA">
              <w:t>Edge_Full_Right</w:t>
            </w:r>
          </w:p>
        </w:tc>
        <w:tc>
          <w:tcPr>
            <w:tcW w:w="772" w:type="dxa"/>
            <w:textDirection w:val="btLr"/>
            <w:vAlign w:val="center"/>
          </w:tcPr>
          <w:p w14:paraId="34847C48" w14:textId="77777777" w:rsidR="003E1AE8" w:rsidRPr="00204ABA" w:rsidRDefault="003E1AE8" w:rsidP="00747D5E">
            <w:pPr>
              <w:pStyle w:val="TAH"/>
            </w:pPr>
            <w:r w:rsidRPr="00204ABA">
              <w:t>Edge_1RB_Left</w:t>
            </w:r>
          </w:p>
        </w:tc>
        <w:tc>
          <w:tcPr>
            <w:tcW w:w="860" w:type="dxa"/>
            <w:textDirection w:val="btLr"/>
            <w:vAlign w:val="center"/>
          </w:tcPr>
          <w:p w14:paraId="59A0A1AF" w14:textId="77777777" w:rsidR="003E1AE8" w:rsidRPr="00204ABA" w:rsidRDefault="003E1AE8" w:rsidP="00747D5E">
            <w:pPr>
              <w:pStyle w:val="TAH"/>
            </w:pPr>
            <w:r w:rsidRPr="00204ABA">
              <w:t>Edge_1RB_Right</w:t>
            </w:r>
          </w:p>
        </w:tc>
        <w:tc>
          <w:tcPr>
            <w:tcW w:w="860" w:type="dxa"/>
            <w:shd w:val="clear" w:color="auto" w:fill="auto"/>
            <w:textDirection w:val="btLr"/>
            <w:vAlign w:val="center"/>
          </w:tcPr>
          <w:p w14:paraId="02679404" w14:textId="77777777" w:rsidR="003E1AE8" w:rsidRPr="00204ABA" w:rsidRDefault="003E1AE8" w:rsidP="00747D5E">
            <w:pPr>
              <w:pStyle w:val="TAH"/>
            </w:pPr>
            <w:r w:rsidRPr="00204ABA">
              <w:t>Outer_Full</w:t>
            </w:r>
          </w:p>
        </w:tc>
        <w:tc>
          <w:tcPr>
            <w:tcW w:w="904" w:type="dxa"/>
            <w:textDirection w:val="btLr"/>
            <w:vAlign w:val="center"/>
          </w:tcPr>
          <w:p w14:paraId="5AA5FDF9" w14:textId="77777777" w:rsidR="003E1AE8" w:rsidRPr="00204ABA" w:rsidRDefault="003E1AE8" w:rsidP="00747D5E">
            <w:pPr>
              <w:pStyle w:val="TAH"/>
            </w:pPr>
            <w:r w:rsidRPr="00204ABA">
              <w:t>Inner_Full</w:t>
            </w:r>
          </w:p>
        </w:tc>
        <w:tc>
          <w:tcPr>
            <w:tcW w:w="772" w:type="dxa"/>
            <w:textDirection w:val="btLr"/>
            <w:vAlign w:val="center"/>
          </w:tcPr>
          <w:p w14:paraId="2D0D0CDB" w14:textId="77777777" w:rsidR="003E1AE8" w:rsidRPr="00204ABA" w:rsidRDefault="003E1AE8" w:rsidP="00747D5E">
            <w:pPr>
              <w:pStyle w:val="TAH"/>
            </w:pPr>
            <w:r w:rsidRPr="00204ABA">
              <w:t>Inner_1RB_Left</w:t>
            </w:r>
          </w:p>
        </w:tc>
        <w:tc>
          <w:tcPr>
            <w:tcW w:w="860" w:type="dxa"/>
            <w:textDirection w:val="btLr"/>
            <w:vAlign w:val="center"/>
          </w:tcPr>
          <w:p w14:paraId="68B2FE67" w14:textId="77777777" w:rsidR="003E1AE8" w:rsidRPr="00204ABA" w:rsidRDefault="003E1AE8" w:rsidP="00747D5E">
            <w:pPr>
              <w:pStyle w:val="TAH"/>
            </w:pPr>
            <w:r w:rsidRPr="00204ABA">
              <w:t>Inner_1RB_Right</w:t>
            </w:r>
          </w:p>
        </w:tc>
      </w:tr>
      <w:tr w:rsidR="003E1AE8" w:rsidRPr="00204ABA" w14:paraId="6C8E81A3" w14:textId="77777777" w:rsidTr="00747D5E">
        <w:trPr>
          <w:trHeight w:val="150"/>
          <w:jc w:val="center"/>
        </w:trPr>
        <w:tc>
          <w:tcPr>
            <w:tcW w:w="0" w:type="auto"/>
            <w:vMerge w:val="restart"/>
            <w:shd w:val="clear" w:color="auto" w:fill="auto"/>
            <w:vAlign w:val="center"/>
            <w:hideMark/>
          </w:tcPr>
          <w:p w14:paraId="08F40715" w14:textId="77777777" w:rsidR="003E1AE8" w:rsidRPr="00204ABA" w:rsidRDefault="003E1AE8" w:rsidP="00747D5E">
            <w:pPr>
              <w:pStyle w:val="TAH"/>
            </w:pPr>
            <w:r w:rsidRPr="00204ABA">
              <w:t>5MHz</w:t>
            </w:r>
          </w:p>
        </w:tc>
        <w:tc>
          <w:tcPr>
            <w:tcW w:w="0" w:type="auto"/>
            <w:vMerge w:val="restart"/>
            <w:shd w:val="clear" w:color="auto" w:fill="auto"/>
            <w:vAlign w:val="center"/>
            <w:hideMark/>
          </w:tcPr>
          <w:p w14:paraId="14C07843" w14:textId="77777777" w:rsidR="003E1AE8" w:rsidRPr="00204ABA" w:rsidRDefault="003E1AE8" w:rsidP="00747D5E">
            <w:pPr>
              <w:pStyle w:val="TAC"/>
            </w:pPr>
            <w:r w:rsidRPr="00204ABA">
              <w:t>15</w:t>
            </w:r>
          </w:p>
        </w:tc>
        <w:tc>
          <w:tcPr>
            <w:tcW w:w="804" w:type="dxa"/>
          </w:tcPr>
          <w:p w14:paraId="36D26EB1" w14:textId="77777777" w:rsidR="003E1AE8" w:rsidRPr="00204ABA" w:rsidRDefault="003E1AE8" w:rsidP="00747D5E">
            <w:pPr>
              <w:pStyle w:val="TAC"/>
            </w:pPr>
            <w:r w:rsidRPr="00204ABA">
              <w:t>DFT-s</w:t>
            </w:r>
          </w:p>
        </w:tc>
        <w:tc>
          <w:tcPr>
            <w:tcW w:w="772" w:type="dxa"/>
          </w:tcPr>
          <w:p w14:paraId="41ED59A9" w14:textId="77777777" w:rsidR="003E1AE8" w:rsidRPr="00204ABA" w:rsidRDefault="003E1AE8" w:rsidP="00747D5E">
            <w:pPr>
              <w:pStyle w:val="TAC"/>
            </w:pPr>
            <w:r w:rsidRPr="00204ABA">
              <w:t>2@0</w:t>
            </w:r>
          </w:p>
        </w:tc>
        <w:tc>
          <w:tcPr>
            <w:tcW w:w="860" w:type="dxa"/>
            <w:vAlign w:val="center"/>
          </w:tcPr>
          <w:p w14:paraId="49958EAC" w14:textId="77777777" w:rsidR="003E1AE8" w:rsidRPr="00204ABA" w:rsidRDefault="003E1AE8" w:rsidP="00747D5E">
            <w:pPr>
              <w:pStyle w:val="TAC"/>
            </w:pPr>
            <w:r w:rsidRPr="00204ABA">
              <w:t>2@23</w:t>
            </w:r>
          </w:p>
        </w:tc>
        <w:tc>
          <w:tcPr>
            <w:tcW w:w="772" w:type="dxa"/>
          </w:tcPr>
          <w:p w14:paraId="098F3401" w14:textId="77777777" w:rsidR="003E1AE8" w:rsidRPr="00204ABA" w:rsidRDefault="003E1AE8" w:rsidP="00747D5E">
            <w:pPr>
              <w:pStyle w:val="TAC"/>
            </w:pPr>
            <w:r w:rsidRPr="00204ABA">
              <w:t>1@0</w:t>
            </w:r>
          </w:p>
        </w:tc>
        <w:tc>
          <w:tcPr>
            <w:tcW w:w="860" w:type="dxa"/>
          </w:tcPr>
          <w:p w14:paraId="55CAC3D5" w14:textId="77777777" w:rsidR="003E1AE8" w:rsidRPr="00204ABA" w:rsidRDefault="003E1AE8" w:rsidP="00747D5E">
            <w:pPr>
              <w:pStyle w:val="TAC"/>
            </w:pPr>
            <w:r w:rsidRPr="00204ABA">
              <w:t>1@24</w:t>
            </w:r>
          </w:p>
        </w:tc>
        <w:tc>
          <w:tcPr>
            <w:tcW w:w="860" w:type="dxa"/>
            <w:shd w:val="clear" w:color="auto" w:fill="auto"/>
          </w:tcPr>
          <w:p w14:paraId="5EC7A86E" w14:textId="77777777" w:rsidR="003E1AE8" w:rsidRPr="00204ABA" w:rsidRDefault="003E1AE8" w:rsidP="00747D5E">
            <w:pPr>
              <w:pStyle w:val="TAC"/>
            </w:pPr>
            <w:r w:rsidRPr="00204ABA">
              <w:t>25@0</w:t>
            </w:r>
          </w:p>
        </w:tc>
        <w:tc>
          <w:tcPr>
            <w:tcW w:w="904" w:type="dxa"/>
            <w:vAlign w:val="center"/>
          </w:tcPr>
          <w:p w14:paraId="2C956CF0" w14:textId="77777777" w:rsidR="003E1AE8" w:rsidRPr="00204ABA" w:rsidRDefault="003E1AE8" w:rsidP="00747D5E">
            <w:pPr>
              <w:pStyle w:val="TAC"/>
            </w:pPr>
            <w:r w:rsidRPr="00204ABA">
              <w:t>12@6</w:t>
            </w:r>
          </w:p>
        </w:tc>
        <w:tc>
          <w:tcPr>
            <w:tcW w:w="772" w:type="dxa"/>
            <w:vAlign w:val="center"/>
          </w:tcPr>
          <w:p w14:paraId="7B80F904" w14:textId="77777777" w:rsidR="003E1AE8" w:rsidRPr="00204ABA" w:rsidRDefault="003E1AE8" w:rsidP="00747D5E">
            <w:pPr>
              <w:pStyle w:val="TAC"/>
            </w:pPr>
            <w:r w:rsidRPr="00204ABA">
              <w:t>1@1</w:t>
            </w:r>
          </w:p>
        </w:tc>
        <w:tc>
          <w:tcPr>
            <w:tcW w:w="860" w:type="dxa"/>
            <w:vAlign w:val="center"/>
          </w:tcPr>
          <w:p w14:paraId="1DDE19BF" w14:textId="77777777" w:rsidR="003E1AE8" w:rsidRPr="00204ABA" w:rsidRDefault="003E1AE8" w:rsidP="00747D5E">
            <w:pPr>
              <w:pStyle w:val="TAC"/>
            </w:pPr>
            <w:r w:rsidRPr="00204ABA">
              <w:t>1@23</w:t>
            </w:r>
          </w:p>
        </w:tc>
      </w:tr>
      <w:tr w:rsidR="003E1AE8" w:rsidRPr="00204ABA" w14:paraId="0D46B7DA" w14:textId="77777777" w:rsidTr="00747D5E">
        <w:trPr>
          <w:trHeight w:val="150"/>
          <w:jc w:val="center"/>
        </w:trPr>
        <w:tc>
          <w:tcPr>
            <w:tcW w:w="0" w:type="auto"/>
            <w:vMerge/>
            <w:shd w:val="clear" w:color="auto" w:fill="auto"/>
            <w:vAlign w:val="center"/>
          </w:tcPr>
          <w:p w14:paraId="32102E78" w14:textId="77777777" w:rsidR="003E1AE8" w:rsidRPr="00204ABA" w:rsidRDefault="003E1AE8" w:rsidP="00747D5E">
            <w:pPr>
              <w:pStyle w:val="TAH"/>
            </w:pPr>
          </w:p>
        </w:tc>
        <w:tc>
          <w:tcPr>
            <w:tcW w:w="0" w:type="auto"/>
            <w:vMerge/>
            <w:shd w:val="clear" w:color="auto" w:fill="auto"/>
            <w:vAlign w:val="center"/>
          </w:tcPr>
          <w:p w14:paraId="31D38CEF" w14:textId="77777777" w:rsidR="003E1AE8" w:rsidRPr="00204ABA" w:rsidRDefault="003E1AE8" w:rsidP="00747D5E">
            <w:pPr>
              <w:pStyle w:val="TAC"/>
            </w:pPr>
          </w:p>
        </w:tc>
        <w:tc>
          <w:tcPr>
            <w:tcW w:w="804" w:type="dxa"/>
          </w:tcPr>
          <w:p w14:paraId="1BD27069" w14:textId="77777777" w:rsidR="003E1AE8" w:rsidRPr="00204ABA" w:rsidRDefault="003E1AE8" w:rsidP="00747D5E">
            <w:pPr>
              <w:pStyle w:val="TAC"/>
            </w:pPr>
            <w:r w:rsidRPr="00204ABA">
              <w:t>CP</w:t>
            </w:r>
          </w:p>
        </w:tc>
        <w:tc>
          <w:tcPr>
            <w:tcW w:w="772" w:type="dxa"/>
          </w:tcPr>
          <w:p w14:paraId="732F3FD6" w14:textId="77777777" w:rsidR="003E1AE8" w:rsidRPr="00204ABA" w:rsidRDefault="003E1AE8" w:rsidP="00747D5E">
            <w:pPr>
              <w:pStyle w:val="TAC"/>
            </w:pPr>
            <w:r w:rsidRPr="00204ABA">
              <w:t>2@0</w:t>
            </w:r>
          </w:p>
        </w:tc>
        <w:tc>
          <w:tcPr>
            <w:tcW w:w="860" w:type="dxa"/>
            <w:vAlign w:val="center"/>
          </w:tcPr>
          <w:p w14:paraId="76B0F0D2" w14:textId="77777777" w:rsidR="003E1AE8" w:rsidRPr="00204ABA" w:rsidRDefault="003E1AE8" w:rsidP="00747D5E">
            <w:pPr>
              <w:pStyle w:val="TAC"/>
            </w:pPr>
            <w:r w:rsidRPr="00204ABA">
              <w:t>2@23</w:t>
            </w:r>
          </w:p>
        </w:tc>
        <w:tc>
          <w:tcPr>
            <w:tcW w:w="772" w:type="dxa"/>
          </w:tcPr>
          <w:p w14:paraId="7D13A0B2" w14:textId="77777777" w:rsidR="003E1AE8" w:rsidRPr="00204ABA" w:rsidRDefault="003E1AE8" w:rsidP="00747D5E">
            <w:pPr>
              <w:pStyle w:val="TAC"/>
            </w:pPr>
            <w:r w:rsidRPr="00204ABA">
              <w:t>1@0</w:t>
            </w:r>
          </w:p>
        </w:tc>
        <w:tc>
          <w:tcPr>
            <w:tcW w:w="860" w:type="dxa"/>
          </w:tcPr>
          <w:p w14:paraId="7508C8F8" w14:textId="77777777" w:rsidR="003E1AE8" w:rsidRPr="00204ABA" w:rsidRDefault="003E1AE8" w:rsidP="00747D5E">
            <w:pPr>
              <w:pStyle w:val="TAC"/>
            </w:pPr>
            <w:r w:rsidRPr="00204ABA">
              <w:t>1@24</w:t>
            </w:r>
          </w:p>
        </w:tc>
        <w:tc>
          <w:tcPr>
            <w:tcW w:w="860" w:type="dxa"/>
            <w:shd w:val="clear" w:color="auto" w:fill="auto"/>
          </w:tcPr>
          <w:p w14:paraId="6D12B91E" w14:textId="77777777" w:rsidR="003E1AE8" w:rsidRPr="00204ABA" w:rsidRDefault="003E1AE8" w:rsidP="00747D5E">
            <w:pPr>
              <w:pStyle w:val="TAC"/>
            </w:pPr>
            <w:r w:rsidRPr="00204ABA">
              <w:t>25@0</w:t>
            </w:r>
          </w:p>
        </w:tc>
        <w:tc>
          <w:tcPr>
            <w:tcW w:w="904" w:type="dxa"/>
            <w:vAlign w:val="center"/>
          </w:tcPr>
          <w:p w14:paraId="0254AAD0" w14:textId="77777777" w:rsidR="003E1AE8" w:rsidRPr="00204ABA" w:rsidRDefault="003E1AE8" w:rsidP="00747D5E">
            <w:pPr>
              <w:pStyle w:val="TAC"/>
            </w:pPr>
            <w:r w:rsidRPr="00204ABA">
              <w:t>13@6</w:t>
            </w:r>
          </w:p>
        </w:tc>
        <w:tc>
          <w:tcPr>
            <w:tcW w:w="772" w:type="dxa"/>
            <w:vAlign w:val="center"/>
          </w:tcPr>
          <w:p w14:paraId="0529AB3B" w14:textId="77777777" w:rsidR="003E1AE8" w:rsidRPr="00204ABA" w:rsidRDefault="003E1AE8" w:rsidP="00747D5E">
            <w:pPr>
              <w:pStyle w:val="TAC"/>
            </w:pPr>
            <w:r w:rsidRPr="00204ABA">
              <w:t>1@1</w:t>
            </w:r>
          </w:p>
        </w:tc>
        <w:tc>
          <w:tcPr>
            <w:tcW w:w="860" w:type="dxa"/>
            <w:vAlign w:val="center"/>
          </w:tcPr>
          <w:p w14:paraId="2A9ABCB8" w14:textId="77777777" w:rsidR="003E1AE8" w:rsidRPr="00204ABA" w:rsidRDefault="003E1AE8" w:rsidP="00747D5E">
            <w:pPr>
              <w:pStyle w:val="TAC"/>
            </w:pPr>
            <w:r w:rsidRPr="00204ABA">
              <w:t>1@23</w:t>
            </w:r>
          </w:p>
        </w:tc>
      </w:tr>
      <w:tr w:rsidR="003E1AE8" w:rsidRPr="00204ABA" w14:paraId="2C14500A" w14:textId="77777777" w:rsidTr="00747D5E">
        <w:trPr>
          <w:trHeight w:val="143"/>
          <w:jc w:val="center"/>
        </w:trPr>
        <w:tc>
          <w:tcPr>
            <w:tcW w:w="0" w:type="auto"/>
            <w:vMerge/>
            <w:shd w:val="clear" w:color="auto" w:fill="auto"/>
            <w:vAlign w:val="center"/>
            <w:hideMark/>
          </w:tcPr>
          <w:p w14:paraId="6D07E8B1" w14:textId="77777777" w:rsidR="003E1AE8" w:rsidRPr="00204ABA" w:rsidRDefault="003E1AE8" w:rsidP="00747D5E">
            <w:pPr>
              <w:pStyle w:val="TAH"/>
            </w:pPr>
          </w:p>
        </w:tc>
        <w:tc>
          <w:tcPr>
            <w:tcW w:w="0" w:type="auto"/>
            <w:vMerge w:val="restart"/>
            <w:shd w:val="clear" w:color="auto" w:fill="auto"/>
            <w:vAlign w:val="center"/>
            <w:hideMark/>
          </w:tcPr>
          <w:p w14:paraId="6376C339" w14:textId="77777777" w:rsidR="003E1AE8" w:rsidRPr="00204ABA" w:rsidRDefault="003E1AE8" w:rsidP="00747D5E">
            <w:pPr>
              <w:pStyle w:val="TAC"/>
            </w:pPr>
            <w:r w:rsidRPr="00204ABA">
              <w:t>30</w:t>
            </w:r>
          </w:p>
        </w:tc>
        <w:tc>
          <w:tcPr>
            <w:tcW w:w="804" w:type="dxa"/>
          </w:tcPr>
          <w:p w14:paraId="5E2C601C" w14:textId="77777777" w:rsidR="003E1AE8" w:rsidRPr="00204ABA" w:rsidRDefault="003E1AE8" w:rsidP="00747D5E">
            <w:pPr>
              <w:pStyle w:val="TAC"/>
            </w:pPr>
            <w:r w:rsidRPr="00204ABA">
              <w:t>DFT-s</w:t>
            </w:r>
          </w:p>
        </w:tc>
        <w:tc>
          <w:tcPr>
            <w:tcW w:w="772" w:type="dxa"/>
          </w:tcPr>
          <w:p w14:paraId="676FFC6B" w14:textId="77777777" w:rsidR="003E1AE8" w:rsidRPr="00204ABA" w:rsidRDefault="003E1AE8" w:rsidP="00747D5E">
            <w:pPr>
              <w:pStyle w:val="TAC"/>
            </w:pPr>
            <w:r w:rsidRPr="00204ABA">
              <w:t>N/A</w:t>
            </w:r>
          </w:p>
        </w:tc>
        <w:tc>
          <w:tcPr>
            <w:tcW w:w="860" w:type="dxa"/>
          </w:tcPr>
          <w:p w14:paraId="4E338470" w14:textId="77777777" w:rsidR="003E1AE8" w:rsidRPr="00204ABA" w:rsidRDefault="003E1AE8" w:rsidP="00747D5E">
            <w:pPr>
              <w:pStyle w:val="TAC"/>
            </w:pPr>
            <w:r w:rsidRPr="00204ABA">
              <w:t>N/A</w:t>
            </w:r>
          </w:p>
        </w:tc>
        <w:tc>
          <w:tcPr>
            <w:tcW w:w="772" w:type="dxa"/>
          </w:tcPr>
          <w:p w14:paraId="296CA849" w14:textId="77777777" w:rsidR="003E1AE8" w:rsidRPr="00204ABA" w:rsidRDefault="003E1AE8" w:rsidP="00747D5E">
            <w:pPr>
              <w:pStyle w:val="TAC"/>
            </w:pPr>
            <w:r w:rsidRPr="00204ABA">
              <w:t>N/A</w:t>
            </w:r>
          </w:p>
        </w:tc>
        <w:tc>
          <w:tcPr>
            <w:tcW w:w="860" w:type="dxa"/>
          </w:tcPr>
          <w:p w14:paraId="4880CC10" w14:textId="77777777" w:rsidR="003E1AE8" w:rsidRPr="00204ABA" w:rsidRDefault="003E1AE8" w:rsidP="00747D5E">
            <w:pPr>
              <w:pStyle w:val="TAC"/>
            </w:pPr>
            <w:r w:rsidRPr="00204ABA">
              <w:t>N/A</w:t>
            </w:r>
          </w:p>
        </w:tc>
        <w:tc>
          <w:tcPr>
            <w:tcW w:w="860" w:type="dxa"/>
            <w:shd w:val="clear" w:color="auto" w:fill="auto"/>
          </w:tcPr>
          <w:p w14:paraId="10216FF6" w14:textId="77777777" w:rsidR="003E1AE8" w:rsidRPr="00204ABA" w:rsidRDefault="003E1AE8" w:rsidP="00747D5E">
            <w:pPr>
              <w:pStyle w:val="TAC"/>
            </w:pPr>
            <w:r w:rsidRPr="00204ABA">
              <w:t>N/A</w:t>
            </w:r>
          </w:p>
        </w:tc>
        <w:tc>
          <w:tcPr>
            <w:tcW w:w="904" w:type="dxa"/>
          </w:tcPr>
          <w:p w14:paraId="6DD0E44A" w14:textId="77777777" w:rsidR="003E1AE8" w:rsidRPr="00204ABA" w:rsidRDefault="003E1AE8" w:rsidP="00747D5E">
            <w:pPr>
              <w:pStyle w:val="TAC"/>
            </w:pPr>
            <w:r w:rsidRPr="00204ABA">
              <w:t>N/A</w:t>
            </w:r>
          </w:p>
        </w:tc>
        <w:tc>
          <w:tcPr>
            <w:tcW w:w="772" w:type="dxa"/>
          </w:tcPr>
          <w:p w14:paraId="01D2E65E" w14:textId="77777777" w:rsidR="003E1AE8" w:rsidRPr="00204ABA" w:rsidRDefault="003E1AE8" w:rsidP="00747D5E">
            <w:pPr>
              <w:pStyle w:val="TAC"/>
            </w:pPr>
            <w:r w:rsidRPr="00204ABA">
              <w:t>N/A</w:t>
            </w:r>
          </w:p>
        </w:tc>
        <w:tc>
          <w:tcPr>
            <w:tcW w:w="860" w:type="dxa"/>
          </w:tcPr>
          <w:p w14:paraId="12DC64D1" w14:textId="77777777" w:rsidR="003E1AE8" w:rsidRPr="00204ABA" w:rsidRDefault="003E1AE8" w:rsidP="00747D5E">
            <w:pPr>
              <w:pStyle w:val="TAC"/>
            </w:pPr>
            <w:r w:rsidRPr="00204ABA">
              <w:t>N/A</w:t>
            </w:r>
          </w:p>
        </w:tc>
      </w:tr>
      <w:tr w:rsidR="003E1AE8" w:rsidRPr="00204ABA" w14:paraId="4E3FF620" w14:textId="77777777" w:rsidTr="00747D5E">
        <w:trPr>
          <w:trHeight w:val="142"/>
          <w:jc w:val="center"/>
        </w:trPr>
        <w:tc>
          <w:tcPr>
            <w:tcW w:w="0" w:type="auto"/>
            <w:vMerge/>
            <w:shd w:val="clear" w:color="auto" w:fill="auto"/>
            <w:vAlign w:val="center"/>
          </w:tcPr>
          <w:p w14:paraId="224F5D43" w14:textId="77777777" w:rsidR="003E1AE8" w:rsidRPr="00204ABA" w:rsidRDefault="003E1AE8" w:rsidP="00747D5E">
            <w:pPr>
              <w:pStyle w:val="TAH"/>
            </w:pPr>
          </w:p>
        </w:tc>
        <w:tc>
          <w:tcPr>
            <w:tcW w:w="0" w:type="auto"/>
            <w:vMerge/>
            <w:shd w:val="clear" w:color="auto" w:fill="auto"/>
            <w:vAlign w:val="center"/>
          </w:tcPr>
          <w:p w14:paraId="59B98DB5" w14:textId="77777777" w:rsidR="003E1AE8" w:rsidRPr="00204ABA" w:rsidRDefault="003E1AE8" w:rsidP="00747D5E">
            <w:pPr>
              <w:pStyle w:val="TAC"/>
            </w:pPr>
          </w:p>
        </w:tc>
        <w:tc>
          <w:tcPr>
            <w:tcW w:w="804" w:type="dxa"/>
          </w:tcPr>
          <w:p w14:paraId="3E7E45B3" w14:textId="77777777" w:rsidR="003E1AE8" w:rsidRPr="00204ABA" w:rsidRDefault="003E1AE8" w:rsidP="00747D5E">
            <w:pPr>
              <w:pStyle w:val="TAC"/>
            </w:pPr>
            <w:r w:rsidRPr="00204ABA">
              <w:t>CP</w:t>
            </w:r>
          </w:p>
        </w:tc>
        <w:tc>
          <w:tcPr>
            <w:tcW w:w="772" w:type="dxa"/>
          </w:tcPr>
          <w:p w14:paraId="0D44C1EA" w14:textId="77777777" w:rsidR="003E1AE8" w:rsidRPr="00204ABA" w:rsidRDefault="003E1AE8" w:rsidP="00747D5E">
            <w:pPr>
              <w:pStyle w:val="TAC"/>
            </w:pPr>
            <w:r w:rsidRPr="00204ABA">
              <w:t>N/A</w:t>
            </w:r>
          </w:p>
        </w:tc>
        <w:tc>
          <w:tcPr>
            <w:tcW w:w="860" w:type="dxa"/>
          </w:tcPr>
          <w:p w14:paraId="21CFF857" w14:textId="77777777" w:rsidR="003E1AE8" w:rsidRPr="00204ABA" w:rsidRDefault="003E1AE8" w:rsidP="00747D5E">
            <w:pPr>
              <w:pStyle w:val="TAC"/>
            </w:pPr>
            <w:r w:rsidRPr="00204ABA">
              <w:t>N/A</w:t>
            </w:r>
          </w:p>
        </w:tc>
        <w:tc>
          <w:tcPr>
            <w:tcW w:w="772" w:type="dxa"/>
          </w:tcPr>
          <w:p w14:paraId="4276DC46" w14:textId="77777777" w:rsidR="003E1AE8" w:rsidRPr="00204ABA" w:rsidRDefault="003E1AE8" w:rsidP="00747D5E">
            <w:pPr>
              <w:pStyle w:val="TAC"/>
            </w:pPr>
            <w:r w:rsidRPr="00204ABA">
              <w:t>N/A</w:t>
            </w:r>
          </w:p>
        </w:tc>
        <w:tc>
          <w:tcPr>
            <w:tcW w:w="860" w:type="dxa"/>
          </w:tcPr>
          <w:p w14:paraId="64ED4BE2" w14:textId="77777777" w:rsidR="003E1AE8" w:rsidRPr="00204ABA" w:rsidRDefault="003E1AE8" w:rsidP="00747D5E">
            <w:pPr>
              <w:pStyle w:val="TAC"/>
            </w:pPr>
            <w:r w:rsidRPr="00204ABA">
              <w:t>N/A</w:t>
            </w:r>
          </w:p>
        </w:tc>
        <w:tc>
          <w:tcPr>
            <w:tcW w:w="860" w:type="dxa"/>
            <w:shd w:val="clear" w:color="auto" w:fill="auto"/>
          </w:tcPr>
          <w:p w14:paraId="7E8510DD" w14:textId="77777777" w:rsidR="003E1AE8" w:rsidRPr="00204ABA" w:rsidRDefault="003E1AE8" w:rsidP="00747D5E">
            <w:pPr>
              <w:pStyle w:val="TAC"/>
            </w:pPr>
            <w:r w:rsidRPr="00204ABA">
              <w:t>N/A</w:t>
            </w:r>
          </w:p>
        </w:tc>
        <w:tc>
          <w:tcPr>
            <w:tcW w:w="904" w:type="dxa"/>
          </w:tcPr>
          <w:p w14:paraId="51E4E07A" w14:textId="77777777" w:rsidR="003E1AE8" w:rsidRPr="00204ABA" w:rsidRDefault="003E1AE8" w:rsidP="00747D5E">
            <w:pPr>
              <w:pStyle w:val="TAC"/>
            </w:pPr>
            <w:r w:rsidRPr="00204ABA">
              <w:t>N/A</w:t>
            </w:r>
          </w:p>
        </w:tc>
        <w:tc>
          <w:tcPr>
            <w:tcW w:w="772" w:type="dxa"/>
          </w:tcPr>
          <w:p w14:paraId="54847B44" w14:textId="77777777" w:rsidR="003E1AE8" w:rsidRPr="00204ABA" w:rsidRDefault="003E1AE8" w:rsidP="00747D5E">
            <w:pPr>
              <w:pStyle w:val="TAC"/>
            </w:pPr>
            <w:r w:rsidRPr="00204ABA">
              <w:t>N/A</w:t>
            </w:r>
          </w:p>
        </w:tc>
        <w:tc>
          <w:tcPr>
            <w:tcW w:w="860" w:type="dxa"/>
          </w:tcPr>
          <w:p w14:paraId="7979BC76" w14:textId="77777777" w:rsidR="003E1AE8" w:rsidRPr="00204ABA" w:rsidRDefault="003E1AE8" w:rsidP="00747D5E">
            <w:pPr>
              <w:pStyle w:val="TAC"/>
            </w:pPr>
            <w:r w:rsidRPr="00204ABA">
              <w:t>N/A</w:t>
            </w:r>
          </w:p>
        </w:tc>
      </w:tr>
      <w:tr w:rsidR="003E1AE8" w:rsidRPr="00204ABA" w14:paraId="4455D230" w14:textId="77777777" w:rsidTr="00747D5E">
        <w:trPr>
          <w:trHeight w:val="143"/>
          <w:jc w:val="center"/>
        </w:trPr>
        <w:tc>
          <w:tcPr>
            <w:tcW w:w="0" w:type="auto"/>
            <w:vMerge/>
            <w:shd w:val="clear" w:color="auto" w:fill="auto"/>
            <w:vAlign w:val="center"/>
            <w:hideMark/>
          </w:tcPr>
          <w:p w14:paraId="06D1FBD3" w14:textId="77777777" w:rsidR="003E1AE8" w:rsidRPr="00204ABA" w:rsidRDefault="003E1AE8" w:rsidP="00747D5E">
            <w:pPr>
              <w:pStyle w:val="TAH"/>
            </w:pPr>
          </w:p>
        </w:tc>
        <w:tc>
          <w:tcPr>
            <w:tcW w:w="0" w:type="auto"/>
            <w:vMerge w:val="restart"/>
            <w:shd w:val="clear" w:color="auto" w:fill="auto"/>
            <w:vAlign w:val="center"/>
            <w:hideMark/>
          </w:tcPr>
          <w:p w14:paraId="40B68B18" w14:textId="77777777" w:rsidR="003E1AE8" w:rsidRPr="00204ABA" w:rsidRDefault="003E1AE8" w:rsidP="00747D5E">
            <w:pPr>
              <w:pStyle w:val="TAC"/>
            </w:pPr>
            <w:r w:rsidRPr="00204ABA">
              <w:t>60</w:t>
            </w:r>
          </w:p>
        </w:tc>
        <w:tc>
          <w:tcPr>
            <w:tcW w:w="804" w:type="dxa"/>
          </w:tcPr>
          <w:p w14:paraId="3602EF76" w14:textId="77777777" w:rsidR="003E1AE8" w:rsidRPr="00204ABA" w:rsidRDefault="003E1AE8" w:rsidP="00747D5E">
            <w:pPr>
              <w:pStyle w:val="TAC"/>
            </w:pPr>
            <w:r w:rsidRPr="00204ABA">
              <w:t>DFT-s</w:t>
            </w:r>
          </w:p>
        </w:tc>
        <w:tc>
          <w:tcPr>
            <w:tcW w:w="772" w:type="dxa"/>
          </w:tcPr>
          <w:p w14:paraId="29A9503E" w14:textId="77777777" w:rsidR="003E1AE8" w:rsidRPr="00204ABA" w:rsidRDefault="003E1AE8" w:rsidP="00747D5E">
            <w:pPr>
              <w:pStyle w:val="TAC"/>
            </w:pPr>
            <w:r w:rsidRPr="00204ABA">
              <w:t>N/A</w:t>
            </w:r>
          </w:p>
        </w:tc>
        <w:tc>
          <w:tcPr>
            <w:tcW w:w="860" w:type="dxa"/>
            <w:vAlign w:val="center"/>
          </w:tcPr>
          <w:p w14:paraId="5F783436" w14:textId="77777777" w:rsidR="003E1AE8" w:rsidRPr="00204ABA" w:rsidRDefault="003E1AE8" w:rsidP="00747D5E">
            <w:pPr>
              <w:pStyle w:val="TAC"/>
            </w:pPr>
            <w:r w:rsidRPr="00204ABA">
              <w:t>N/A</w:t>
            </w:r>
          </w:p>
        </w:tc>
        <w:tc>
          <w:tcPr>
            <w:tcW w:w="772" w:type="dxa"/>
          </w:tcPr>
          <w:p w14:paraId="2177E5B8" w14:textId="77777777" w:rsidR="003E1AE8" w:rsidRPr="00204ABA" w:rsidRDefault="003E1AE8" w:rsidP="00747D5E">
            <w:pPr>
              <w:pStyle w:val="TAC"/>
            </w:pPr>
            <w:r w:rsidRPr="00204ABA">
              <w:t>N/A</w:t>
            </w:r>
          </w:p>
        </w:tc>
        <w:tc>
          <w:tcPr>
            <w:tcW w:w="860" w:type="dxa"/>
          </w:tcPr>
          <w:p w14:paraId="0FB47F1E" w14:textId="77777777" w:rsidR="003E1AE8" w:rsidRPr="00204ABA" w:rsidRDefault="003E1AE8" w:rsidP="00747D5E">
            <w:pPr>
              <w:pStyle w:val="TAC"/>
            </w:pPr>
            <w:r w:rsidRPr="00204ABA">
              <w:t>N/A</w:t>
            </w:r>
          </w:p>
        </w:tc>
        <w:tc>
          <w:tcPr>
            <w:tcW w:w="860" w:type="dxa"/>
            <w:shd w:val="clear" w:color="auto" w:fill="auto"/>
          </w:tcPr>
          <w:p w14:paraId="1A7D4903" w14:textId="77777777" w:rsidR="003E1AE8" w:rsidRPr="00204ABA" w:rsidRDefault="003E1AE8" w:rsidP="00747D5E">
            <w:pPr>
              <w:pStyle w:val="TAC"/>
            </w:pPr>
            <w:r w:rsidRPr="00204ABA">
              <w:t>N/A</w:t>
            </w:r>
          </w:p>
        </w:tc>
        <w:tc>
          <w:tcPr>
            <w:tcW w:w="904" w:type="dxa"/>
            <w:vAlign w:val="center"/>
          </w:tcPr>
          <w:p w14:paraId="5366CAE2" w14:textId="77777777" w:rsidR="003E1AE8" w:rsidRPr="00204ABA" w:rsidRDefault="003E1AE8" w:rsidP="00747D5E">
            <w:pPr>
              <w:pStyle w:val="TAC"/>
            </w:pPr>
            <w:r w:rsidRPr="00204ABA">
              <w:t>N/A</w:t>
            </w:r>
          </w:p>
        </w:tc>
        <w:tc>
          <w:tcPr>
            <w:tcW w:w="772" w:type="dxa"/>
            <w:vAlign w:val="center"/>
          </w:tcPr>
          <w:p w14:paraId="2982354B" w14:textId="77777777" w:rsidR="003E1AE8" w:rsidRPr="00204ABA" w:rsidRDefault="003E1AE8" w:rsidP="00747D5E">
            <w:pPr>
              <w:pStyle w:val="TAC"/>
            </w:pPr>
            <w:r w:rsidRPr="00204ABA">
              <w:t>N/A</w:t>
            </w:r>
          </w:p>
        </w:tc>
        <w:tc>
          <w:tcPr>
            <w:tcW w:w="860" w:type="dxa"/>
            <w:vAlign w:val="center"/>
          </w:tcPr>
          <w:p w14:paraId="03433506" w14:textId="77777777" w:rsidR="003E1AE8" w:rsidRPr="00204ABA" w:rsidRDefault="003E1AE8" w:rsidP="00747D5E">
            <w:pPr>
              <w:pStyle w:val="TAC"/>
            </w:pPr>
            <w:r w:rsidRPr="00204ABA">
              <w:t>N/A</w:t>
            </w:r>
          </w:p>
        </w:tc>
      </w:tr>
      <w:tr w:rsidR="003E1AE8" w:rsidRPr="00204ABA" w14:paraId="0A9A0BEC" w14:textId="77777777" w:rsidTr="00747D5E">
        <w:trPr>
          <w:trHeight w:val="142"/>
          <w:jc w:val="center"/>
        </w:trPr>
        <w:tc>
          <w:tcPr>
            <w:tcW w:w="0" w:type="auto"/>
            <w:vMerge/>
            <w:shd w:val="clear" w:color="auto" w:fill="auto"/>
            <w:vAlign w:val="center"/>
          </w:tcPr>
          <w:p w14:paraId="2B6D5F52" w14:textId="77777777" w:rsidR="003E1AE8" w:rsidRPr="00204ABA" w:rsidRDefault="003E1AE8" w:rsidP="00747D5E">
            <w:pPr>
              <w:pStyle w:val="TAH"/>
            </w:pPr>
          </w:p>
        </w:tc>
        <w:tc>
          <w:tcPr>
            <w:tcW w:w="0" w:type="auto"/>
            <w:vMerge/>
            <w:shd w:val="clear" w:color="auto" w:fill="auto"/>
            <w:vAlign w:val="center"/>
          </w:tcPr>
          <w:p w14:paraId="1DEE9C24" w14:textId="77777777" w:rsidR="003E1AE8" w:rsidRPr="00204ABA" w:rsidRDefault="003E1AE8" w:rsidP="00747D5E">
            <w:pPr>
              <w:pStyle w:val="TAC"/>
            </w:pPr>
          </w:p>
        </w:tc>
        <w:tc>
          <w:tcPr>
            <w:tcW w:w="804" w:type="dxa"/>
          </w:tcPr>
          <w:p w14:paraId="65E8D244" w14:textId="77777777" w:rsidR="003E1AE8" w:rsidRPr="00204ABA" w:rsidRDefault="003E1AE8" w:rsidP="00747D5E">
            <w:pPr>
              <w:pStyle w:val="TAC"/>
            </w:pPr>
            <w:r w:rsidRPr="00204ABA">
              <w:t>CP</w:t>
            </w:r>
          </w:p>
        </w:tc>
        <w:tc>
          <w:tcPr>
            <w:tcW w:w="772" w:type="dxa"/>
          </w:tcPr>
          <w:p w14:paraId="2FD75598" w14:textId="77777777" w:rsidR="003E1AE8" w:rsidRPr="00204ABA" w:rsidRDefault="003E1AE8" w:rsidP="00747D5E">
            <w:pPr>
              <w:pStyle w:val="TAC"/>
            </w:pPr>
            <w:r w:rsidRPr="00204ABA">
              <w:t>N/A</w:t>
            </w:r>
          </w:p>
        </w:tc>
        <w:tc>
          <w:tcPr>
            <w:tcW w:w="860" w:type="dxa"/>
            <w:vAlign w:val="center"/>
          </w:tcPr>
          <w:p w14:paraId="72FB685B" w14:textId="77777777" w:rsidR="003E1AE8" w:rsidRPr="00204ABA" w:rsidRDefault="003E1AE8" w:rsidP="00747D5E">
            <w:pPr>
              <w:pStyle w:val="TAC"/>
            </w:pPr>
            <w:r w:rsidRPr="00204ABA">
              <w:t>N/A</w:t>
            </w:r>
          </w:p>
        </w:tc>
        <w:tc>
          <w:tcPr>
            <w:tcW w:w="772" w:type="dxa"/>
          </w:tcPr>
          <w:p w14:paraId="31DF577B" w14:textId="77777777" w:rsidR="003E1AE8" w:rsidRPr="00204ABA" w:rsidRDefault="003E1AE8" w:rsidP="00747D5E">
            <w:pPr>
              <w:pStyle w:val="TAC"/>
            </w:pPr>
            <w:r w:rsidRPr="00204ABA">
              <w:t>N/A</w:t>
            </w:r>
          </w:p>
        </w:tc>
        <w:tc>
          <w:tcPr>
            <w:tcW w:w="860" w:type="dxa"/>
          </w:tcPr>
          <w:p w14:paraId="602BDD3A" w14:textId="77777777" w:rsidR="003E1AE8" w:rsidRPr="00204ABA" w:rsidRDefault="003E1AE8" w:rsidP="00747D5E">
            <w:pPr>
              <w:pStyle w:val="TAC"/>
            </w:pPr>
            <w:r w:rsidRPr="00204ABA">
              <w:t>N/A</w:t>
            </w:r>
          </w:p>
        </w:tc>
        <w:tc>
          <w:tcPr>
            <w:tcW w:w="860" w:type="dxa"/>
            <w:shd w:val="clear" w:color="auto" w:fill="auto"/>
          </w:tcPr>
          <w:p w14:paraId="0DD2E838" w14:textId="77777777" w:rsidR="003E1AE8" w:rsidRPr="00204ABA" w:rsidRDefault="003E1AE8" w:rsidP="00747D5E">
            <w:pPr>
              <w:pStyle w:val="TAC"/>
            </w:pPr>
            <w:r w:rsidRPr="00204ABA">
              <w:t>N/A</w:t>
            </w:r>
          </w:p>
        </w:tc>
        <w:tc>
          <w:tcPr>
            <w:tcW w:w="904" w:type="dxa"/>
            <w:vAlign w:val="center"/>
          </w:tcPr>
          <w:p w14:paraId="6F236044" w14:textId="77777777" w:rsidR="003E1AE8" w:rsidRPr="00204ABA" w:rsidRDefault="003E1AE8" w:rsidP="00747D5E">
            <w:pPr>
              <w:pStyle w:val="TAC"/>
            </w:pPr>
            <w:r w:rsidRPr="00204ABA">
              <w:t>N/A</w:t>
            </w:r>
          </w:p>
        </w:tc>
        <w:tc>
          <w:tcPr>
            <w:tcW w:w="772" w:type="dxa"/>
            <w:vAlign w:val="center"/>
          </w:tcPr>
          <w:p w14:paraId="3B310C30" w14:textId="77777777" w:rsidR="003E1AE8" w:rsidRPr="00204ABA" w:rsidRDefault="003E1AE8" w:rsidP="00747D5E">
            <w:pPr>
              <w:pStyle w:val="TAC"/>
            </w:pPr>
            <w:r w:rsidRPr="00204ABA">
              <w:t>N/A</w:t>
            </w:r>
          </w:p>
        </w:tc>
        <w:tc>
          <w:tcPr>
            <w:tcW w:w="860" w:type="dxa"/>
            <w:vAlign w:val="center"/>
          </w:tcPr>
          <w:p w14:paraId="63AD4E19" w14:textId="77777777" w:rsidR="003E1AE8" w:rsidRPr="00204ABA" w:rsidRDefault="003E1AE8" w:rsidP="00747D5E">
            <w:pPr>
              <w:pStyle w:val="TAC"/>
            </w:pPr>
            <w:r w:rsidRPr="00204ABA">
              <w:t>N/A</w:t>
            </w:r>
          </w:p>
        </w:tc>
      </w:tr>
      <w:tr w:rsidR="003E1AE8" w:rsidRPr="00204ABA" w14:paraId="495D8EA6" w14:textId="77777777" w:rsidTr="00747D5E">
        <w:trPr>
          <w:trHeight w:val="150"/>
          <w:jc w:val="center"/>
        </w:trPr>
        <w:tc>
          <w:tcPr>
            <w:tcW w:w="0" w:type="auto"/>
            <w:vMerge w:val="restart"/>
            <w:shd w:val="clear" w:color="auto" w:fill="auto"/>
            <w:vAlign w:val="center"/>
            <w:hideMark/>
          </w:tcPr>
          <w:p w14:paraId="52C8135B" w14:textId="77777777" w:rsidR="003E1AE8" w:rsidRPr="00204ABA" w:rsidRDefault="003E1AE8" w:rsidP="00747D5E">
            <w:pPr>
              <w:pStyle w:val="TAH"/>
            </w:pPr>
            <w:r w:rsidRPr="00204ABA">
              <w:t>10MHz</w:t>
            </w:r>
          </w:p>
        </w:tc>
        <w:tc>
          <w:tcPr>
            <w:tcW w:w="0" w:type="auto"/>
            <w:vMerge w:val="restart"/>
            <w:shd w:val="clear" w:color="auto" w:fill="auto"/>
            <w:vAlign w:val="center"/>
            <w:hideMark/>
          </w:tcPr>
          <w:p w14:paraId="609B73DB" w14:textId="77777777" w:rsidR="003E1AE8" w:rsidRPr="00204ABA" w:rsidRDefault="003E1AE8" w:rsidP="00747D5E">
            <w:pPr>
              <w:pStyle w:val="TAC"/>
            </w:pPr>
            <w:r w:rsidRPr="00204ABA">
              <w:t>15</w:t>
            </w:r>
          </w:p>
        </w:tc>
        <w:tc>
          <w:tcPr>
            <w:tcW w:w="804" w:type="dxa"/>
          </w:tcPr>
          <w:p w14:paraId="46B884AE" w14:textId="77777777" w:rsidR="003E1AE8" w:rsidRPr="00204ABA" w:rsidRDefault="003E1AE8" w:rsidP="00747D5E">
            <w:pPr>
              <w:pStyle w:val="TAC"/>
            </w:pPr>
            <w:r w:rsidRPr="00204ABA">
              <w:t>DFT-s</w:t>
            </w:r>
          </w:p>
        </w:tc>
        <w:tc>
          <w:tcPr>
            <w:tcW w:w="772" w:type="dxa"/>
          </w:tcPr>
          <w:p w14:paraId="2FC6E52C" w14:textId="77777777" w:rsidR="003E1AE8" w:rsidRPr="00204ABA" w:rsidRDefault="003E1AE8" w:rsidP="00747D5E">
            <w:pPr>
              <w:pStyle w:val="TAC"/>
            </w:pPr>
            <w:r w:rsidRPr="00204ABA">
              <w:t>2@0</w:t>
            </w:r>
          </w:p>
        </w:tc>
        <w:tc>
          <w:tcPr>
            <w:tcW w:w="860" w:type="dxa"/>
            <w:vAlign w:val="center"/>
          </w:tcPr>
          <w:p w14:paraId="7C529A47" w14:textId="77777777" w:rsidR="003E1AE8" w:rsidRPr="00204ABA" w:rsidRDefault="003E1AE8" w:rsidP="00747D5E">
            <w:pPr>
              <w:pStyle w:val="TAC"/>
            </w:pPr>
            <w:r w:rsidRPr="00204ABA">
              <w:t>2@50</w:t>
            </w:r>
          </w:p>
        </w:tc>
        <w:tc>
          <w:tcPr>
            <w:tcW w:w="772" w:type="dxa"/>
          </w:tcPr>
          <w:p w14:paraId="07F59912" w14:textId="77777777" w:rsidR="003E1AE8" w:rsidRPr="00204ABA" w:rsidRDefault="003E1AE8" w:rsidP="00747D5E">
            <w:pPr>
              <w:pStyle w:val="TAC"/>
            </w:pPr>
            <w:r w:rsidRPr="00204ABA">
              <w:t>1@0</w:t>
            </w:r>
          </w:p>
        </w:tc>
        <w:tc>
          <w:tcPr>
            <w:tcW w:w="860" w:type="dxa"/>
          </w:tcPr>
          <w:p w14:paraId="73FE0401" w14:textId="77777777" w:rsidR="003E1AE8" w:rsidRPr="00204ABA" w:rsidRDefault="003E1AE8" w:rsidP="00747D5E">
            <w:pPr>
              <w:pStyle w:val="TAC"/>
            </w:pPr>
            <w:r w:rsidRPr="00204ABA">
              <w:t>1@51</w:t>
            </w:r>
          </w:p>
        </w:tc>
        <w:tc>
          <w:tcPr>
            <w:tcW w:w="860" w:type="dxa"/>
            <w:shd w:val="clear" w:color="auto" w:fill="auto"/>
          </w:tcPr>
          <w:p w14:paraId="72EC8A9A" w14:textId="77777777" w:rsidR="003E1AE8" w:rsidRPr="00204ABA" w:rsidRDefault="003E1AE8" w:rsidP="00747D5E">
            <w:pPr>
              <w:pStyle w:val="TAC"/>
            </w:pPr>
            <w:r w:rsidRPr="00204ABA">
              <w:t>50@0</w:t>
            </w:r>
          </w:p>
        </w:tc>
        <w:tc>
          <w:tcPr>
            <w:tcW w:w="904" w:type="dxa"/>
            <w:vAlign w:val="center"/>
          </w:tcPr>
          <w:p w14:paraId="778E3A0A" w14:textId="77777777" w:rsidR="003E1AE8" w:rsidRPr="00204ABA" w:rsidRDefault="003E1AE8" w:rsidP="00747D5E">
            <w:pPr>
              <w:pStyle w:val="TAC"/>
            </w:pPr>
            <w:r w:rsidRPr="00204ABA">
              <w:t>25@12</w:t>
            </w:r>
          </w:p>
        </w:tc>
        <w:tc>
          <w:tcPr>
            <w:tcW w:w="772" w:type="dxa"/>
            <w:vAlign w:val="center"/>
          </w:tcPr>
          <w:p w14:paraId="26559AD4" w14:textId="77777777" w:rsidR="003E1AE8" w:rsidRPr="00204ABA" w:rsidRDefault="003E1AE8" w:rsidP="00747D5E">
            <w:pPr>
              <w:pStyle w:val="TAC"/>
            </w:pPr>
            <w:r w:rsidRPr="00204ABA">
              <w:t>1@1</w:t>
            </w:r>
          </w:p>
        </w:tc>
        <w:tc>
          <w:tcPr>
            <w:tcW w:w="860" w:type="dxa"/>
            <w:vAlign w:val="center"/>
          </w:tcPr>
          <w:p w14:paraId="3D2180F8" w14:textId="77777777" w:rsidR="003E1AE8" w:rsidRPr="00204ABA" w:rsidRDefault="003E1AE8" w:rsidP="00747D5E">
            <w:pPr>
              <w:pStyle w:val="TAC"/>
            </w:pPr>
            <w:r w:rsidRPr="00204ABA">
              <w:t>1@50</w:t>
            </w:r>
          </w:p>
        </w:tc>
      </w:tr>
      <w:tr w:rsidR="003E1AE8" w:rsidRPr="00204ABA" w14:paraId="396796FE" w14:textId="77777777" w:rsidTr="00747D5E">
        <w:trPr>
          <w:trHeight w:val="150"/>
          <w:jc w:val="center"/>
        </w:trPr>
        <w:tc>
          <w:tcPr>
            <w:tcW w:w="0" w:type="auto"/>
            <w:vMerge/>
            <w:shd w:val="clear" w:color="auto" w:fill="auto"/>
            <w:vAlign w:val="center"/>
          </w:tcPr>
          <w:p w14:paraId="25364701" w14:textId="77777777" w:rsidR="003E1AE8" w:rsidRPr="00204ABA" w:rsidRDefault="003E1AE8" w:rsidP="00747D5E">
            <w:pPr>
              <w:pStyle w:val="TAH"/>
            </w:pPr>
          </w:p>
        </w:tc>
        <w:tc>
          <w:tcPr>
            <w:tcW w:w="0" w:type="auto"/>
            <w:vMerge/>
            <w:shd w:val="clear" w:color="auto" w:fill="auto"/>
            <w:vAlign w:val="center"/>
          </w:tcPr>
          <w:p w14:paraId="2E4EBCE4" w14:textId="77777777" w:rsidR="003E1AE8" w:rsidRPr="00204ABA" w:rsidRDefault="003E1AE8" w:rsidP="00747D5E">
            <w:pPr>
              <w:pStyle w:val="TAC"/>
            </w:pPr>
          </w:p>
        </w:tc>
        <w:tc>
          <w:tcPr>
            <w:tcW w:w="804" w:type="dxa"/>
          </w:tcPr>
          <w:p w14:paraId="1DB15444" w14:textId="77777777" w:rsidR="003E1AE8" w:rsidRPr="00204ABA" w:rsidRDefault="003E1AE8" w:rsidP="00747D5E">
            <w:pPr>
              <w:pStyle w:val="TAC"/>
            </w:pPr>
            <w:r w:rsidRPr="00204ABA">
              <w:t>CP</w:t>
            </w:r>
          </w:p>
        </w:tc>
        <w:tc>
          <w:tcPr>
            <w:tcW w:w="772" w:type="dxa"/>
          </w:tcPr>
          <w:p w14:paraId="36FA7B96" w14:textId="77777777" w:rsidR="003E1AE8" w:rsidRPr="00204ABA" w:rsidRDefault="003E1AE8" w:rsidP="00747D5E">
            <w:pPr>
              <w:pStyle w:val="TAC"/>
            </w:pPr>
            <w:r w:rsidRPr="00204ABA">
              <w:t>2@0</w:t>
            </w:r>
          </w:p>
        </w:tc>
        <w:tc>
          <w:tcPr>
            <w:tcW w:w="860" w:type="dxa"/>
            <w:vAlign w:val="center"/>
          </w:tcPr>
          <w:p w14:paraId="4263FCE3" w14:textId="77777777" w:rsidR="003E1AE8" w:rsidRPr="00204ABA" w:rsidRDefault="003E1AE8" w:rsidP="00747D5E">
            <w:pPr>
              <w:pStyle w:val="TAC"/>
            </w:pPr>
            <w:r w:rsidRPr="00204ABA">
              <w:t>2@50</w:t>
            </w:r>
          </w:p>
        </w:tc>
        <w:tc>
          <w:tcPr>
            <w:tcW w:w="772" w:type="dxa"/>
          </w:tcPr>
          <w:p w14:paraId="10E970AD" w14:textId="77777777" w:rsidR="003E1AE8" w:rsidRPr="00204ABA" w:rsidRDefault="003E1AE8" w:rsidP="00747D5E">
            <w:pPr>
              <w:pStyle w:val="TAC"/>
            </w:pPr>
            <w:r w:rsidRPr="00204ABA">
              <w:t>1@0</w:t>
            </w:r>
          </w:p>
        </w:tc>
        <w:tc>
          <w:tcPr>
            <w:tcW w:w="860" w:type="dxa"/>
          </w:tcPr>
          <w:p w14:paraId="66945903" w14:textId="77777777" w:rsidR="003E1AE8" w:rsidRPr="00204ABA" w:rsidRDefault="003E1AE8" w:rsidP="00747D5E">
            <w:pPr>
              <w:pStyle w:val="TAC"/>
            </w:pPr>
            <w:r w:rsidRPr="00204ABA">
              <w:t>1@51</w:t>
            </w:r>
          </w:p>
        </w:tc>
        <w:tc>
          <w:tcPr>
            <w:tcW w:w="860" w:type="dxa"/>
            <w:shd w:val="clear" w:color="auto" w:fill="auto"/>
          </w:tcPr>
          <w:p w14:paraId="6427C2D2" w14:textId="77777777" w:rsidR="003E1AE8" w:rsidRPr="00204ABA" w:rsidRDefault="003E1AE8" w:rsidP="00747D5E">
            <w:pPr>
              <w:pStyle w:val="TAC"/>
            </w:pPr>
            <w:r w:rsidRPr="00204ABA">
              <w:t>52@0</w:t>
            </w:r>
          </w:p>
        </w:tc>
        <w:tc>
          <w:tcPr>
            <w:tcW w:w="904" w:type="dxa"/>
            <w:vAlign w:val="center"/>
          </w:tcPr>
          <w:p w14:paraId="6469E05B" w14:textId="77777777" w:rsidR="003E1AE8" w:rsidRPr="00204ABA" w:rsidRDefault="003E1AE8" w:rsidP="00747D5E">
            <w:pPr>
              <w:pStyle w:val="TAC"/>
            </w:pPr>
            <w:r w:rsidRPr="00204ABA">
              <w:t>26@13</w:t>
            </w:r>
          </w:p>
        </w:tc>
        <w:tc>
          <w:tcPr>
            <w:tcW w:w="772" w:type="dxa"/>
            <w:vAlign w:val="center"/>
          </w:tcPr>
          <w:p w14:paraId="4CD0FCBE" w14:textId="77777777" w:rsidR="003E1AE8" w:rsidRPr="00204ABA" w:rsidRDefault="003E1AE8" w:rsidP="00747D5E">
            <w:pPr>
              <w:pStyle w:val="TAC"/>
            </w:pPr>
            <w:r w:rsidRPr="00204ABA">
              <w:t>1@1</w:t>
            </w:r>
          </w:p>
        </w:tc>
        <w:tc>
          <w:tcPr>
            <w:tcW w:w="860" w:type="dxa"/>
            <w:vAlign w:val="center"/>
          </w:tcPr>
          <w:p w14:paraId="087CDE44" w14:textId="77777777" w:rsidR="003E1AE8" w:rsidRPr="00204ABA" w:rsidRDefault="003E1AE8" w:rsidP="00747D5E">
            <w:pPr>
              <w:pStyle w:val="TAC"/>
            </w:pPr>
            <w:r w:rsidRPr="00204ABA">
              <w:t>1@50</w:t>
            </w:r>
          </w:p>
        </w:tc>
      </w:tr>
      <w:tr w:rsidR="003E1AE8" w:rsidRPr="00204ABA" w14:paraId="181D7A9C" w14:textId="77777777" w:rsidTr="00747D5E">
        <w:trPr>
          <w:trHeight w:val="143"/>
          <w:jc w:val="center"/>
        </w:trPr>
        <w:tc>
          <w:tcPr>
            <w:tcW w:w="0" w:type="auto"/>
            <w:vMerge/>
            <w:shd w:val="clear" w:color="auto" w:fill="auto"/>
            <w:vAlign w:val="center"/>
            <w:hideMark/>
          </w:tcPr>
          <w:p w14:paraId="56186244" w14:textId="77777777" w:rsidR="003E1AE8" w:rsidRPr="00204ABA" w:rsidRDefault="003E1AE8" w:rsidP="00747D5E">
            <w:pPr>
              <w:pStyle w:val="TAH"/>
            </w:pPr>
          </w:p>
        </w:tc>
        <w:tc>
          <w:tcPr>
            <w:tcW w:w="0" w:type="auto"/>
            <w:vMerge w:val="restart"/>
            <w:shd w:val="clear" w:color="auto" w:fill="auto"/>
            <w:vAlign w:val="center"/>
            <w:hideMark/>
          </w:tcPr>
          <w:p w14:paraId="007EBC4C" w14:textId="77777777" w:rsidR="003E1AE8" w:rsidRPr="00204ABA" w:rsidRDefault="003E1AE8" w:rsidP="00747D5E">
            <w:pPr>
              <w:pStyle w:val="TAC"/>
            </w:pPr>
            <w:r w:rsidRPr="00204ABA">
              <w:t>30</w:t>
            </w:r>
          </w:p>
        </w:tc>
        <w:tc>
          <w:tcPr>
            <w:tcW w:w="804" w:type="dxa"/>
          </w:tcPr>
          <w:p w14:paraId="190A712D" w14:textId="77777777" w:rsidR="003E1AE8" w:rsidRPr="00204ABA" w:rsidRDefault="003E1AE8" w:rsidP="00747D5E">
            <w:pPr>
              <w:pStyle w:val="TAC"/>
            </w:pPr>
            <w:r w:rsidRPr="00204ABA">
              <w:t>DFT-s</w:t>
            </w:r>
          </w:p>
        </w:tc>
        <w:tc>
          <w:tcPr>
            <w:tcW w:w="772" w:type="dxa"/>
          </w:tcPr>
          <w:p w14:paraId="40A47C5A" w14:textId="77777777" w:rsidR="003E1AE8" w:rsidRPr="00204ABA" w:rsidRDefault="003E1AE8" w:rsidP="00747D5E">
            <w:pPr>
              <w:pStyle w:val="TAC"/>
            </w:pPr>
            <w:r w:rsidRPr="00204ABA">
              <w:t>2@0</w:t>
            </w:r>
          </w:p>
        </w:tc>
        <w:tc>
          <w:tcPr>
            <w:tcW w:w="860" w:type="dxa"/>
            <w:vAlign w:val="center"/>
          </w:tcPr>
          <w:p w14:paraId="01436619" w14:textId="77777777" w:rsidR="003E1AE8" w:rsidRPr="00204ABA" w:rsidRDefault="003E1AE8" w:rsidP="00747D5E">
            <w:pPr>
              <w:pStyle w:val="TAC"/>
            </w:pPr>
            <w:r w:rsidRPr="00204ABA">
              <w:t>2@22</w:t>
            </w:r>
          </w:p>
        </w:tc>
        <w:tc>
          <w:tcPr>
            <w:tcW w:w="772" w:type="dxa"/>
          </w:tcPr>
          <w:p w14:paraId="11B07D57" w14:textId="77777777" w:rsidR="003E1AE8" w:rsidRPr="00204ABA" w:rsidRDefault="003E1AE8" w:rsidP="00747D5E">
            <w:pPr>
              <w:pStyle w:val="TAC"/>
            </w:pPr>
            <w:r w:rsidRPr="00204ABA">
              <w:t>1@0</w:t>
            </w:r>
          </w:p>
        </w:tc>
        <w:tc>
          <w:tcPr>
            <w:tcW w:w="860" w:type="dxa"/>
          </w:tcPr>
          <w:p w14:paraId="3AC5252F" w14:textId="77777777" w:rsidR="003E1AE8" w:rsidRPr="00204ABA" w:rsidRDefault="003E1AE8" w:rsidP="00747D5E">
            <w:pPr>
              <w:pStyle w:val="TAC"/>
            </w:pPr>
            <w:r w:rsidRPr="00204ABA">
              <w:t>1@23</w:t>
            </w:r>
          </w:p>
        </w:tc>
        <w:tc>
          <w:tcPr>
            <w:tcW w:w="860" w:type="dxa"/>
            <w:shd w:val="clear" w:color="auto" w:fill="auto"/>
          </w:tcPr>
          <w:p w14:paraId="3830525B" w14:textId="77777777" w:rsidR="003E1AE8" w:rsidRPr="00204ABA" w:rsidRDefault="003E1AE8" w:rsidP="00747D5E">
            <w:pPr>
              <w:pStyle w:val="TAC"/>
            </w:pPr>
            <w:r w:rsidRPr="00204ABA">
              <w:t>24@0</w:t>
            </w:r>
          </w:p>
        </w:tc>
        <w:tc>
          <w:tcPr>
            <w:tcW w:w="904" w:type="dxa"/>
            <w:vAlign w:val="center"/>
          </w:tcPr>
          <w:p w14:paraId="30D439C9" w14:textId="77777777" w:rsidR="003E1AE8" w:rsidRPr="00204ABA" w:rsidRDefault="003E1AE8" w:rsidP="00747D5E">
            <w:pPr>
              <w:pStyle w:val="TAC"/>
            </w:pPr>
            <w:r w:rsidRPr="00204ABA">
              <w:t>12@6</w:t>
            </w:r>
          </w:p>
        </w:tc>
        <w:tc>
          <w:tcPr>
            <w:tcW w:w="772" w:type="dxa"/>
            <w:vAlign w:val="center"/>
          </w:tcPr>
          <w:p w14:paraId="58B9ADDB" w14:textId="77777777" w:rsidR="003E1AE8" w:rsidRPr="00204ABA" w:rsidRDefault="003E1AE8" w:rsidP="00747D5E">
            <w:pPr>
              <w:pStyle w:val="TAC"/>
            </w:pPr>
            <w:r w:rsidRPr="00204ABA">
              <w:t>1@1</w:t>
            </w:r>
          </w:p>
        </w:tc>
        <w:tc>
          <w:tcPr>
            <w:tcW w:w="860" w:type="dxa"/>
            <w:vAlign w:val="center"/>
          </w:tcPr>
          <w:p w14:paraId="664FA297" w14:textId="77777777" w:rsidR="003E1AE8" w:rsidRPr="00204ABA" w:rsidRDefault="003E1AE8" w:rsidP="00747D5E">
            <w:pPr>
              <w:pStyle w:val="TAC"/>
            </w:pPr>
            <w:r w:rsidRPr="00204ABA">
              <w:t>1@22</w:t>
            </w:r>
          </w:p>
        </w:tc>
      </w:tr>
      <w:tr w:rsidR="003E1AE8" w:rsidRPr="00204ABA" w14:paraId="695B31C6" w14:textId="77777777" w:rsidTr="00747D5E">
        <w:trPr>
          <w:trHeight w:val="142"/>
          <w:jc w:val="center"/>
        </w:trPr>
        <w:tc>
          <w:tcPr>
            <w:tcW w:w="0" w:type="auto"/>
            <w:vMerge/>
            <w:shd w:val="clear" w:color="auto" w:fill="auto"/>
            <w:vAlign w:val="center"/>
          </w:tcPr>
          <w:p w14:paraId="3DF580E6" w14:textId="77777777" w:rsidR="003E1AE8" w:rsidRPr="00204ABA" w:rsidRDefault="003E1AE8" w:rsidP="00747D5E">
            <w:pPr>
              <w:pStyle w:val="TAH"/>
            </w:pPr>
          </w:p>
        </w:tc>
        <w:tc>
          <w:tcPr>
            <w:tcW w:w="0" w:type="auto"/>
            <w:vMerge/>
            <w:shd w:val="clear" w:color="auto" w:fill="auto"/>
            <w:vAlign w:val="center"/>
          </w:tcPr>
          <w:p w14:paraId="0E5EC350" w14:textId="77777777" w:rsidR="003E1AE8" w:rsidRPr="00204ABA" w:rsidRDefault="003E1AE8" w:rsidP="00747D5E">
            <w:pPr>
              <w:pStyle w:val="TAC"/>
            </w:pPr>
          </w:p>
        </w:tc>
        <w:tc>
          <w:tcPr>
            <w:tcW w:w="804" w:type="dxa"/>
          </w:tcPr>
          <w:p w14:paraId="647779AD" w14:textId="77777777" w:rsidR="003E1AE8" w:rsidRPr="00204ABA" w:rsidRDefault="003E1AE8" w:rsidP="00747D5E">
            <w:pPr>
              <w:pStyle w:val="TAC"/>
            </w:pPr>
            <w:r w:rsidRPr="00204ABA">
              <w:t>CP</w:t>
            </w:r>
          </w:p>
        </w:tc>
        <w:tc>
          <w:tcPr>
            <w:tcW w:w="772" w:type="dxa"/>
          </w:tcPr>
          <w:p w14:paraId="5683C2BB" w14:textId="77777777" w:rsidR="003E1AE8" w:rsidRPr="00204ABA" w:rsidRDefault="003E1AE8" w:rsidP="00747D5E">
            <w:pPr>
              <w:pStyle w:val="TAC"/>
            </w:pPr>
            <w:r w:rsidRPr="00204ABA">
              <w:t>2@0</w:t>
            </w:r>
          </w:p>
        </w:tc>
        <w:tc>
          <w:tcPr>
            <w:tcW w:w="860" w:type="dxa"/>
            <w:vAlign w:val="center"/>
          </w:tcPr>
          <w:p w14:paraId="17D25475" w14:textId="77777777" w:rsidR="003E1AE8" w:rsidRPr="00204ABA" w:rsidRDefault="003E1AE8" w:rsidP="00747D5E">
            <w:pPr>
              <w:pStyle w:val="TAC"/>
            </w:pPr>
            <w:r w:rsidRPr="00204ABA">
              <w:t>2@22</w:t>
            </w:r>
          </w:p>
        </w:tc>
        <w:tc>
          <w:tcPr>
            <w:tcW w:w="772" w:type="dxa"/>
          </w:tcPr>
          <w:p w14:paraId="7AFEBBC8" w14:textId="77777777" w:rsidR="003E1AE8" w:rsidRPr="00204ABA" w:rsidRDefault="003E1AE8" w:rsidP="00747D5E">
            <w:pPr>
              <w:pStyle w:val="TAC"/>
            </w:pPr>
            <w:r w:rsidRPr="00204ABA">
              <w:t>1@0</w:t>
            </w:r>
          </w:p>
        </w:tc>
        <w:tc>
          <w:tcPr>
            <w:tcW w:w="860" w:type="dxa"/>
          </w:tcPr>
          <w:p w14:paraId="1976D91A" w14:textId="77777777" w:rsidR="003E1AE8" w:rsidRPr="00204ABA" w:rsidRDefault="003E1AE8" w:rsidP="00747D5E">
            <w:pPr>
              <w:pStyle w:val="TAC"/>
            </w:pPr>
            <w:r w:rsidRPr="00204ABA">
              <w:t>1@23</w:t>
            </w:r>
          </w:p>
        </w:tc>
        <w:tc>
          <w:tcPr>
            <w:tcW w:w="860" w:type="dxa"/>
            <w:shd w:val="clear" w:color="auto" w:fill="auto"/>
          </w:tcPr>
          <w:p w14:paraId="7F736E38" w14:textId="77777777" w:rsidR="003E1AE8" w:rsidRPr="00204ABA" w:rsidRDefault="003E1AE8" w:rsidP="00747D5E">
            <w:pPr>
              <w:pStyle w:val="TAC"/>
            </w:pPr>
            <w:r w:rsidRPr="00204ABA">
              <w:t>24@0</w:t>
            </w:r>
          </w:p>
        </w:tc>
        <w:tc>
          <w:tcPr>
            <w:tcW w:w="904" w:type="dxa"/>
            <w:vAlign w:val="center"/>
          </w:tcPr>
          <w:p w14:paraId="0A5847E4" w14:textId="77777777" w:rsidR="003E1AE8" w:rsidRPr="00204ABA" w:rsidRDefault="003E1AE8" w:rsidP="00747D5E">
            <w:pPr>
              <w:pStyle w:val="TAC"/>
            </w:pPr>
            <w:r w:rsidRPr="00204ABA">
              <w:t>12@6</w:t>
            </w:r>
          </w:p>
        </w:tc>
        <w:tc>
          <w:tcPr>
            <w:tcW w:w="772" w:type="dxa"/>
            <w:vAlign w:val="center"/>
          </w:tcPr>
          <w:p w14:paraId="77CABEE1" w14:textId="77777777" w:rsidR="003E1AE8" w:rsidRPr="00204ABA" w:rsidRDefault="003E1AE8" w:rsidP="00747D5E">
            <w:pPr>
              <w:pStyle w:val="TAC"/>
            </w:pPr>
            <w:r w:rsidRPr="00204ABA">
              <w:t>1@1</w:t>
            </w:r>
          </w:p>
        </w:tc>
        <w:tc>
          <w:tcPr>
            <w:tcW w:w="860" w:type="dxa"/>
            <w:vAlign w:val="center"/>
          </w:tcPr>
          <w:p w14:paraId="3809C1C3" w14:textId="77777777" w:rsidR="003E1AE8" w:rsidRPr="00204ABA" w:rsidRDefault="003E1AE8" w:rsidP="00747D5E">
            <w:pPr>
              <w:pStyle w:val="TAC"/>
            </w:pPr>
            <w:r w:rsidRPr="00204ABA">
              <w:t>1@22</w:t>
            </w:r>
          </w:p>
        </w:tc>
      </w:tr>
      <w:tr w:rsidR="003E1AE8" w:rsidRPr="00204ABA" w14:paraId="0F921408" w14:textId="77777777" w:rsidTr="00747D5E">
        <w:trPr>
          <w:trHeight w:val="143"/>
          <w:jc w:val="center"/>
        </w:trPr>
        <w:tc>
          <w:tcPr>
            <w:tcW w:w="0" w:type="auto"/>
            <w:vMerge/>
            <w:shd w:val="clear" w:color="auto" w:fill="auto"/>
            <w:vAlign w:val="center"/>
            <w:hideMark/>
          </w:tcPr>
          <w:p w14:paraId="6A917442" w14:textId="77777777" w:rsidR="003E1AE8" w:rsidRPr="00204ABA" w:rsidRDefault="003E1AE8" w:rsidP="00747D5E">
            <w:pPr>
              <w:pStyle w:val="TAH"/>
            </w:pPr>
          </w:p>
        </w:tc>
        <w:tc>
          <w:tcPr>
            <w:tcW w:w="0" w:type="auto"/>
            <w:vMerge w:val="restart"/>
            <w:shd w:val="clear" w:color="auto" w:fill="auto"/>
            <w:vAlign w:val="center"/>
            <w:hideMark/>
          </w:tcPr>
          <w:p w14:paraId="6926076D" w14:textId="77777777" w:rsidR="003E1AE8" w:rsidRPr="00204ABA" w:rsidRDefault="003E1AE8" w:rsidP="00747D5E">
            <w:pPr>
              <w:pStyle w:val="TAC"/>
            </w:pPr>
            <w:r w:rsidRPr="00204ABA">
              <w:t>60</w:t>
            </w:r>
          </w:p>
        </w:tc>
        <w:tc>
          <w:tcPr>
            <w:tcW w:w="804" w:type="dxa"/>
          </w:tcPr>
          <w:p w14:paraId="72F7DFAC" w14:textId="77777777" w:rsidR="003E1AE8" w:rsidRPr="00204ABA" w:rsidRDefault="003E1AE8" w:rsidP="00747D5E">
            <w:pPr>
              <w:pStyle w:val="TAC"/>
            </w:pPr>
            <w:r w:rsidRPr="00204ABA">
              <w:t>DFT-s</w:t>
            </w:r>
          </w:p>
        </w:tc>
        <w:tc>
          <w:tcPr>
            <w:tcW w:w="772" w:type="dxa"/>
          </w:tcPr>
          <w:p w14:paraId="2A4CCC16" w14:textId="77777777" w:rsidR="003E1AE8" w:rsidRPr="00204ABA" w:rsidRDefault="003E1AE8" w:rsidP="00747D5E">
            <w:pPr>
              <w:pStyle w:val="TAC"/>
            </w:pPr>
            <w:r w:rsidRPr="00204ABA">
              <w:t>2@0</w:t>
            </w:r>
          </w:p>
        </w:tc>
        <w:tc>
          <w:tcPr>
            <w:tcW w:w="860" w:type="dxa"/>
            <w:vAlign w:val="center"/>
          </w:tcPr>
          <w:p w14:paraId="5F3E328B" w14:textId="77777777" w:rsidR="003E1AE8" w:rsidRPr="00204ABA" w:rsidRDefault="003E1AE8" w:rsidP="00747D5E">
            <w:pPr>
              <w:pStyle w:val="TAC"/>
            </w:pPr>
            <w:r w:rsidRPr="00204ABA">
              <w:t>2@9</w:t>
            </w:r>
          </w:p>
        </w:tc>
        <w:tc>
          <w:tcPr>
            <w:tcW w:w="772" w:type="dxa"/>
          </w:tcPr>
          <w:p w14:paraId="7025F46E" w14:textId="77777777" w:rsidR="003E1AE8" w:rsidRPr="00204ABA" w:rsidRDefault="003E1AE8" w:rsidP="00747D5E">
            <w:pPr>
              <w:pStyle w:val="TAC"/>
            </w:pPr>
            <w:r w:rsidRPr="00204ABA">
              <w:t>1@0</w:t>
            </w:r>
          </w:p>
        </w:tc>
        <w:tc>
          <w:tcPr>
            <w:tcW w:w="860" w:type="dxa"/>
          </w:tcPr>
          <w:p w14:paraId="7B1F1C6A" w14:textId="77777777" w:rsidR="003E1AE8" w:rsidRPr="00204ABA" w:rsidRDefault="003E1AE8" w:rsidP="00747D5E">
            <w:pPr>
              <w:pStyle w:val="TAC"/>
            </w:pPr>
            <w:r w:rsidRPr="00204ABA">
              <w:t>1@10</w:t>
            </w:r>
          </w:p>
        </w:tc>
        <w:tc>
          <w:tcPr>
            <w:tcW w:w="860" w:type="dxa"/>
            <w:shd w:val="clear" w:color="auto" w:fill="auto"/>
          </w:tcPr>
          <w:p w14:paraId="73920378" w14:textId="77777777" w:rsidR="003E1AE8" w:rsidRPr="00204ABA" w:rsidRDefault="003E1AE8" w:rsidP="00747D5E">
            <w:pPr>
              <w:pStyle w:val="TAC"/>
            </w:pPr>
            <w:r w:rsidRPr="00204ABA">
              <w:t>10@0</w:t>
            </w:r>
          </w:p>
        </w:tc>
        <w:tc>
          <w:tcPr>
            <w:tcW w:w="904" w:type="dxa"/>
            <w:vAlign w:val="center"/>
          </w:tcPr>
          <w:p w14:paraId="439C0143" w14:textId="77777777" w:rsidR="003E1AE8" w:rsidRPr="00204ABA" w:rsidRDefault="003E1AE8" w:rsidP="00747D5E">
            <w:pPr>
              <w:pStyle w:val="TAC"/>
            </w:pPr>
            <w:r w:rsidRPr="00204ABA">
              <w:t>5@2</w:t>
            </w:r>
            <w:r w:rsidRPr="00204ABA">
              <w:rPr>
                <w:vertAlign w:val="superscript"/>
              </w:rPr>
              <w:t>1</w:t>
            </w:r>
          </w:p>
        </w:tc>
        <w:tc>
          <w:tcPr>
            <w:tcW w:w="772" w:type="dxa"/>
            <w:vAlign w:val="center"/>
          </w:tcPr>
          <w:p w14:paraId="52E94C1E" w14:textId="77777777" w:rsidR="003E1AE8" w:rsidRPr="00204ABA" w:rsidRDefault="003E1AE8" w:rsidP="00747D5E">
            <w:pPr>
              <w:pStyle w:val="TAC"/>
            </w:pPr>
            <w:r w:rsidRPr="00204ABA">
              <w:t>1@1</w:t>
            </w:r>
          </w:p>
        </w:tc>
        <w:tc>
          <w:tcPr>
            <w:tcW w:w="860" w:type="dxa"/>
            <w:vAlign w:val="center"/>
          </w:tcPr>
          <w:p w14:paraId="5B1A0080" w14:textId="77777777" w:rsidR="003E1AE8" w:rsidRPr="00204ABA" w:rsidRDefault="003E1AE8" w:rsidP="00747D5E">
            <w:pPr>
              <w:pStyle w:val="TAC"/>
            </w:pPr>
            <w:r w:rsidRPr="00204ABA">
              <w:t>1@9</w:t>
            </w:r>
          </w:p>
        </w:tc>
      </w:tr>
      <w:tr w:rsidR="003E1AE8" w:rsidRPr="00204ABA" w14:paraId="372A6B8D" w14:textId="77777777" w:rsidTr="00747D5E">
        <w:trPr>
          <w:trHeight w:val="142"/>
          <w:jc w:val="center"/>
        </w:trPr>
        <w:tc>
          <w:tcPr>
            <w:tcW w:w="0" w:type="auto"/>
            <w:vMerge/>
            <w:shd w:val="clear" w:color="auto" w:fill="auto"/>
            <w:vAlign w:val="center"/>
          </w:tcPr>
          <w:p w14:paraId="72172F1A" w14:textId="77777777" w:rsidR="003E1AE8" w:rsidRPr="00204ABA" w:rsidRDefault="003E1AE8" w:rsidP="00747D5E">
            <w:pPr>
              <w:pStyle w:val="TAH"/>
            </w:pPr>
          </w:p>
        </w:tc>
        <w:tc>
          <w:tcPr>
            <w:tcW w:w="0" w:type="auto"/>
            <w:vMerge/>
            <w:shd w:val="clear" w:color="auto" w:fill="auto"/>
            <w:vAlign w:val="center"/>
          </w:tcPr>
          <w:p w14:paraId="7E76DB1F" w14:textId="77777777" w:rsidR="003E1AE8" w:rsidRPr="00204ABA" w:rsidRDefault="003E1AE8" w:rsidP="00747D5E">
            <w:pPr>
              <w:pStyle w:val="TAC"/>
            </w:pPr>
          </w:p>
        </w:tc>
        <w:tc>
          <w:tcPr>
            <w:tcW w:w="804" w:type="dxa"/>
          </w:tcPr>
          <w:p w14:paraId="30C13D02" w14:textId="77777777" w:rsidR="003E1AE8" w:rsidRPr="00204ABA" w:rsidRDefault="003E1AE8" w:rsidP="00747D5E">
            <w:pPr>
              <w:pStyle w:val="TAC"/>
            </w:pPr>
            <w:r w:rsidRPr="00204ABA">
              <w:t>CP</w:t>
            </w:r>
          </w:p>
        </w:tc>
        <w:tc>
          <w:tcPr>
            <w:tcW w:w="772" w:type="dxa"/>
          </w:tcPr>
          <w:p w14:paraId="004E3C3D" w14:textId="77777777" w:rsidR="003E1AE8" w:rsidRPr="00204ABA" w:rsidRDefault="003E1AE8" w:rsidP="00747D5E">
            <w:pPr>
              <w:pStyle w:val="TAC"/>
            </w:pPr>
            <w:r w:rsidRPr="00204ABA">
              <w:t>2@0</w:t>
            </w:r>
          </w:p>
        </w:tc>
        <w:tc>
          <w:tcPr>
            <w:tcW w:w="860" w:type="dxa"/>
            <w:vAlign w:val="center"/>
          </w:tcPr>
          <w:p w14:paraId="5469A0B6" w14:textId="77777777" w:rsidR="003E1AE8" w:rsidRPr="00204ABA" w:rsidRDefault="003E1AE8" w:rsidP="00747D5E">
            <w:pPr>
              <w:pStyle w:val="TAC"/>
            </w:pPr>
            <w:r w:rsidRPr="00204ABA">
              <w:t>2@9</w:t>
            </w:r>
          </w:p>
        </w:tc>
        <w:tc>
          <w:tcPr>
            <w:tcW w:w="772" w:type="dxa"/>
          </w:tcPr>
          <w:p w14:paraId="73475AEE" w14:textId="77777777" w:rsidR="003E1AE8" w:rsidRPr="00204ABA" w:rsidRDefault="003E1AE8" w:rsidP="00747D5E">
            <w:pPr>
              <w:pStyle w:val="TAC"/>
            </w:pPr>
            <w:r w:rsidRPr="00204ABA">
              <w:t>1@0</w:t>
            </w:r>
          </w:p>
        </w:tc>
        <w:tc>
          <w:tcPr>
            <w:tcW w:w="860" w:type="dxa"/>
          </w:tcPr>
          <w:p w14:paraId="13784B82" w14:textId="77777777" w:rsidR="003E1AE8" w:rsidRPr="00204ABA" w:rsidRDefault="003E1AE8" w:rsidP="00747D5E">
            <w:pPr>
              <w:pStyle w:val="TAC"/>
            </w:pPr>
            <w:r w:rsidRPr="00204ABA">
              <w:t>1@10</w:t>
            </w:r>
          </w:p>
        </w:tc>
        <w:tc>
          <w:tcPr>
            <w:tcW w:w="860" w:type="dxa"/>
            <w:shd w:val="clear" w:color="auto" w:fill="auto"/>
          </w:tcPr>
          <w:p w14:paraId="08F57533" w14:textId="77777777" w:rsidR="003E1AE8" w:rsidRPr="00204ABA" w:rsidRDefault="003E1AE8" w:rsidP="00747D5E">
            <w:pPr>
              <w:pStyle w:val="TAC"/>
            </w:pPr>
            <w:r w:rsidRPr="00204ABA">
              <w:t>11@0</w:t>
            </w:r>
          </w:p>
        </w:tc>
        <w:tc>
          <w:tcPr>
            <w:tcW w:w="904" w:type="dxa"/>
            <w:vAlign w:val="center"/>
          </w:tcPr>
          <w:p w14:paraId="4B9DD721" w14:textId="77777777" w:rsidR="003E1AE8" w:rsidRPr="00204ABA" w:rsidRDefault="003E1AE8" w:rsidP="00747D5E">
            <w:pPr>
              <w:pStyle w:val="TAC"/>
            </w:pPr>
            <w:r w:rsidRPr="00204ABA">
              <w:t>5@2</w:t>
            </w:r>
            <w:r w:rsidRPr="00204ABA">
              <w:rPr>
                <w:vertAlign w:val="superscript"/>
              </w:rPr>
              <w:t>1</w:t>
            </w:r>
          </w:p>
        </w:tc>
        <w:tc>
          <w:tcPr>
            <w:tcW w:w="772" w:type="dxa"/>
            <w:vAlign w:val="center"/>
          </w:tcPr>
          <w:p w14:paraId="0152F046" w14:textId="77777777" w:rsidR="003E1AE8" w:rsidRPr="00204ABA" w:rsidRDefault="003E1AE8" w:rsidP="00747D5E">
            <w:pPr>
              <w:pStyle w:val="TAC"/>
            </w:pPr>
            <w:r w:rsidRPr="00204ABA">
              <w:t>1@1</w:t>
            </w:r>
          </w:p>
        </w:tc>
        <w:tc>
          <w:tcPr>
            <w:tcW w:w="860" w:type="dxa"/>
            <w:vAlign w:val="center"/>
          </w:tcPr>
          <w:p w14:paraId="65D85464" w14:textId="77777777" w:rsidR="003E1AE8" w:rsidRPr="00204ABA" w:rsidRDefault="003E1AE8" w:rsidP="00747D5E">
            <w:pPr>
              <w:pStyle w:val="TAC"/>
            </w:pPr>
            <w:r w:rsidRPr="00204ABA">
              <w:t>1@9</w:t>
            </w:r>
          </w:p>
        </w:tc>
      </w:tr>
      <w:tr w:rsidR="003E1AE8" w:rsidRPr="00204ABA" w14:paraId="7AEBB325" w14:textId="77777777" w:rsidTr="00747D5E">
        <w:trPr>
          <w:trHeight w:val="150"/>
          <w:jc w:val="center"/>
        </w:trPr>
        <w:tc>
          <w:tcPr>
            <w:tcW w:w="0" w:type="auto"/>
            <w:vMerge w:val="restart"/>
            <w:shd w:val="clear" w:color="auto" w:fill="auto"/>
            <w:vAlign w:val="center"/>
            <w:hideMark/>
          </w:tcPr>
          <w:p w14:paraId="716CE2C0" w14:textId="77777777" w:rsidR="003E1AE8" w:rsidRPr="00204ABA" w:rsidRDefault="003E1AE8" w:rsidP="00747D5E">
            <w:pPr>
              <w:pStyle w:val="TAH"/>
            </w:pPr>
            <w:r w:rsidRPr="00204ABA">
              <w:t>15MHz</w:t>
            </w:r>
          </w:p>
        </w:tc>
        <w:tc>
          <w:tcPr>
            <w:tcW w:w="0" w:type="auto"/>
            <w:vMerge w:val="restart"/>
            <w:shd w:val="clear" w:color="auto" w:fill="auto"/>
            <w:vAlign w:val="center"/>
            <w:hideMark/>
          </w:tcPr>
          <w:p w14:paraId="7943DA7B" w14:textId="77777777" w:rsidR="003E1AE8" w:rsidRPr="00204ABA" w:rsidRDefault="003E1AE8" w:rsidP="00747D5E">
            <w:pPr>
              <w:pStyle w:val="TAC"/>
            </w:pPr>
            <w:r w:rsidRPr="00204ABA">
              <w:t>15</w:t>
            </w:r>
          </w:p>
        </w:tc>
        <w:tc>
          <w:tcPr>
            <w:tcW w:w="804" w:type="dxa"/>
          </w:tcPr>
          <w:p w14:paraId="3B218EE7" w14:textId="77777777" w:rsidR="003E1AE8" w:rsidRPr="00204ABA" w:rsidRDefault="003E1AE8" w:rsidP="00747D5E">
            <w:pPr>
              <w:pStyle w:val="TAC"/>
            </w:pPr>
            <w:r w:rsidRPr="00204ABA">
              <w:t>DFT-s</w:t>
            </w:r>
          </w:p>
        </w:tc>
        <w:tc>
          <w:tcPr>
            <w:tcW w:w="772" w:type="dxa"/>
          </w:tcPr>
          <w:p w14:paraId="11741541" w14:textId="77777777" w:rsidR="003E1AE8" w:rsidRPr="00204ABA" w:rsidRDefault="003E1AE8" w:rsidP="00747D5E">
            <w:pPr>
              <w:pStyle w:val="TAC"/>
            </w:pPr>
            <w:r w:rsidRPr="00204ABA">
              <w:t>2@0</w:t>
            </w:r>
          </w:p>
        </w:tc>
        <w:tc>
          <w:tcPr>
            <w:tcW w:w="860" w:type="dxa"/>
            <w:vAlign w:val="center"/>
          </w:tcPr>
          <w:p w14:paraId="2D601038" w14:textId="77777777" w:rsidR="003E1AE8" w:rsidRPr="00204ABA" w:rsidRDefault="003E1AE8" w:rsidP="00747D5E">
            <w:pPr>
              <w:pStyle w:val="TAC"/>
            </w:pPr>
            <w:r w:rsidRPr="00204ABA">
              <w:t>2@77</w:t>
            </w:r>
          </w:p>
        </w:tc>
        <w:tc>
          <w:tcPr>
            <w:tcW w:w="772" w:type="dxa"/>
          </w:tcPr>
          <w:p w14:paraId="595AF142" w14:textId="77777777" w:rsidR="003E1AE8" w:rsidRPr="00204ABA" w:rsidRDefault="003E1AE8" w:rsidP="00747D5E">
            <w:pPr>
              <w:pStyle w:val="TAC"/>
            </w:pPr>
            <w:r w:rsidRPr="00204ABA">
              <w:t>1@0</w:t>
            </w:r>
          </w:p>
        </w:tc>
        <w:tc>
          <w:tcPr>
            <w:tcW w:w="860" w:type="dxa"/>
          </w:tcPr>
          <w:p w14:paraId="10E664AB" w14:textId="77777777" w:rsidR="003E1AE8" w:rsidRPr="00204ABA" w:rsidRDefault="003E1AE8" w:rsidP="00747D5E">
            <w:pPr>
              <w:pStyle w:val="TAC"/>
            </w:pPr>
            <w:r w:rsidRPr="00204ABA">
              <w:t>1@78</w:t>
            </w:r>
          </w:p>
        </w:tc>
        <w:tc>
          <w:tcPr>
            <w:tcW w:w="860" w:type="dxa"/>
            <w:shd w:val="clear" w:color="auto" w:fill="auto"/>
          </w:tcPr>
          <w:p w14:paraId="71B0B8FA" w14:textId="77777777" w:rsidR="003E1AE8" w:rsidRPr="00204ABA" w:rsidRDefault="003E1AE8" w:rsidP="00747D5E">
            <w:pPr>
              <w:pStyle w:val="TAC"/>
            </w:pPr>
            <w:r w:rsidRPr="00204ABA">
              <w:t>75@0</w:t>
            </w:r>
          </w:p>
        </w:tc>
        <w:tc>
          <w:tcPr>
            <w:tcW w:w="904" w:type="dxa"/>
            <w:vAlign w:val="center"/>
          </w:tcPr>
          <w:p w14:paraId="23B54C41" w14:textId="77777777" w:rsidR="003E1AE8" w:rsidRPr="00204ABA" w:rsidRDefault="003E1AE8" w:rsidP="00747D5E">
            <w:pPr>
              <w:pStyle w:val="TAC"/>
            </w:pPr>
            <w:r w:rsidRPr="00204ABA">
              <w:t>36@18</w:t>
            </w:r>
          </w:p>
        </w:tc>
        <w:tc>
          <w:tcPr>
            <w:tcW w:w="772" w:type="dxa"/>
            <w:vAlign w:val="center"/>
          </w:tcPr>
          <w:p w14:paraId="7D3B0FC8" w14:textId="77777777" w:rsidR="003E1AE8" w:rsidRPr="00204ABA" w:rsidRDefault="003E1AE8" w:rsidP="00747D5E">
            <w:pPr>
              <w:pStyle w:val="TAC"/>
            </w:pPr>
            <w:r w:rsidRPr="00204ABA">
              <w:t>1@1</w:t>
            </w:r>
          </w:p>
        </w:tc>
        <w:tc>
          <w:tcPr>
            <w:tcW w:w="860" w:type="dxa"/>
            <w:vAlign w:val="center"/>
          </w:tcPr>
          <w:p w14:paraId="5DD9785F" w14:textId="77777777" w:rsidR="003E1AE8" w:rsidRPr="00204ABA" w:rsidRDefault="003E1AE8" w:rsidP="00747D5E">
            <w:pPr>
              <w:pStyle w:val="TAC"/>
            </w:pPr>
            <w:r w:rsidRPr="00204ABA">
              <w:t>1@77</w:t>
            </w:r>
          </w:p>
        </w:tc>
      </w:tr>
      <w:tr w:rsidR="003E1AE8" w:rsidRPr="00204ABA" w14:paraId="44BBA995" w14:textId="77777777" w:rsidTr="00747D5E">
        <w:trPr>
          <w:trHeight w:val="150"/>
          <w:jc w:val="center"/>
        </w:trPr>
        <w:tc>
          <w:tcPr>
            <w:tcW w:w="0" w:type="auto"/>
            <w:vMerge/>
            <w:shd w:val="clear" w:color="auto" w:fill="auto"/>
            <w:vAlign w:val="center"/>
          </w:tcPr>
          <w:p w14:paraId="3F447C17" w14:textId="77777777" w:rsidR="003E1AE8" w:rsidRPr="00204ABA" w:rsidRDefault="003E1AE8" w:rsidP="00747D5E">
            <w:pPr>
              <w:pStyle w:val="TAH"/>
            </w:pPr>
          </w:p>
        </w:tc>
        <w:tc>
          <w:tcPr>
            <w:tcW w:w="0" w:type="auto"/>
            <w:vMerge/>
            <w:shd w:val="clear" w:color="auto" w:fill="auto"/>
            <w:vAlign w:val="center"/>
          </w:tcPr>
          <w:p w14:paraId="41595CB1" w14:textId="77777777" w:rsidR="003E1AE8" w:rsidRPr="00204ABA" w:rsidRDefault="003E1AE8" w:rsidP="00747D5E">
            <w:pPr>
              <w:pStyle w:val="TAC"/>
            </w:pPr>
          </w:p>
        </w:tc>
        <w:tc>
          <w:tcPr>
            <w:tcW w:w="804" w:type="dxa"/>
          </w:tcPr>
          <w:p w14:paraId="1C45C014" w14:textId="77777777" w:rsidR="003E1AE8" w:rsidRPr="00204ABA" w:rsidRDefault="003E1AE8" w:rsidP="00747D5E">
            <w:pPr>
              <w:pStyle w:val="TAC"/>
            </w:pPr>
            <w:r w:rsidRPr="00204ABA">
              <w:t>CP</w:t>
            </w:r>
          </w:p>
        </w:tc>
        <w:tc>
          <w:tcPr>
            <w:tcW w:w="772" w:type="dxa"/>
          </w:tcPr>
          <w:p w14:paraId="3AE68792" w14:textId="77777777" w:rsidR="003E1AE8" w:rsidRPr="00204ABA" w:rsidRDefault="003E1AE8" w:rsidP="00747D5E">
            <w:pPr>
              <w:pStyle w:val="TAC"/>
            </w:pPr>
            <w:r w:rsidRPr="00204ABA">
              <w:t>2@0</w:t>
            </w:r>
          </w:p>
        </w:tc>
        <w:tc>
          <w:tcPr>
            <w:tcW w:w="860" w:type="dxa"/>
            <w:vAlign w:val="center"/>
          </w:tcPr>
          <w:p w14:paraId="38EBD0BE" w14:textId="77777777" w:rsidR="003E1AE8" w:rsidRPr="00204ABA" w:rsidRDefault="003E1AE8" w:rsidP="00747D5E">
            <w:pPr>
              <w:pStyle w:val="TAC"/>
            </w:pPr>
            <w:r w:rsidRPr="00204ABA">
              <w:t>2@77</w:t>
            </w:r>
          </w:p>
        </w:tc>
        <w:tc>
          <w:tcPr>
            <w:tcW w:w="772" w:type="dxa"/>
          </w:tcPr>
          <w:p w14:paraId="49B3E7A8" w14:textId="77777777" w:rsidR="003E1AE8" w:rsidRPr="00204ABA" w:rsidRDefault="003E1AE8" w:rsidP="00747D5E">
            <w:pPr>
              <w:pStyle w:val="TAC"/>
            </w:pPr>
            <w:r w:rsidRPr="00204ABA">
              <w:t>1@0</w:t>
            </w:r>
          </w:p>
        </w:tc>
        <w:tc>
          <w:tcPr>
            <w:tcW w:w="860" w:type="dxa"/>
          </w:tcPr>
          <w:p w14:paraId="15CB01AF" w14:textId="77777777" w:rsidR="003E1AE8" w:rsidRPr="00204ABA" w:rsidRDefault="003E1AE8" w:rsidP="00747D5E">
            <w:pPr>
              <w:pStyle w:val="TAC"/>
            </w:pPr>
            <w:r w:rsidRPr="00204ABA">
              <w:t>1@78</w:t>
            </w:r>
          </w:p>
        </w:tc>
        <w:tc>
          <w:tcPr>
            <w:tcW w:w="860" w:type="dxa"/>
            <w:shd w:val="clear" w:color="auto" w:fill="auto"/>
          </w:tcPr>
          <w:p w14:paraId="280C4E66" w14:textId="77777777" w:rsidR="003E1AE8" w:rsidRPr="00204ABA" w:rsidRDefault="003E1AE8" w:rsidP="00747D5E">
            <w:pPr>
              <w:pStyle w:val="TAC"/>
            </w:pPr>
            <w:r w:rsidRPr="00204ABA">
              <w:t>79@0</w:t>
            </w:r>
          </w:p>
        </w:tc>
        <w:tc>
          <w:tcPr>
            <w:tcW w:w="904" w:type="dxa"/>
            <w:vAlign w:val="center"/>
          </w:tcPr>
          <w:p w14:paraId="7B285EE4" w14:textId="77777777" w:rsidR="003E1AE8" w:rsidRPr="00204ABA" w:rsidRDefault="003E1AE8" w:rsidP="00747D5E">
            <w:pPr>
              <w:pStyle w:val="TAC"/>
            </w:pPr>
            <w:r w:rsidRPr="00204ABA">
              <w:t>39@19</w:t>
            </w:r>
            <w:r w:rsidRPr="00204ABA">
              <w:rPr>
                <w:vertAlign w:val="superscript"/>
              </w:rPr>
              <w:t>1</w:t>
            </w:r>
          </w:p>
        </w:tc>
        <w:tc>
          <w:tcPr>
            <w:tcW w:w="772" w:type="dxa"/>
            <w:vAlign w:val="center"/>
          </w:tcPr>
          <w:p w14:paraId="56CD47BD" w14:textId="77777777" w:rsidR="003E1AE8" w:rsidRPr="00204ABA" w:rsidRDefault="003E1AE8" w:rsidP="00747D5E">
            <w:pPr>
              <w:pStyle w:val="TAC"/>
            </w:pPr>
            <w:r w:rsidRPr="00204ABA">
              <w:t>1@1</w:t>
            </w:r>
          </w:p>
        </w:tc>
        <w:tc>
          <w:tcPr>
            <w:tcW w:w="860" w:type="dxa"/>
            <w:vAlign w:val="center"/>
          </w:tcPr>
          <w:p w14:paraId="1C4601B1" w14:textId="77777777" w:rsidR="003E1AE8" w:rsidRPr="00204ABA" w:rsidRDefault="003E1AE8" w:rsidP="00747D5E">
            <w:pPr>
              <w:pStyle w:val="TAC"/>
            </w:pPr>
            <w:r w:rsidRPr="00204ABA">
              <w:t>1@77</w:t>
            </w:r>
          </w:p>
        </w:tc>
      </w:tr>
      <w:tr w:rsidR="003E1AE8" w:rsidRPr="00204ABA" w14:paraId="053A18C0" w14:textId="77777777" w:rsidTr="00747D5E">
        <w:trPr>
          <w:trHeight w:val="143"/>
          <w:jc w:val="center"/>
        </w:trPr>
        <w:tc>
          <w:tcPr>
            <w:tcW w:w="0" w:type="auto"/>
            <w:vMerge/>
            <w:shd w:val="clear" w:color="auto" w:fill="auto"/>
            <w:vAlign w:val="center"/>
            <w:hideMark/>
          </w:tcPr>
          <w:p w14:paraId="6E65A180" w14:textId="77777777" w:rsidR="003E1AE8" w:rsidRPr="00204ABA" w:rsidRDefault="003E1AE8" w:rsidP="00747D5E">
            <w:pPr>
              <w:pStyle w:val="TAH"/>
            </w:pPr>
          </w:p>
        </w:tc>
        <w:tc>
          <w:tcPr>
            <w:tcW w:w="0" w:type="auto"/>
            <w:vMerge w:val="restart"/>
            <w:shd w:val="clear" w:color="auto" w:fill="auto"/>
            <w:vAlign w:val="center"/>
            <w:hideMark/>
          </w:tcPr>
          <w:p w14:paraId="4BF1ACAD" w14:textId="77777777" w:rsidR="003E1AE8" w:rsidRPr="00204ABA" w:rsidRDefault="003E1AE8" w:rsidP="00747D5E">
            <w:pPr>
              <w:pStyle w:val="TAC"/>
            </w:pPr>
            <w:r w:rsidRPr="00204ABA">
              <w:t>30</w:t>
            </w:r>
          </w:p>
        </w:tc>
        <w:tc>
          <w:tcPr>
            <w:tcW w:w="804" w:type="dxa"/>
          </w:tcPr>
          <w:p w14:paraId="117A4862" w14:textId="77777777" w:rsidR="003E1AE8" w:rsidRPr="00204ABA" w:rsidRDefault="003E1AE8" w:rsidP="00747D5E">
            <w:pPr>
              <w:pStyle w:val="TAC"/>
            </w:pPr>
            <w:r w:rsidRPr="00204ABA">
              <w:t>DFT-s</w:t>
            </w:r>
          </w:p>
        </w:tc>
        <w:tc>
          <w:tcPr>
            <w:tcW w:w="772" w:type="dxa"/>
          </w:tcPr>
          <w:p w14:paraId="1B37A1C8" w14:textId="77777777" w:rsidR="003E1AE8" w:rsidRPr="00204ABA" w:rsidRDefault="003E1AE8" w:rsidP="00747D5E">
            <w:pPr>
              <w:pStyle w:val="TAC"/>
            </w:pPr>
            <w:r w:rsidRPr="00204ABA">
              <w:t>2@0</w:t>
            </w:r>
          </w:p>
        </w:tc>
        <w:tc>
          <w:tcPr>
            <w:tcW w:w="860" w:type="dxa"/>
            <w:vAlign w:val="center"/>
          </w:tcPr>
          <w:p w14:paraId="404648C1" w14:textId="77777777" w:rsidR="003E1AE8" w:rsidRPr="00204ABA" w:rsidRDefault="003E1AE8" w:rsidP="00747D5E">
            <w:pPr>
              <w:pStyle w:val="TAC"/>
            </w:pPr>
            <w:r w:rsidRPr="00204ABA">
              <w:t>2@36</w:t>
            </w:r>
          </w:p>
        </w:tc>
        <w:tc>
          <w:tcPr>
            <w:tcW w:w="772" w:type="dxa"/>
          </w:tcPr>
          <w:p w14:paraId="6361D872" w14:textId="77777777" w:rsidR="003E1AE8" w:rsidRPr="00204ABA" w:rsidRDefault="003E1AE8" w:rsidP="00747D5E">
            <w:pPr>
              <w:pStyle w:val="TAC"/>
            </w:pPr>
            <w:r w:rsidRPr="00204ABA">
              <w:t>1@0</w:t>
            </w:r>
          </w:p>
        </w:tc>
        <w:tc>
          <w:tcPr>
            <w:tcW w:w="860" w:type="dxa"/>
          </w:tcPr>
          <w:p w14:paraId="3BB9806E" w14:textId="77777777" w:rsidR="003E1AE8" w:rsidRPr="00204ABA" w:rsidRDefault="003E1AE8" w:rsidP="00747D5E">
            <w:pPr>
              <w:pStyle w:val="TAC"/>
            </w:pPr>
            <w:r w:rsidRPr="00204ABA">
              <w:t>1@37</w:t>
            </w:r>
          </w:p>
        </w:tc>
        <w:tc>
          <w:tcPr>
            <w:tcW w:w="860" w:type="dxa"/>
            <w:shd w:val="clear" w:color="auto" w:fill="auto"/>
          </w:tcPr>
          <w:p w14:paraId="5680CED5" w14:textId="77777777" w:rsidR="003E1AE8" w:rsidRPr="00204ABA" w:rsidRDefault="003E1AE8" w:rsidP="00747D5E">
            <w:pPr>
              <w:pStyle w:val="TAC"/>
            </w:pPr>
            <w:r w:rsidRPr="00204ABA">
              <w:t>36@0</w:t>
            </w:r>
          </w:p>
        </w:tc>
        <w:tc>
          <w:tcPr>
            <w:tcW w:w="904" w:type="dxa"/>
            <w:vAlign w:val="center"/>
          </w:tcPr>
          <w:p w14:paraId="268B972C" w14:textId="77777777" w:rsidR="003E1AE8" w:rsidRPr="00204ABA" w:rsidRDefault="003E1AE8" w:rsidP="00747D5E">
            <w:pPr>
              <w:pStyle w:val="TAC"/>
            </w:pPr>
            <w:r w:rsidRPr="00204ABA">
              <w:t>18@9</w:t>
            </w:r>
          </w:p>
        </w:tc>
        <w:tc>
          <w:tcPr>
            <w:tcW w:w="772" w:type="dxa"/>
            <w:vAlign w:val="center"/>
          </w:tcPr>
          <w:p w14:paraId="54334C00" w14:textId="77777777" w:rsidR="003E1AE8" w:rsidRPr="00204ABA" w:rsidRDefault="003E1AE8" w:rsidP="00747D5E">
            <w:pPr>
              <w:pStyle w:val="TAC"/>
            </w:pPr>
            <w:r w:rsidRPr="00204ABA">
              <w:t>1@1</w:t>
            </w:r>
          </w:p>
        </w:tc>
        <w:tc>
          <w:tcPr>
            <w:tcW w:w="860" w:type="dxa"/>
            <w:vAlign w:val="center"/>
          </w:tcPr>
          <w:p w14:paraId="4EF76DBF" w14:textId="77777777" w:rsidR="003E1AE8" w:rsidRPr="00204ABA" w:rsidRDefault="003E1AE8" w:rsidP="00747D5E">
            <w:pPr>
              <w:pStyle w:val="TAC"/>
            </w:pPr>
            <w:r w:rsidRPr="00204ABA">
              <w:t>1@36</w:t>
            </w:r>
          </w:p>
        </w:tc>
      </w:tr>
      <w:tr w:rsidR="003E1AE8" w:rsidRPr="00204ABA" w14:paraId="634C6A1B" w14:textId="77777777" w:rsidTr="00747D5E">
        <w:trPr>
          <w:trHeight w:val="142"/>
          <w:jc w:val="center"/>
        </w:trPr>
        <w:tc>
          <w:tcPr>
            <w:tcW w:w="0" w:type="auto"/>
            <w:vMerge/>
            <w:shd w:val="clear" w:color="auto" w:fill="auto"/>
            <w:vAlign w:val="center"/>
          </w:tcPr>
          <w:p w14:paraId="20D4217E" w14:textId="77777777" w:rsidR="003E1AE8" w:rsidRPr="00204ABA" w:rsidRDefault="003E1AE8" w:rsidP="00747D5E">
            <w:pPr>
              <w:pStyle w:val="TAH"/>
            </w:pPr>
          </w:p>
        </w:tc>
        <w:tc>
          <w:tcPr>
            <w:tcW w:w="0" w:type="auto"/>
            <w:vMerge/>
            <w:shd w:val="clear" w:color="auto" w:fill="auto"/>
            <w:vAlign w:val="center"/>
          </w:tcPr>
          <w:p w14:paraId="0515AAE8" w14:textId="77777777" w:rsidR="003E1AE8" w:rsidRPr="00204ABA" w:rsidRDefault="003E1AE8" w:rsidP="00747D5E">
            <w:pPr>
              <w:pStyle w:val="TAC"/>
            </w:pPr>
          </w:p>
        </w:tc>
        <w:tc>
          <w:tcPr>
            <w:tcW w:w="804" w:type="dxa"/>
          </w:tcPr>
          <w:p w14:paraId="2B4A2860" w14:textId="77777777" w:rsidR="003E1AE8" w:rsidRPr="00204ABA" w:rsidRDefault="003E1AE8" w:rsidP="00747D5E">
            <w:pPr>
              <w:pStyle w:val="TAC"/>
            </w:pPr>
            <w:r w:rsidRPr="00204ABA">
              <w:t>CP</w:t>
            </w:r>
          </w:p>
        </w:tc>
        <w:tc>
          <w:tcPr>
            <w:tcW w:w="772" w:type="dxa"/>
          </w:tcPr>
          <w:p w14:paraId="56FBB727" w14:textId="77777777" w:rsidR="003E1AE8" w:rsidRPr="00204ABA" w:rsidRDefault="003E1AE8" w:rsidP="00747D5E">
            <w:pPr>
              <w:pStyle w:val="TAC"/>
            </w:pPr>
            <w:r w:rsidRPr="00204ABA">
              <w:t>2@0</w:t>
            </w:r>
          </w:p>
        </w:tc>
        <w:tc>
          <w:tcPr>
            <w:tcW w:w="860" w:type="dxa"/>
            <w:vAlign w:val="center"/>
          </w:tcPr>
          <w:p w14:paraId="11AE2990" w14:textId="77777777" w:rsidR="003E1AE8" w:rsidRPr="00204ABA" w:rsidRDefault="003E1AE8" w:rsidP="00747D5E">
            <w:pPr>
              <w:pStyle w:val="TAC"/>
            </w:pPr>
            <w:r w:rsidRPr="00204ABA">
              <w:t>2@36</w:t>
            </w:r>
          </w:p>
        </w:tc>
        <w:tc>
          <w:tcPr>
            <w:tcW w:w="772" w:type="dxa"/>
          </w:tcPr>
          <w:p w14:paraId="617D3D58" w14:textId="77777777" w:rsidR="003E1AE8" w:rsidRPr="00204ABA" w:rsidRDefault="003E1AE8" w:rsidP="00747D5E">
            <w:pPr>
              <w:pStyle w:val="TAC"/>
            </w:pPr>
            <w:r w:rsidRPr="00204ABA">
              <w:t>1@0</w:t>
            </w:r>
          </w:p>
        </w:tc>
        <w:tc>
          <w:tcPr>
            <w:tcW w:w="860" w:type="dxa"/>
          </w:tcPr>
          <w:p w14:paraId="1CA7567A" w14:textId="77777777" w:rsidR="003E1AE8" w:rsidRPr="00204ABA" w:rsidRDefault="003E1AE8" w:rsidP="00747D5E">
            <w:pPr>
              <w:pStyle w:val="TAC"/>
            </w:pPr>
            <w:r w:rsidRPr="00204ABA">
              <w:t>1@37</w:t>
            </w:r>
          </w:p>
        </w:tc>
        <w:tc>
          <w:tcPr>
            <w:tcW w:w="860" w:type="dxa"/>
            <w:shd w:val="clear" w:color="auto" w:fill="auto"/>
          </w:tcPr>
          <w:p w14:paraId="5AAD4350" w14:textId="77777777" w:rsidR="003E1AE8" w:rsidRPr="00204ABA" w:rsidRDefault="003E1AE8" w:rsidP="00747D5E">
            <w:pPr>
              <w:pStyle w:val="TAC"/>
            </w:pPr>
            <w:r w:rsidRPr="00204ABA">
              <w:t>38@0</w:t>
            </w:r>
          </w:p>
        </w:tc>
        <w:tc>
          <w:tcPr>
            <w:tcW w:w="904" w:type="dxa"/>
            <w:vAlign w:val="center"/>
          </w:tcPr>
          <w:p w14:paraId="43FC285B" w14:textId="77777777" w:rsidR="003E1AE8" w:rsidRPr="00204ABA" w:rsidRDefault="003E1AE8" w:rsidP="00747D5E">
            <w:pPr>
              <w:pStyle w:val="TAC"/>
            </w:pPr>
            <w:r w:rsidRPr="00204ABA">
              <w:t>19@9</w:t>
            </w:r>
          </w:p>
        </w:tc>
        <w:tc>
          <w:tcPr>
            <w:tcW w:w="772" w:type="dxa"/>
            <w:vAlign w:val="center"/>
          </w:tcPr>
          <w:p w14:paraId="3BA51229" w14:textId="77777777" w:rsidR="003E1AE8" w:rsidRPr="00204ABA" w:rsidRDefault="003E1AE8" w:rsidP="00747D5E">
            <w:pPr>
              <w:pStyle w:val="TAC"/>
            </w:pPr>
            <w:r w:rsidRPr="00204ABA">
              <w:t>1@1</w:t>
            </w:r>
          </w:p>
        </w:tc>
        <w:tc>
          <w:tcPr>
            <w:tcW w:w="860" w:type="dxa"/>
            <w:vAlign w:val="center"/>
          </w:tcPr>
          <w:p w14:paraId="46B68656" w14:textId="77777777" w:rsidR="003E1AE8" w:rsidRPr="00204ABA" w:rsidRDefault="003E1AE8" w:rsidP="00747D5E">
            <w:pPr>
              <w:pStyle w:val="TAC"/>
            </w:pPr>
            <w:r w:rsidRPr="00204ABA">
              <w:t>1@36</w:t>
            </w:r>
          </w:p>
        </w:tc>
      </w:tr>
      <w:tr w:rsidR="003E1AE8" w:rsidRPr="00204ABA" w14:paraId="572AC7CB" w14:textId="77777777" w:rsidTr="00747D5E">
        <w:trPr>
          <w:trHeight w:val="143"/>
          <w:jc w:val="center"/>
        </w:trPr>
        <w:tc>
          <w:tcPr>
            <w:tcW w:w="0" w:type="auto"/>
            <w:vMerge/>
            <w:shd w:val="clear" w:color="auto" w:fill="auto"/>
            <w:vAlign w:val="center"/>
            <w:hideMark/>
          </w:tcPr>
          <w:p w14:paraId="058F77FC" w14:textId="77777777" w:rsidR="003E1AE8" w:rsidRPr="00204ABA" w:rsidRDefault="003E1AE8" w:rsidP="00747D5E">
            <w:pPr>
              <w:pStyle w:val="TAH"/>
            </w:pPr>
          </w:p>
        </w:tc>
        <w:tc>
          <w:tcPr>
            <w:tcW w:w="0" w:type="auto"/>
            <w:vMerge w:val="restart"/>
            <w:shd w:val="clear" w:color="auto" w:fill="auto"/>
            <w:vAlign w:val="center"/>
            <w:hideMark/>
          </w:tcPr>
          <w:p w14:paraId="6BFAC0C8" w14:textId="77777777" w:rsidR="003E1AE8" w:rsidRPr="00204ABA" w:rsidRDefault="003E1AE8" w:rsidP="00747D5E">
            <w:pPr>
              <w:pStyle w:val="TAC"/>
            </w:pPr>
            <w:r w:rsidRPr="00204ABA">
              <w:t>60</w:t>
            </w:r>
          </w:p>
        </w:tc>
        <w:tc>
          <w:tcPr>
            <w:tcW w:w="804" w:type="dxa"/>
          </w:tcPr>
          <w:p w14:paraId="0DC2A861" w14:textId="77777777" w:rsidR="003E1AE8" w:rsidRPr="00204ABA" w:rsidRDefault="003E1AE8" w:rsidP="00747D5E">
            <w:pPr>
              <w:pStyle w:val="TAC"/>
            </w:pPr>
            <w:r w:rsidRPr="00204ABA">
              <w:t>DFT-s</w:t>
            </w:r>
          </w:p>
        </w:tc>
        <w:tc>
          <w:tcPr>
            <w:tcW w:w="772" w:type="dxa"/>
          </w:tcPr>
          <w:p w14:paraId="7FC23E1E" w14:textId="77777777" w:rsidR="003E1AE8" w:rsidRPr="00204ABA" w:rsidRDefault="003E1AE8" w:rsidP="00747D5E">
            <w:pPr>
              <w:pStyle w:val="TAC"/>
            </w:pPr>
            <w:r w:rsidRPr="00204ABA">
              <w:t>2@0</w:t>
            </w:r>
          </w:p>
        </w:tc>
        <w:tc>
          <w:tcPr>
            <w:tcW w:w="860" w:type="dxa"/>
            <w:vAlign w:val="center"/>
          </w:tcPr>
          <w:p w14:paraId="59D5FD88" w14:textId="77777777" w:rsidR="003E1AE8" w:rsidRPr="00204ABA" w:rsidRDefault="003E1AE8" w:rsidP="00747D5E">
            <w:pPr>
              <w:pStyle w:val="TAC"/>
            </w:pPr>
            <w:r w:rsidRPr="00204ABA">
              <w:t>2@16</w:t>
            </w:r>
          </w:p>
        </w:tc>
        <w:tc>
          <w:tcPr>
            <w:tcW w:w="772" w:type="dxa"/>
          </w:tcPr>
          <w:p w14:paraId="016C3555" w14:textId="77777777" w:rsidR="003E1AE8" w:rsidRPr="00204ABA" w:rsidRDefault="003E1AE8" w:rsidP="00747D5E">
            <w:pPr>
              <w:pStyle w:val="TAC"/>
            </w:pPr>
            <w:r w:rsidRPr="00204ABA">
              <w:t>1@0</w:t>
            </w:r>
          </w:p>
        </w:tc>
        <w:tc>
          <w:tcPr>
            <w:tcW w:w="860" w:type="dxa"/>
          </w:tcPr>
          <w:p w14:paraId="2F46B913" w14:textId="77777777" w:rsidR="003E1AE8" w:rsidRPr="00204ABA" w:rsidRDefault="003E1AE8" w:rsidP="00747D5E">
            <w:pPr>
              <w:pStyle w:val="TAC"/>
            </w:pPr>
            <w:r w:rsidRPr="00204ABA">
              <w:t>1@17</w:t>
            </w:r>
          </w:p>
        </w:tc>
        <w:tc>
          <w:tcPr>
            <w:tcW w:w="860" w:type="dxa"/>
            <w:shd w:val="clear" w:color="auto" w:fill="auto"/>
          </w:tcPr>
          <w:p w14:paraId="4736D469" w14:textId="77777777" w:rsidR="003E1AE8" w:rsidRPr="00204ABA" w:rsidRDefault="003E1AE8" w:rsidP="00747D5E">
            <w:pPr>
              <w:pStyle w:val="TAC"/>
            </w:pPr>
            <w:r w:rsidRPr="00204ABA">
              <w:t>18@0</w:t>
            </w:r>
          </w:p>
        </w:tc>
        <w:tc>
          <w:tcPr>
            <w:tcW w:w="904" w:type="dxa"/>
            <w:vAlign w:val="center"/>
          </w:tcPr>
          <w:p w14:paraId="1D7FA291" w14:textId="77777777" w:rsidR="003E1AE8" w:rsidRPr="00204ABA" w:rsidRDefault="003E1AE8" w:rsidP="00747D5E">
            <w:pPr>
              <w:pStyle w:val="TAC"/>
            </w:pPr>
            <w:r w:rsidRPr="00204ABA">
              <w:t>9@4</w:t>
            </w:r>
          </w:p>
        </w:tc>
        <w:tc>
          <w:tcPr>
            <w:tcW w:w="772" w:type="dxa"/>
            <w:vAlign w:val="center"/>
          </w:tcPr>
          <w:p w14:paraId="448C4B60" w14:textId="77777777" w:rsidR="003E1AE8" w:rsidRPr="00204ABA" w:rsidRDefault="003E1AE8" w:rsidP="00747D5E">
            <w:pPr>
              <w:pStyle w:val="TAC"/>
            </w:pPr>
            <w:r w:rsidRPr="00204ABA">
              <w:t>1@1</w:t>
            </w:r>
          </w:p>
        </w:tc>
        <w:tc>
          <w:tcPr>
            <w:tcW w:w="860" w:type="dxa"/>
            <w:vAlign w:val="center"/>
          </w:tcPr>
          <w:p w14:paraId="55346C47" w14:textId="77777777" w:rsidR="003E1AE8" w:rsidRPr="00204ABA" w:rsidRDefault="003E1AE8" w:rsidP="00747D5E">
            <w:pPr>
              <w:pStyle w:val="TAC"/>
            </w:pPr>
            <w:r w:rsidRPr="00204ABA">
              <w:t>1@16</w:t>
            </w:r>
          </w:p>
        </w:tc>
      </w:tr>
      <w:tr w:rsidR="003E1AE8" w:rsidRPr="00204ABA" w14:paraId="40DCF3F5" w14:textId="77777777" w:rsidTr="00747D5E">
        <w:trPr>
          <w:trHeight w:val="142"/>
          <w:jc w:val="center"/>
        </w:trPr>
        <w:tc>
          <w:tcPr>
            <w:tcW w:w="0" w:type="auto"/>
            <w:vMerge/>
            <w:shd w:val="clear" w:color="auto" w:fill="auto"/>
            <w:vAlign w:val="center"/>
          </w:tcPr>
          <w:p w14:paraId="1F3F9515" w14:textId="77777777" w:rsidR="003E1AE8" w:rsidRPr="00204ABA" w:rsidRDefault="003E1AE8" w:rsidP="00747D5E">
            <w:pPr>
              <w:pStyle w:val="TAH"/>
            </w:pPr>
          </w:p>
        </w:tc>
        <w:tc>
          <w:tcPr>
            <w:tcW w:w="0" w:type="auto"/>
            <w:vMerge/>
            <w:shd w:val="clear" w:color="auto" w:fill="auto"/>
            <w:vAlign w:val="center"/>
          </w:tcPr>
          <w:p w14:paraId="65471467" w14:textId="77777777" w:rsidR="003E1AE8" w:rsidRPr="00204ABA" w:rsidRDefault="003E1AE8" w:rsidP="00747D5E">
            <w:pPr>
              <w:pStyle w:val="TAC"/>
            </w:pPr>
          </w:p>
        </w:tc>
        <w:tc>
          <w:tcPr>
            <w:tcW w:w="804" w:type="dxa"/>
          </w:tcPr>
          <w:p w14:paraId="72E6A216" w14:textId="77777777" w:rsidR="003E1AE8" w:rsidRPr="00204ABA" w:rsidRDefault="003E1AE8" w:rsidP="00747D5E">
            <w:pPr>
              <w:pStyle w:val="TAC"/>
            </w:pPr>
            <w:r w:rsidRPr="00204ABA">
              <w:t>CP</w:t>
            </w:r>
          </w:p>
        </w:tc>
        <w:tc>
          <w:tcPr>
            <w:tcW w:w="772" w:type="dxa"/>
          </w:tcPr>
          <w:p w14:paraId="14E50AB3" w14:textId="77777777" w:rsidR="003E1AE8" w:rsidRPr="00204ABA" w:rsidRDefault="003E1AE8" w:rsidP="00747D5E">
            <w:pPr>
              <w:pStyle w:val="TAC"/>
            </w:pPr>
            <w:r w:rsidRPr="00204ABA">
              <w:t>2@0</w:t>
            </w:r>
          </w:p>
        </w:tc>
        <w:tc>
          <w:tcPr>
            <w:tcW w:w="860" w:type="dxa"/>
            <w:vAlign w:val="center"/>
          </w:tcPr>
          <w:p w14:paraId="31D82D4D" w14:textId="77777777" w:rsidR="003E1AE8" w:rsidRPr="00204ABA" w:rsidRDefault="003E1AE8" w:rsidP="00747D5E">
            <w:pPr>
              <w:pStyle w:val="TAC"/>
            </w:pPr>
            <w:r w:rsidRPr="00204ABA">
              <w:t>2@16</w:t>
            </w:r>
          </w:p>
        </w:tc>
        <w:tc>
          <w:tcPr>
            <w:tcW w:w="772" w:type="dxa"/>
          </w:tcPr>
          <w:p w14:paraId="4D4EA642" w14:textId="77777777" w:rsidR="003E1AE8" w:rsidRPr="00204ABA" w:rsidRDefault="003E1AE8" w:rsidP="00747D5E">
            <w:pPr>
              <w:pStyle w:val="TAC"/>
            </w:pPr>
            <w:r w:rsidRPr="00204ABA">
              <w:t>1@0</w:t>
            </w:r>
          </w:p>
        </w:tc>
        <w:tc>
          <w:tcPr>
            <w:tcW w:w="860" w:type="dxa"/>
          </w:tcPr>
          <w:p w14:paraId="5D4D1029" w14:textId="77777777" w:rsidR="003E1AE8" w:rsidRPr="00204ABA" w:rsidRDefault="003E1AE8" w:rsidP="00747D5E">
            <w:pPr>
              <w:pStyle w:val="TAC"/>
            </w:pPr>
            <w:r w:rsidRPr="00204ABA">
              <w:t>1@17</w:t>
            </w:r>
          </w:p>
        </w:tc>
        <w:tc>
          <w:tcPr>
            <w:tcW w:w="860" w:type="dxa"/>
            <w:shd w:val="clear" w:color="auto" w:fill="auto"/>
          </w:tcPr>
          <w:p w14:paraId="7071DB18" w14:textId="77777777" w:rsidR="003E1AE8" w:rsidRPr="00204ABA" w:rsidRDefault="003E1AE8" w:rsidP="00747D5E">
            <w:pPr>
              <w:pStyle w:val="TAC"/>
            </w:pPr>
            <w:r w:rsidRPr="00204ABA">
              <w:t>18@0</w:t>
            </w:r>
          </w:p>
        </w:tc>
        <w:tc>
          <w:tcPr>
            <w:tcW w:w="904" w:type="dxa"/>
            <w:vAlign w:val="center"/>
          </w:tcPr>
          <w:p w14:paraId="5AEF1EA1" w14:textId="77777777" w:rsidR="003E1AE8" w:rsidRPr="00204ABA" w:rsidRDefault="003E1AE8" w:rsidP="00747D5E">
            <w:pPr>
              <w:pStyle w:val="TAC"/>
            </w:pPr>
            <w:r w:rsidRPr="00204ABA">
              <w:t>9@4</w:t>
            </w:r>
          </w:p>
        </w:tc>
        <w:tc>
          <w:tcPr>
            <w:tcW w:w="772" w:type="dxa"/>
            <w:vAlign w:val="center"/>
          </w:tcPr>
          <w:p w14:paraId="2276EA85" w14:textId="77777777" w:rsidR="003E1AE8" w:rsidRPr="00204ABA" w:rsidRDefault="003E1AE8" w:rsidP="00747D5E">
            <w:pPr>
              <w:pStyle w:val="TAC"/>
            </w:pPr>
            <w:r w:rsidRPr="00204ABA">
              <w:t>1@1</w:t>
            </w:r>
          </w:p>
        </w:tc>
        <w:tc>
          <w:tcPr>
            <w:tcW w:w="860" w:type="dxa"/>
            <w:vAlign w:val="center"/>
          </w:tcPr>
          <w:p w14:paraId="470FB699" w14:textId="77777777" w:rsidR="003E1AE8" w:rsidRPr="00204ABA" w:rsidRDefault="003E1AE8" w:rsidP="00747D5E">
            <w:pPr>
              <w:pStyle w:val="TAC"/>
            </w:pPr>
            <w:r w:rsidRPr="00204ABA">
              <w:t>1@16</w:t>
            </w:r>
          </w:p>
        </w:tc>
      </w:tr>
      <w:tr w:rsidR="003E1AE8" w:rsidRPr="00204ABA" w14:paraId="58057B53" w14:textId="77777777" w:rsidTr="00747D5E">
        <w:trPr>
          <w:trHeight w:val="150"/>
          <w:jc w:val="center"/>
        </w:trPr>
        <w:tc>
          <w:tcPr>
            <w:tcW w:w="0" w:type="auto"/>
            <w:vMerge w:val="restart"/>
            <w:shd w:val="clear" w:color="auto" w:fill="auto"/>
            <w:vAlign w:val="center"/>
            <w:hideMark/>
          </w:tcPr>
          <w:p w14:paraId="7787D8D0" w14:textId="77777777" w:rsidR="003E1AE8" w:rsidRPr="00204ABA" w:rsidRDefault="003E1AE8" w:rsidP="00747D5E">
            <w:pPr>
              <w:pStyle w:val="TAH"/>
            </w:pPr>
            <w:r w:rsidRPr="00204ABA">
              <w:t>20MHz</w:t>
            </w:r>
          </w:p>
        </w:tc>
        <w:tc>
          <w:tcPr>
            <w:tcW w:w="0" w:type="auto"/>
            <w:vMerge w:val="restart"/>
            <w:shd w:val="clear" w:color="auto" w:fill="auto"/>
            <w:vAlign w:val="center"/>
            <w:hideMark/>
          </w:tcPr>
          <w:p w14:paraId="3195A976" w14:textId="77777777" w:rsidR="003E1AE8" w:rsidRPr="00204ABA" w:rsidRDefault="003E1AE8" w:rsidP="00747D5E">
            <w:pPr>
              <w:pStyle w:val="TAC"/>
            </w:pPr>
            <w:r w:rsidRPr="00204ABA">
              <w:t>15</w:t>
            </w:r>
          </w:p>
        </w:tc>
        <w:tc>
          <w:tcPr>
            <w:tcW w:w="804" w:type="dxa"/>
          </w:tcPr>
          <w:p w14:paraId="5592DE1F" w14:textId="77777777" w:rsidR="003E1AE8" w:rsidRPr="00204ABA" w:rsidRDefault="003E1AE8" w:rsidP="00747D5E">
            <w:pPr>
              <w:pStyle w:val="TAC"/>
            </w:pPr>
            <w:r w:rsidRPr="00204ABA">
              <w:t>DFT-s</w:t>
            </w:r>
          </w:p>
        </w:tc>
        <w:tc>
          <w:tcPr>
            <w:tcW w:w="772" w:type="dxa"/>
          </w:tcPr>
          <w:p w14:paraId="7E602552" w14:textId="77777777" w:rsidR="003E1AE8" w:rsidRPr="00204ABA" w:rsidRDefault="003E1AE8" w:rsidP="00747D5E">
            <w:pPr>
              <w:pStyle w:val="TAC"/>
            </w:pPr>
            <w:r w:rsidRPr="00204ABA">
              <w:t>2@0</w:t>
            </w:r>
          </w:p>
        </w:tc>
        <w:tc>
          <w:tcPr>
            <w:tcW w:w="860" w:type="dxa"/>
            <w:vAlign w:val="center"/>
          </w:tcPr>
          <w:p w14:paraId="4984C7BB" w14:textId="77777777" w:rsidR="003E1AE8" w:rsidRPr="00204ABA" w:rsidRDefault="003E1AE8" w:rsidP="00747D5E">
            <w:pPr>
              <w:pStyle w:val="TAC"/>
            </w:pPr>
            <w:r w:rsidRPr="00204ABA">
              <w:t>2@104</w:t>
            </w:r>
          </w:p>
        </w:tc>
        <w:tc>
          <w:tcPr>
            <w:tcW w:w="772" w:type="dxa"/>
          </w:tcPr>
          <w:p w14:paraId="05EF1E0A" w14:textId="77777777" w:rsidR="003E1AE8" w:rsidRPr="00204ABA" w:rsidRDefault="003E1AE8" w:rsidP="00747D5E">
            <w:pPr>
              <w:pStyle w:val="TAC"/>
            </w:pPr>
            <w:r w:rsidRPr="00204ABA">
              <w:t>1@0</w:t>
            </w:r>
          </w:p>
        </w:tc>
        <w:tc>
          <w:tcPr>
            <w:tcW w:w="860" w:type="dxa"/>
          </w:tcPr>
          <w:p w14:paraId="41601596" w14:textId="77777777" w:rsidR="003E1AE8" w:rsidRPr="00204ABA" w:rsidRDefault="003E1AE8" w:rsidP="00747D5E">
            <w:pPr>
              <w:pStyle w:val="TAC"/>
            </w:pPr>
            <w:r w:rsidRPr="00204ABA">
              <w:t>1@105</w:t>
            </w:r>
          </w:p>
        </w:tc>
        <w:tc>
          <w:tcPr>
            <w:tcW w:w="860" w:type="dxa"/>
            <w:shd w:val="clear" w:color="auto" w:fill="auto"/>
          </w:tcPr>
          <w:p w14:paraId="1E28FEED" w14:textId="77777777" w:rsidR="003E1AE8" w:rsidRPr="00204ABA" w:rsidRDefault="003E1AE8" w:rsidP="00747D5E">
            <w:pPr>
              <w:pStyle w:val="TAC"/>
            </w:pPr>
            <w:r w:rsidRPr="00204ABA">
              <w:t>100@0</w:t>
            </w:r>
          </w:p>
        </w:tc>
        <w:tc>
          <w:tcPr>
            <w:tcW w:w="904" w:type="dxa"/>
            <w:vAlign w:val="center"/>
          </w:tcPr>
          <w:p w14:paraId="25C87F00" w14:textId="77777777" w:rsidR="003E1AE8" w:rsidRPr="00204ABA" w:rsidRDefault="003E1AE8" w:rsidP="00747D5E">
            <w:pPr>
              <w:pStyle w:val="TAC"/>
            </w:pPr>
            <w:r w:rsidRPr="00204ABA">
              <w:t>50@25</w:t>
            </w:r>
          </w:p>
        </w:tc>
        <w:tc>
          <w:tcPr>
            <w:tcW w:w="772" w:type="dxa"/>
            <w:vAlign w:val="center"/>
          </w:tcPr>
          <w:p w14:paraId="17BCDF9F" w14:textId="77777777" w:rsidR="003E1AE8" w:rsidRPr="00204ABA" w:rsidRDefault="003E1AE8" w:rsidP="00747D5E">
            <w:pPr>
              <w:pStyle w:val="TAC"/>
            </w:pPr>
            <w:r w:rsidRPr="00204ABA">
              <w:t>1@1</w:t>
            </w:r>
          </w:p>
        </w:tc>
        <w:tc>
          <w:tcPr>
            <w:tcW w:w="860" w:type="dxa"/>
            <w:vAlign w:val="center"/>
          </w:tcPr>
          <w:p w14:paraId="43DB8837" w14:textId="77777777" w:rsidR="003E1AE8" w:rsidRPr="00204ABA" w:rsidRDefault="003E1AE8" w:rsidP="00747D5E">
            <w:pPr>
              <w:pStyle w:val="TAC"/>
            </w:pPr>
            <w:r w:rsidRPr="00204ABA">
              <w:t>1@104</w:t>
            </w:r>
          </w:p>
        </w:tc>
      </w:tr>
      <w:tr w:rsidR="003E1AE8" w:rsidRPr="00204ABA" w14:paraId="57886EFB" w14:textId="77777777" w:rsidTr="00747D5E">
        <w:trPr>
          <w:trHeight w:val="150"/>
          <w:jc w:val="center"/>
        </w:trPr>
        <w:tc>
          <w:tcPr>
            <w:tcW w:w="0" w:type="auto"/>
            <w:vMerge/>
            <w:shd w:val="clear" w:color="auto" w:fill="auto"/>
            <w:vAlign w:val="center"/>
          </w:tcPr>
          <w:p w14:paraId="6558F4B8" w14:textId="77777777" w:rsidR="003E1AE8" w:rsidRPr="00204ABA" w:rsidRDefault="003E1AE8" w:rsidP="00747D5E">
            <w:pPr>
              <w:pStyle w:val="TAH"/>
            </w:pPr>
          </w:p>
        </w:tc>
        <w:tc>
          <w:tcPr>
            <w:tcW w:w="0" w:type="auto"/>
            <w:vMerge/>
            <w:shd w:val="clear" w:color="auto" w:fill="auto"/>
            <w:vAlign w:val="center"/>
          </w:tcPr>
          <w:p w14:paraId="20B12152" w14:textId="77777777" w:rsidR="003E1AE8" w:rsidRPr="00204ABA" w:rsidRDefault="003E1AE8" w:rsidP="00747D5E">
            <w:pPr>
              <w:pStyle w:val="TAC"/>
            </w:pPr>
          </w:p>
        </w:tc>
        <w:tc>
          <w:tcPr>
            <w:tcW w:w="804" w:type="dxa"/>
          </w:tcPr>
          <w:p w14:paraId="4657FE89" w14:textId="77777777" w:rsidR="003E1AE8" w:rsidRPr="00204ABA" w:rsidRDefault="003E1AE8" w:rsidP="00747D5E">
            <w:pPr>
              <w:pStyle w:val="TAC"/>
            </w:pPr>
            <w:r w:rsidRPr="00204ABA">
              <w:t>CP</w:t>
            </w:r>
          </w:p>
        </w:tc>
        <w:tc>
          <w:tcPr>
            <w:tcW w:w="772" w:type="dxa"/>
          </w:tcPr>
          <w:p w14:paraId="38CCAD01" w14:textId="77777777" w:rsidR="003E1AE8" w:rsidRPr="00204ABA" w:rsidRDefault="003E1AE8" w:rsidP="00747D5E">
            <w:pPr>
              <w:pStyle w:val="TAC"/>
            </w:pPr>
            <w:r w:rsidRPr="00204ABA">
              <w:t>2@0</w:t>
            </w:r>
          </w:p>
        </w:tc>
        <w:tc>
          <w:tcPr>
            <w:tcW w:w="860" w:type="dxa"/>
            <w:vAlign w:val="center"/>
          </w:tcPr>
          <w:p w14:paraId="1F15D409" w14:textId="77777777" w:rsidR="003E1AE8" w:rsidRPr="00204ABA" w:rsidRDefault="003E1AE8" w:rsidP="00747D5E">
            <w:pPr>
              <w:pStyle w:val="TAC"/>
            </w:pPr>
            <w:r w:rsidRPr="00204ABA">
              <w:t>2@104</w:t>
            </w:r>
          </w:p>
        </w:tc>
        <w:tc>
          <w:tcPr>
            <w:tcW w:w="772" w:type="dxa"/>
          </w:tcPr>
          <w:p w14:paraId="23741A7D" w14:textId="77777777" w:rsidR="003E1AE8" w:rsidRPr="00204ABA" w:rsidRDefault="003E1AE8" w:rsidP="00747D5E">
            <w:pPr>
              <w:pStyle w:val="TAC"/>
            </w:pPr>
            <w:r w:rsidRPr="00204ABA">
              <w:t>1@0</w:t>
            </w:r>
          </w:p>
        </w:tc>
        <w:tc>
          <w:tcPr>
            <w:tcW w:w="860" w:type="dxa"/>
          </w:tcPr>
          <w:p w14:paraId="3828F03F" w14:textId="77777777" w:rsidR="003E1AE8" w:rsidRPr="00204ABA" w:rsidRDefault="003E1AE8" w:rsidP="00747D5E">
            <w:pPr>
              <w:pStyle w:val="TAC"/>
            </w:pPr>
            <w:r w:rsidRPr="00204ABA">
              <w:t>1@105</w:t>
            </w:r>
          </w:p>
        </w:tc>
        <w:tc>
          <w:tcPr>
            <w:tcW w:w="860" w:type="dxa"/>
            <w:shd w:val="clear" w:color="auto" w:fill="auto"/>
          </w:tcPr>
          <w:p w14:paraId="15957BA1" w14:textId="77777777" w:rsidR="003E1AE8" w:rsidRPr="00204ABA" w:rsidRDefault="003E1AE8" w:rsidP="00747D5E">
            <w:pPr>
              <w:pStyle w:val="TAC"/>
            </w:pPr>
            <w:r w:rsidRPr="00204ABA">
              <w:t>106@0</w:t>
            </w:r>
          </w:p>
        </w:tc>
        <w:tc>
          <w:tcPr>
            <w:tcW w:w="904" w:type="dxa"/>
            <w:vAlign w:val="center"/>
          </w:tcPr>
          <w:p w14:paraId="22B481B1" w14:textId="77777777" w:rsidR="003E1AE8" w:rsidRPr="00204ABA" w:rsidRDefault="003E1AE8" w:rsidP="00747D5E">
            <w:pPr>
              <w:pStyle w:val="TAC"/>
            </w:pPr>
            <w:r w:rsidRPr="00204ABA">
              <w:t>53@26</w:t>
            </w:r>
          </w:p>
        </w:tc>
        <w:tc>
          <w:tcPr>
            <w:tcW w:w="772" w:type="dxa"/>
            <w:vAlign w:val="center"/>
          </w:tcPr>
          <w:p w14:paraId="01E0319B" w14:textId="77777777" w:rsidR="003E1AE8" w:rsidRPr="00204ABA" w:rsidRDefault="003E1AE8" w:rsidP="00747D5E">
            <w:pPr>
              <w:pStyle w:val="TAC"/>
            </w:pPr>
            <w:r w:rsidRPr="00204ABA">
              <w:t>1@1</w:t>
            </w:r>
          </w:p>
        </w:tc>
        <w:tc>
          <w:tcPr>
            <w:tcW w:w="860" w:type="dxa"/>
            <w:vAlign w:val="center"/>
          </w:tcPr>
          <w:p w14:paraId="10DBB3AB" w14:textId="77777777" w:rsidR="003E1AE8" w:rsidRPr="00204ABA" w:rsidRDefault="003E1AE8" w:rsidP="00747D5E">
            <w:pPr>
              <w:pStyle w:val="TAC"/>
            </w:pPr>
            <w:r w:rsidRPr="00204ABA">
              <w:t>1@104</w:t>
            </w:r>
          </w:p>
        </w:tc>
      </w:tr>
      <w:tr w:rsidR="003E1AE8" w:rsidRPr="00204ABA" w14:paraId="41573551" w14:textId="77777777" w:rsidTr="00747D5E">
        <w:trPr>
          <w:trHeight w:val="143"/>
          <w:jc w:val="center"/>
        </w:trPr>
        <w:tc>
          <w:tcPr>
            <w:tcW w:w="0" w:type="auto"/>
            <w:vMerge/>
            <w:shd w:val="clear" w:color="auto" w:fill="auto"/>
            <w:vAlign w:val="center"/>
            <w:hideMark/>
          </w:tcPr>
          <w:p w14:paraId="28166515" w14:textId="77777777" w:rsidR="003E1AE8" w:rsidRPr="00204ABA" w:rsidRDefault="003E1AE8" w:rsidP="00747D5E">
            <w:pPr>
              <w:pStyle w:val="TAH"/>
            </w:pPr>
          </w:p>
        </w:tc>
        <w:tc>
          <w:tcPr>
            <w:tcW w:w="0" w:type="auto"/>
            <w:vMerge w:val="restart"/>
            <w:shd w:val="clear" w:color="auto" w:fill="auto"/>
            <w:vAlign w:val="center"/>
            <w:hideMark/>
          </w:tcPr>
          <w:p w14:paraId="7E309E8E" w14:textId="77777777" w:rsidR="003E1AE8" w:rsidRPr="00204ABA" w:rsidRDefault="003E1AE8" w:rsidP="00747D5E">
            <w:pPr>
              <w:pStyle w:val="TAC"/>
            </w:pPr>
            <w:r w:rsidRPr="00204ABA">
              <w:t>30</w:t>
            </w:r>
          </w:p>
        </w:tc>
        <w:tc>
          <w:tcPr>
            <w:tcW w:w="804" w:type="dxa"/>
          </w:tcPr>
          <w:p w14:paraId="2A3FBC2D" w14:textId="77777777" w:rsidR="003E1AE8" w:rsidRPr="00204ABA" w:rsidRDefault="003E1AE8" w:rsidP="00747D5E">
            <w:pPr>
              <w:pStyle w:val="TAC"/>
            </w:pPr>
            <w:r w:rsidRPr="00204ABA">
              <w:t>DFT-s</w:t>
            </w:r>
          </w:p>
        </w:tc>
        <w:tc>
          <w:tcPr>
            <w:tcW w:w="772" w:type="dxa"/>
          </w:tcPr>
          <w:p w14:paraId="6A22D74C" w14:textId="77777777" w:rsidR="003E1AE8" w:rsidRPr="00204ABA" w:rsidRDefault="003E1AE8" w:rsidP="00747D5E">
            <w:pPr>
              <w:pStyle w:val="TAC"/>
            </w:pPr>
            <w:r w:rsidRPr="00204ABA">
              <w:t>2@0</w:t>
            </w:r>
          </w:p>
        </w:tc>
        <w:tc>
          <w:tcPr>
            <w:tcW w:w="860" w:type="dxa"/>
            <w:vAlign w:val="center"/>
          </w:tcPr>
          <w:p w14:paraId="55AA6D5A" w14:textId="77777777" w:rsidR="003E1AE8" w:rsidRPr="00204ABA" w:rsidRDefault="003E1AE8" w:rsidP="00747D5E">
            <w:pPr>
              <w:pStyle w:val="TAC"/>
            </w:pPr>
            <w:r w:rsidRPr="00204ABA">
              <w:t>2@49</w:t>
            </w:r>
          </w:p>
        </w:tc>
        <w:tc>
          <w:tcPr>
            <w:tcW w:w="772" w:type="dxa"/>
          </w:tcPr>
          <w:p w14:paraId="0632015F" w14:textId="77777777" w:rsidR="003E1AE8" w:rsidRPr="00204ABA" w:rsidRDefault="003E1AE8" w:rsidP="00747D5E">
            <w:pPr>
              <w:pStyle w:val="TAC"/>
            </w:pPr>
            <w:r w:rsidRPr="00204ABA">
              <w:t>1@0</w:t>
            </w:r>
          </w:p>
        </w:tc>
        <w:tc>
          <w:tcPr>
            <w:tcW w:w="860" w:type="dxa"/>
          </w:tcPr>
          <w:p w14:paraId="476B4DA9" w14:textId="77777777" w:rsidR="003E1AE8" w:rsidRPr="00204ABA" w:rsidRDefault="003E1AE8" w:rsidP="00747D5E">
            <w:pPr>
              <w:pStyle w:val="TAC"/>
            </w:pPr>
            <w:r w:rsidRPr="00204ABA">
              <w:t>1@50</w:t>
            </w:r>
          </w:p>
        </w:tc>
        <w:tc>
          <w:tcPr>
            <w:tcW w:w="860" w:type="dxa"/>
            <w:shd w:val="clear" w:color="auto" w:fill="auto"/>
          </w:tcPr>
          <w:p w14:paraId="7A8F366A" w14:textId="77777777" w:rsidR="003E1AE8" w:rsidRPr="00204ABA" w:rsidRDefault="003E1AE8" w:rsidP="00747D5E">
            <w:pPr>
              <w:pStyle w:val="TAC"/>
            </w:pPr>
            <w:r w:rsidRPr="00204ABA">
              <w:t>50@0</w:t>
            </w:r>
          </w:p>
        </w:tc>
        <w:tc>
          <w:tcPr>
            <w:tcW w:w="904" w:type="dxa"/>
            <w:vAlign w:val="center"/>
          </w:tcPr>
          <w:p w14:paraId="63278188" w14:textId="77777777" w:rsidR="003E1AE8" w:rsidRPr="00204ABA" w:rsidRDefault="003E1AE8" w:rsidP="00747D5E">
            <w:pPr>
              <w:pStyle w:val="TAC"/>
            </w:pPr>
            <w:r w:rsidRPr="00204ABA">
              <w:t>25@12</w:t>
            </w:r>
          </w:p>
        </w:tc>
        <w:tc>
          <w:tcPr>
            <w:tcW w:w="772" w:type="dxa"/>
            <w:vAlign w:val="center"/>
          </w:tcPr>
          <w:p w14:paraId="7DA13683" w14:textId="77777777" w:rsidR="003E1AE8" w:rsidRPr="00204ABA" w:rsidRDefault="003E1AE8" w:rsidP="00747D5E">
            <w:pPr>
              <w:pStyle w:val="TAC"/>
            </w:pPr>
            <w:r w:rsidRPr="00204ABA">
              <w:t>1@1</w:t>
            </w:r>
          </w:p>
        </w:tc>
        <w:tc>
          <w:tcPr>
            <w:tcW w:w="860" w:type="dxa"/>
            <w:vAlign w:val="center"/>
          </w:tcPr>
          <w:p w14:paraId="2CB54650" w14:textId="77777777" w:rsidR="003E1AE8" w:rsidRPr="00204ABA" w:rsidRDefault="003E1AE8" w:rsidP="00747D5E">
            <w:pPr>
              <w:pStyle w:val="TAC"/>
            </w:pPr>
            <w:r w:rsidRPr="00204ABA">
              <w:t>1@49</w:t>
            </w:r>
          </w:p>
        </w:tc>
      </w:tr>
      <w:tr w:rsidR="003E1AE8" w:rsidRPr="00204ABA" w14:paraId="0421D372" w14:textId="77777777" w:rsidTr="00747D5E">
        <w:trPr>
          <w:trHeight w:val="70"/>
          <w:jc w:val="center"/>
        </w:trPr>
        <w:tc>
          <w:tcPr>
            <w:tcW w:w="0" w:type="auto"/>
            <w:vMerge/>
            <w:shd w:val="clear" w:color="auto" w:fill="auto"/>
            <w:vAlign w:val="center"/>
          </w:tcPr>
          <w:p w14:paraId="49A53E7D" w14:textId="77777777" w:rsidR="003E1AE8" w:rsidRPr="00204ABA" w:rsidRDefault="003E1AE8" w:rsidP="00747D5E">
            <w:pPr>
              <w:pStyle w:val="TAH"/>
            </w:pPr>
          </w:p>
        </w:tc>
        <w:tc>
          <w:tcPr>
            <w:tcW w:w="0" w:type="auto"/>
            <w:vMerge/>
            <w:shd w:val="clear" w:color="auto" w:fill="auto"/>
            <w:vAlign w:val="center"/>
          </w:tcPr>
          <w:p w14:paraId="635B27FC" w14:textId="77777777" w:rsidR="003E1AE8" w:rsidRPr="00204ABA" w:rsidRDefault="003E1AE8" w:rsidP="00747D5E">
            <w:pPr>
              <w:pStyle w:val="TAC"/>
            </w:pPr>
          </w:p>
        </w:tc>
        <w:tc>
          <w:tcPr>
            <w:tcW w:w="804" w:type="dxa"/>
          </w:tcPr>
          <w:p w14:paraId="3B19E1F0" w14:textId="77777777" w:rsidR="003E1AE8" w:rsidRPr="00204ABA" w:rsidRDefault="003E1AE8" w:rsidP="00747D5E">
            <w:pPr>
              <w:pStyle w:val="TAC"/>
            </w:pPr>
            <w:r w:rsidRPr="00204ABA">
              <w:t>CP</w:t>
            </w:r>
          </w:p>
        </w:tc>
        <w:tc>
          <w:tcPr>
            <w:tcW w:w="772" w:type="dxa"/>
          </w:tcPr>
          <w:p w14:paraId="6AFD8389" w14:textId="77777777" w:rsidR="003E1AE8" w:rsidRPr="00204ABA" w:rsidRDefault="003E1AE8" w:rsidP="00747D5E">
            <w:pPr>
              <w:pStyle w:val="TAC"/>
            </w:pPr>
            <w:r w:rsidRPr="00204ABA">
              <w:t>2@0</w:t>
            </w:r>
          </w:p>
        </w:tc>
        <w:tc>
          <w:tcPr>
            <w:tcW w:w="860" w:type="dxa"/>
            <w:vAlign w:val="center"/>
          </w:tcPr>
          <w:p w14:paraId="1AAC0653" w14:textId="77777777" w:rsidR="003E1AE8" w:rsidRPr="00204ABA" w:rsidRDefault="003E1AE8" w:rsidP="00747D5E">
            <w:pPr>
              <w:pStyle w:val="TAC"/>
            </w:pPr>
            <w:r w:rsidRPr="00204ABA">
              <w:t>2@49</w:t>
            </w:r>
          </w:p>
        </w:tc>
        <w:tc>
          <w:tcPr>
            <w:tcW w:w="772" w:type="dxa"/>
          </w:tcPr>
          <w:p w14:paraId="547B52D3" w14:textId="77777777" w:rsidR="003E1AE8" w:rsidRPr="00204ABA" w:rsidRDefault="003E1AE8" w:rsidP="00747D5E">
            <w:pPr>
              <w:pStyle w:val="TAC"/>
            </w:pPr>
            <w:r w:rsidRPr="00204ABA">
              <w:t>1@0</w:t>
            </w:r>
          </w:p>
        </w:tc>
        <w:tc>
          <w:tcPr>
            <w:tcW w:w="860" w:type="dxa"/>
          </w:tcPr>
          <w:p w14:paraId="1A255D18" w14:textId="77777777" w:rsidR="003E1AE8" w:rsidRPr="00204ABA" w:rsidRDefault="003E1AE8" w:rsidP="00747D5E">
            <w:pPr>
              <w:pStyle w:val="TAC"/>
            </w:pPr>
            <w:r w:rsidRPr="00204ABA">
              <w:t>1@50</w:t>
            </w:r>
          </w:p>
        </w:tc>
        <w:tc>
          <w:tcPr>
            <w:tcW w:w="860" w:type="dxa"/>
            <w:shd w:val="clear" w:color="auto" w:fill="auto"/>
          </w:tcPr>
          <w:p w14:paraId="26711F89" w14:textId="77777777" w:rsidR="003E1AE8" w:rsidRPr="00204ABA" w:rsidRDefault="003E1AE8" w:rsidP="00747D5E">
            <w:pPr>
              <w:pStyle w:val="TAC"/>
            </w:pPr>
            <w:r w:rsidRPr="00204ABA">
              <w:t>51@0</w:t>
            </w:r>
          </w:p>
        </w:tc>
        <w:tc>
          <w:tcPr>
            <w:tcW w:w="904" w:type="dxa"/>
          </w:tcPr>
          <w:p w14:paraId="5CD39EFD" w14:textId="77777777" w:rsidR="003E1AE8" w:rsidRPr="00204ABA" w:rsidRDefault="003E1AE8" w:rsidP="00747D5E">
            <w:pPr>
              <w:pStyle w:val="TAC"/>
            </w:pPr>
            <w:r w:rsidRPr="00204ABA">
              <w:t>25@12</w:t>
            </w:r>
            <w:r w:rsidRPr="00204ABA">
              <w:rPr>
                <w:vertAlign w:val="superscript"/>
              </w:rPr>
              <w:t>1</w:t>
            </w:r>
          </w:p>
        </w:tc>
        <w:tc>
          <w:tcPr>
            <w:tcW w:w="772" w:type="dxa"/>
            <w:vAlign w:val="center"/>
          </w:tcPr>
          <w:p w14:paraId="3D87300B" w14:textId="77777777" w:rsidR="003E1AE8" w:rsidRPr="00204ABA" w:rsidRDefault="003E1AE8" w:rsidP="00747D5E">
            <w:pPr>
              <w:pStyle w:val="TAC"/>
            </w:pPr>
            <w:r w:rsidRPr="00204ABA">
              <w:t>1@1</w:t>
            </w:r>
          </w:p>
        </w:tc>
        <w:tc>
          <w:tcPr>
            <w:tcW w:w="860" w:type="dxa"/>
            <w:vAlign w:val="center"/>
          </w:tcPr>
          <w:p w14:paraId="064AF190" w14:textId="77777777" w:rsidR="003E1AE8" w:rsidRPr="00204ABA" w:rsidRDefault="003E1AE8" w:rsidP="00747D5E">
            <w:pPr>
              <w:pStyle w:val="TAC"/>
            </w:pPr>
            <w:r w:rsidRPr="00204ABA">
              <w:t>1@49</w:t>
            </w:r>
          </w:p>
        </w:tc>
      </w:tr>
      <w:tr w:rsidR="003E1AE8" w:rsidRPr="00204ABA" w14:paraId="7BC88C91" w14:textId="77777777" w:rsidTr="00747D5E">
        <w:trPr>
          <w:trHeight w:val="143"/>
          <w:jc w:val="center"/>
        </w:trPr>
        <w:tc>
          <w:tcPr>
            <w:tcW w:w="0" w:type="auto"/>
            <w:vMerge/>
            <w:shd w:val="clear" w:color="auto" w:fill="auto"/>
            <w:vAlign w:val="center"/>
            <w:hideMark/>
          </w:tcPr>
          <w:p w14:paraId="20B95D62" w14:textId="77777777" w:rsidR="003E1AE8" w:rsidRPr="00204ABA" w:rsidRDefault="003E1AE8" w:rsidP="00747D5E">
            <w:pPr>
              <w:pStyle w:val="TAH"/>
            </w:pPr>
          </w:p>
        </w:tc>
        <w:tc>
          <w:tcPr>
            <w:tcW w:w="0" w:type="auto"/>
            <w:vMerge w:val="restart"/>
            <w:shd w:val="clear" w:color="auto" w:fill="auto"/>
            <w:vAlign w:val="center"/>
            <w:hideMark/>
          </w:tcPr>
          <w:p w14:paraId="02404F73" w14:textId="77777777" w:rsidR="003E1AE8" w:rsidRPr="00204ABA" w:rsidRDefault="003E1AE8" w:rsidP="00747D5E">
            <w:pPr>
              <w:pStyle w:val="TAC"/>
            </w:pPr>
            <w:r w:rsidRPr="00204ABA">
              <w:t>60</w:t>
            </w:r>
          </w:p>
        </w:tc>
        <w:tc>
          <w:tcPr>
            <w:tcW w:w="804" w:type="dxa"/>
          </w:tcPr>
          <w:p w14:paraId="78348FE4" w14:textId="77777777" w:rsidR="003E1AE8" w:rsidRPr="00204ABA" w:rsidRDefault="003E1AE8" w:rsidP="00747D5E">
            <w:pPr>
              <w:pStyle w:val="TAC"/>
            </w:pPr>
            <w:r w:rsidRPr="00204ABA">
              <w:t>DFT-s</w:t>
            </w:r>
          </w:p>
        </w:tc>
        <w:tc>
          <w:tcPr>
            <w:tcW w:w="772" w:type="dxa"/>
          </w:tcPr>
          <w:p w14:paraId="138128FA" w14:textId="77777777" w:rsidR="003E1AE8" w:rsidRPr="00204ABA" w:rsidRDefault="003E1AE8" w:rsidP="00747D5E">
            <w:pPr>
              <w:pStyle w:val="TAC"/>
            </w:pPr>
            <w:r w:rsidRPr="00204ABA">
              <w:t>2@0</w:t>
            </w:r>
          </w:p>
        </w:tc>
        <w:tc>
          <w:tcPr>
            <w:tcW w:w="860" w:type="dxa"/>
            <w:vAlign w:val="center"/>
          </w:tcPr>
          <w:p w14:paraId="5D0DAEB3" w14:textId="77777777" w:rsidR="003E1AE8" w:rsidRPr="00204ABA" w:rsidRDefault="003E1AE8" w:rsidP="00747D5E">
            <w:pPr>
              <w:pStyle w:val="TAC"/>
            </w:pPr>
            <w:r w:rsidRPr="00204ABA">
              <w:t>2@22</w:t>
            </w:r>
          </w:p>
        </w:tc>
        <w:tc>
          <w:tcPr>
            <w:tcW w:w="772" w:type="dxa"/>
          </w:tcPr>
          <w:p w14:paraId="70F3E57C" w14:textId="77777777" w:rsidR="003E1AE8" w:rsidRPr="00204ABA" w:rsidRDefault="003E1AE8" w:rsidP="00747D5E">
            <w:pPr>
              <w:pStyle w:val="TAC"/>
            </w:pPr>
            <w:r w:rsidRPr="00204ABA">
              <w:t>1@0</w:t>
            </w:r>
          </w:p>
        </w:tc>
        <w:tc>
          <w:tcPr>
            <w:tcW w:w="860" w:type="dxa"/>
          </w:tcPr>
          <w:p w14:paraId="57B7CBCB" w14:textId="77777777" w:rsidR="003E1AE8" w:rsidRPr="00204ABA" w:rsidRDefault="003E1AE8" w:rsidP="00747D5E">
            <w:pPr>
              <w:pStyle w:val="TAC"/>
            </w:pPr>
            <w:r w:rsidRPr="00204ABA">
              <w:t>1@23</w:t>
            </w:r>
          </w:p>
        </w:tc>
        <w:tc>
          <w:tcPr>
            <w:tcW w:w="860" w:type="dxa"/>
            <w:shd w:val="clear" w:color="auto" w:fill="auto"/>
          </w:tcPr>
          <w:p w14:paraId="41120D6D" w14:textId="77777777" w:rsidR="003E1AE8" w:rsidRPr="00204ABA" w:rsidRDefault="003E1AE8" w:rsidP="00747D5E">
            <w:pPr>
              <w:pStyle w:val="TAC"/>
            </w:pPr>
            <w:r w:rsidRPr="00204ABA">
              <w:t>24@0</w:t>
            </w:r>
          </w:p>
        </w:tc>
        <w:tc>
          <w:tcPr>
            <w:tcW w:w="904" w:type="dxa"/>
            <w:vAlign w:val="center"/>
          </w:tcPr>
          <w:p w14:paraId="6C99F0E7" w14:textId="77777777" w:rsidR="003E1AE8" w:rsidRPr="00204ABA" w:rsidRDefault="003E1AE8" w:rsidP="00747D5E">
            <w:pPr>
              <w:pStyle w:val="TAC"/>
            </w:pPr>
            <w:r w:rsidRPr="00204ABA">
              <w:t>12@6</w:t>
            </w:r>
          </w:p>
        </w:tc>
        <w:tc>
          <w:tcPr>
            <w:tcW w:w="772" w:type="dxa"/>
            <w:vAlign w:val="center"/>
          </w:tcPr>
          <w:p w14:paraId="68BBB3BE" w14:textId="77777777" w:rsidR="003E1AE8" w:rsidRPr="00204ABA" w:rsidRDefault="003E1AE8" w:rsidP="00747D5E">
            <w:pPr>
              <w:pStyle w:val="TAC"/>
            </w:pPr>
            <w:r w:rsidRPr="00204ABA">
              <w:t>1@1</w:t>
            </w:r>
          </w:p>
        </w:tc>
        <w:tc>
          <w:tcPr>
            <w:tcW w:w="860" w:type="dxa"/>
            <w:vAlign w:val="center"/>
          </w:tcPr>
          <w:p w14:paraId="03EB7A89" w14:textId="77777777" w:rsidR="003E1AE8" w:rsidRPr="00204ABA" w:rsidRDefault="003E1AE8" w:rsidP="00747D5E">
            <w:pPr>
              <w:pStyle w:val="TAC"/>
            </w:pPr>
            <w:r w:rsidRPr="00204ABA">
              <w:t>1@22</w:t>
            </w:r>
          </w:p>
        </w:tc>
      </w:tr>
      <w:tr w:rsidR="003E1AE8" w:rsidRPr="00204ABA" w14:paraId="00F5E4A1" w14:textId="77777777" w:rsidTr="00747D5E">
        <w:trPr>
          <w:trHeight w:val="142"/>
          <w:jc w:val="center"/>
        </w:trPr>
        <w:tc>
          <w:tcPr>
            <w:tcW w:w="0" w:type="auto"/>
            <w:vMerge/>
            <w:shd w:val="clear" w:color="auto" w:fill="auto"/>
            <w:vAlign w:val="center"/>
          </w:tcPr>
          <w:p w14:paraId="57C59CB9" w14:textId="77777777" w:rsidR="003E1AE8" w:rsidRPr="00204ABA" w:rsidRDefault="003E1AE8" w:rsidP="00747D5E">
            <w:pPr>
              <w:pStyle w:val="TAH"/>
            </w:pPr>
          </w:p>
        </w:tc>
        <w:tc>
          <w:tcPr>
            <w:tcW w:w="0" w:type="auto"/>
            <w:vMerge/>
            <w:shd w:val="clear" w:color="auto" w:fill="auto"/>
            <w:vAlign w:val="center"/>
          </w:tcPr>
          <w:p w14:paraId="531A3D66" w14:textId="77777777" w:rsidR="003E1AE8" w:rsidRPr="00204ABA" w:rsidRDefault="003E1AE8" w:rsidP="00747D5E">
            <w:pPr>
              <w:pStyle w:val="TAC"/>
            </w:pPr>
          </w:p>
        </w:tc>
        <w:tc>
          <w:tcPr>
            <w:tcW w:w="804" w:type="dxa"/>
          </w:tcPr>
          <w:p w14:paraId="30B243E1" w14:textId="77777777" w:rsidR="003E1AE8" w:rsidRPr="00204ABA" w:rsidRDefault="003E1AE8" w:rsidP="00747D5E">
            <w:pPr>
              <w:pStyle w:val="TAC"/>
            </w:pPr>
            <w:r w:rsidRPr="00204ABA">
              <w:t>CP</w:t>
            </w:r>
          </w:p>
        </w:tc>
        <w:tc>
          <w:tcPr>
            <w:tcW w:w="772" w:type="dxa"/>
          </w:tcPr>
          <w:p w14:paraId="41E2CFB4" w14:textId="77777777" w:rsidR="003E1AE8" w:rsidRPr="00204ABA" w:rsidRDefault="003E1AE8" w:rsidP="00747D5E">
            <w:pPr>
              <w:pStyle w:val="TAC"/>
            </w:pPr>
            <w:r w:rsidRPr="00204ABA">
              <w:t>2@0</w:t>
            </w:r>
          </w:p>
        </w:tc>
        <w:tc>
          <w:tcPr>
            <w:tcW w:w="860" w:type="dxa"/>
            <w:vAlign w:val="center"/>
          </w:tcPr>
          <w:p w14:paraId="3546F260" w14:textId="77777777" w:rsidR="003E1AE8" w:rsidRPr="00204ABA" w:rsidRDefault="003E1AE8" w:rsidP="00747D5E">
            <w:pPr>
              <w:pStyle w:val="TAC"/>
            </w:pPr>
            <w:r w:rsidRPr="00204ABA">
              <w:t>2@22</w:t>
            </w:r>
          </w:p>
        </w:tc>
        <w:tc>
          <w:tcPr>
            <w:tcW w:w="772" w:type="dxa"/>
          </w:tcPr>
          <w:p w14:paraId="7DCD1960" w14:textId="77777777" w:rsidR="003E1AE8" w:rsidRPr="00204ABA" w:rsidRDefault="003E1AE8" w:rsidP="00747D5E">
            <w:pPr>
              <w:pStyle w:val="TAC"/>
            </w:pPr>
            <w:r w:rsidRPr="00204ABA">
              <w:t>1@0</w:t>
            </w:r>
          </w:p>
        </w:tc>
        <w:tc>
          <w:tcPr>
            <w:tcW w:w="860" w:type="dxa"/>
          </w:tcPr>
          <w:p w14:paraId="4053632C" w14:textId="77777777" w:rsidR="003E1AE8" w:rsidRPr="00204ABA" w:rsidRDefault="003E1AE8" w:rsidP="00747D5E">
            <w:pPr>
              <w:pStyle w:val="TAC"/>
            </w:pPr>
            <w:r w:rsidRPr="00204ABA">
              <w:t>1@23</w:t>
            </w:r>
          </w:p>
        </w:tc>
        <w:tc>
          <w:tcPr>
            <w:tcW w:w="860" w:type="dxa"/>
            <w:shd w:val="clear" w:color="auto" w:fill="auto"/>
          </w:tcPr>
          <w:p w14:paraId="5A106D05" w14:textId="77777777" w:rsidR="003E1AE8" w:rsidRPr="00204ABA" w:rsidRDefault="003E1AE8" w:rsidP="00747D5E">
            <w:pPr>
              <w:pStyle w:val="TAC"/>
            </w:pPr>
            <w:r w:rsidRPr="00204ABA">
              <w:t>24@0</w:t>
            </w:r>
          </w:p>
        </w:tc>
        <w:tc>
          <w:tcPr>
            <w:tcW w:w="904" w:type="dxa"/>
            <w:vAlign w:val="center"/>
          </w:tcPr>
          <w:p w14:paraId="43333115" w14:textId="77777777" w:rsidR="003E1AE8" w:rsidRPr="00204ABA" w:rsidRDefault="003E1AE8" w:rsidP="00747D5E">
            <w:pPr>
              <w:pStyle w:val="TAC"/>
            </w:pPr>
            <w:r w:rsidRPr="00204ABA">
              <w:t>12@6</w:t>
            </w:r>
          </w:p>
        </w:tc>
        <w:tc>
          <w:tcPr>
            <w:tcW w:w="772" w:type="dxa"/>
            <w:vAlign w:val="center"/>
          </w:tcPr>
          <w:p w14:paraId="1DEECB6C" w14:textId="77777777" w:rsidR="003E1AE8" w:rsidRPr="00204ABA" w:rsidRDefault="003E1AE8" w:rsidP="00747D5E">
            <w:pPr>
              <w:pStyle w:val="TAC"/>
            </w:pPr>
            <w:r w:rsidRPr="00204ABA">
              <w:t>1@1</w:t>
            </w:r>
          </w:p>
        </w:tc>
        <w:tc>
          <w:tcPr>
            <w:tcW w:w="860" w:type="dxa"/>
            <w:vAlign w:val="center"/>
          </w:tcPr>
          <w:p w14:paraId="6CFEAB13" w14:textId="77777777" w:rsidR="003E1AE8" w:rsidRPr="00204ABA" w:rsidRDefault="003E1AE8" w:rsidP="00747D5E">
            <w:pPr>
              <w:pStyle w:val="TAC"/>
            </w:pPr>
            <w:r w:rsidRPr="00204ABA">
              <w:t>1@22</w:t>
            </w:r>
          </w:p>
        </w:tc>
      </w:tr>
      <w:tr w:rsidR="003E1AE8" w:rsidRPr="00204ABA" w14:paraId="52C49D5F" w14:textId="77777777" w:rsidTr="00747D5E">
        <w:trPr>
          <w:trHeight w:val="142"/>
          <w:jc w:val="center"/>
        </w:trPr>
        <w:tc>
          <w:tcPr>
            <w:tcW w:w="9629" w:type="dxa"/>
            <w:gridSpan w:val="11"/>
            <w:shd w:val="clear" w:color="auto" w:fill="auto"/>
            <w:vAlign w:val="center"/>
          </w:tcPr>
          <w:p w14:paraId="7450972D" w14:textId="7C1C70A0" w:rsidR="003E1AE8" w:rsidRPr="00204ABA" w:rsidRDefault="003E1AE8" w:rsidP="000621F3">
            <w:pPr>
              <w:pStyle w:val="TAN"/>
            </w:pPr>
            <w:r w:rsidRPr="00204ABA">
              <w:t>Note 1:</w:t>
            </w:r>
            <w:r w:rsidRPr="00204ABA">
              <w:tab/>
              <w:t>The allocated RB number L</w:t>
            </w:r>
            <w:r w:rsidRPr="00204ABA">
              <w:rPr>
                <w:vertAlign w:val="subscript"/>
              </w:rPr>
              <w:t>CRB</w:t>
            </w:r>
            <w:r w:rsidRPr="00204ABA">
              <w:t xml:space="preserve"> is ceil(N</w:t>
            </w:r>
            <w:r w:rsidRPr="00204ABA">
              <w:rPr>
                <w:vertAlign w:val="subscript"/>
              </w:rPr>
              <w:t>RB</w:t>
            </w:r>
            <w:r w:rsidRPr="00204ABA">
              <w:t>/2) -1 in order to meet Inner RB allocation definition (RB</w:t>
            </w:r>
            <w:r w:rsidRPr="00204ABA">
              <w:rPr>
                <w:vertAlign w:val="subscript"/>
              </w:rPr>
              <w:t>Start,Low</w:t>
            </w:r>
            <w:r w:rsidRPr="00204ABA">
              <w:t xml:space="preserve"> ≤ RB</w:t>
            </w:r>
            <w:r w:rsidRPr="00204ABA">
              <w:rPr>
                <w:vertAlign w:val="subscript"/>
              </w:rPr>
              <w:t>Start</w:t>
            </w:r>
            <w:r w:rsidRPr="00204ABA">
              <w:t xml:space="preserve"> ≤ RB</w:t>
            </w:r>
            <w:r w:rsidRPr="00204ABA">
              <w:rPr>
                <w:vertAlign w:val="subscript"/>
              </w:rPr>
              <w:t>Start,High</w:t>
            </w:r>
            <w:r w:rsidRPr="00204ABA">
              <w:t>) described in clause 6.2.2 of TS 38.101-1 [5].</w:t>
            </w:r>
          </w:p>
        </w:tc>
      </w:tr>
    </w:tbl>
    <w:p w14:paraId="0FAFD7AF" w14:textId="77777777" w:rsidR="00521276" w:rsidRDefault="00521276" w:rsidP="00521276">
      <w:bookmarkStart w:id="508" w:name="_Toc76020058"/>
      <w:bookmarkStart w:id="509" w:name="_Toc83720528"/>
      <w:bookmarkStart w:id="510" w:name="_Toc90916382"/>
      <w:bookmarkStart w:id="511" w:name="_Toc90916579"/>
      <w:bookmarkStart w:id="512" w:name="_Toc90917335"/>
      <w:bookmarkStart w:id="513" w:name="_Toc121009604"/>
    </w:p>
    <w:p w14:paraId="4282FA17" w14:textId="26B52DEE" w:rsidR="003E1AE8" w:rsidRPr="00204ABA" w:rsidRDefault="003E1AE8" w:rsidP="003E1AE8">
      <w:pPr>
        <w:pStyle w:val="Heading2"/>
      </w:pPr>
      <w:bookmarkStart w:id="514" w:name="_Toc121817592"/>
      <w:r w:rsidRPr="00204ABA">
        <w:lastRenderedPageBreak/>
        <w:t>6.2</w:t>
      </w:r>
      <w:r w:rsidRPr="00204ABA">
        <w:tab/>
        <w:t>Transmitter power</w:t>
      </w:r>
      <w:bookmarkEnd w:id="508"/>
      <w:bookmarkEnd w:id="509"/>
      <w:bookmarkEnd w:id="510"/>
      <w:bookmarkEnd w:id="511"/>
      <w:bookmarkEnd w:id="512"/>
      <w:bookmarkEnd w:id="513"/>
      <w:bookmarkEnd w:id="514"/>
    </w:p>
    <w:p w14:paraId="35C110DC" w14:textId="77777777" w:rsidR="003E1AE8" w:rsidRPr="00204ABA" w:rsidRDefault="003E1AE8" w:rsidP="003E1AE8">
      <w:pPr>
        <w:pStyle w:val="Heading3"/>
      </w:pPr>
      <w:bookmarkStart w:id="515" w:name="_Toc27477786"/>
      <w:bookmarkStart w:id="516" w:name="_Toc36226465"/>
      <w:bookmarkStart w:id="517" w:name="_Toc44323720"/>
      <w:bookmarkStart w:id="518" w:name="_Toc52989885"/>
      <w:bookmarkStart w:id="519" w:name="_Toc60823076"/>
      <w:bookmarkStart w:id="520" w:name="_Toc60824998"/>
      <w:bookmarkStart w:id="521" w:name="_Toc69305895"/>
      <w:bookmarkStart w:id="522" w:name="_Toc69309747"/>
      <w:bookmarkStart w:id="523" w:name="_Toc76020059"/>
      <w:bookmarkStart w:id="524" w:name="_Toc83720529"/>
      <w:bookmarkStart w:id="525" w:name="_Toc90916383"/>
      <w:bookmarkStart w:id="526" w:name="_Toc90916580"/>
      <w:bookmarkStart w:id="527" w:name="_Toc90917336"/>
      <w:bookmarkStart w:id="528" w:name="_Toc121009605"/>
      <w:bookmarkStart w:id="529" w:name="_Toc121817593"/>
      <w:r w:rsidRPr="00204ABA">
        <w:t>6.2.1</w:t>
      </w:r>
      <w:r w:rsidRPr="00204ABA">
        <w:tab/>
        <w:t>UE maximum output power</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4AB08CDB" w14:textId="77777777" w:rsidR="003E1AE8" w:rsidRPr="00204ABA" w:rsidRDefault="003E1AE8" w:rsidP="003E1AE8">
      <w:pPr>
        <w:pStyle w:val="EditorsNote"/>
      </w:pPr>
      <w:r w:rsidRPr="00204ABA">
        <w:t>Editor’s Note: This clause is incomplete. The following aspects are either missing or not yet determined:</w:t>
      </w:r>
    </w:p>
    <w:p w14:paraId="72188B97" w14:textId="77777777" w:rsidR="003E1AE8" w:rsidRPr="00204ABA" w:rsidRDefault="003E1AE8" w:rsidP="003E1AE8">
      <w:pPr>
        <w:pStyle w:val="EditorsNote"/>
      </w:pPr>
      <w:r w:rsidRPr="00204ABA">
        <w:t>- Addition to applicability spec is pending</w:t>
      </w:r>
    </w:p>
    <w:p w14:paraId="32B01E7C" w14:textId="77777777" w:rsidR="003E1AE8" w:rsidRPr="00204ABA" w:rsidRDefault="003E1AE8" w:rsidP="003E1AE8">
      <w:pPr>
        <w:pStyle w:val="EditorsNote"/>
      </w:pPr>
      <w:r w:rsidRPr="00204ABA">
        <w:t>- Initial condition and call setup procedure to support NR satellite access are TBD</w:t>
      </w:r>
    </w:p>
    <w:p w14:paraId="298E53FD" w14:textId="77777777" w:rsidR="003E1AE8" w:rsidRPr="00204ABA" w:rsidRDefault="003E1AE8" w:rsidP="003E1AE8">
      <w:pPr>
        <w:pStyle w:val="EditorsNote"/>
      </w:pPr>
      <w:r w:rsidRPr="00204ABA">
        <w:t>- Message exceptions specific to satellite access is TBD</w:t>
      </w:r>
    </w:p>
    <w:p w14:paraId="5438DBB0" w14:textId="77777777" w:rsidR="003E1AE8" w:rsidRPr="00204ABA" w:rsidRDefault="003E1AE8" w:rsidP="003E1AE8">
      <w:pPr>
        <w:pStyle w:val="EditorsNote"/>
      </w:pPr>
      <w:r w:rsidRPr="00204ABA">
        <w:t>- Test Points analysis is TBD</w:t>
      </w:r>
    </w:p>
    <w:p w14:paraId="2450D36B" w14:textId="77777777" w:rsidR="003E1AE8" w:rsidRPr="00204ABA" w:rsidRDefault="003E1AE8" w:rsidP="003E1AE8">
      <w:pPr>
        <w:pStyle w:val="EditorsNote"/>
      </w:pPr>
      <w:r w:rsidRPr="00204ABA">
        <w:t>- Test configuration is TBD</w:t>
      </w:r>
    </w:p>
    <w:p w14:paraId="4BCB799A" w14:textId="77777777" w:rsidR="003E1AE8" w:rsidRPr="00204ABA" w:rsidRDefault="003E1AE8" w:rsidP="000621F3">
      <w:pPr>
        <w:pStyle w:val="EditorsNote"/>
        <w:rPr>
          <w:lang w:eastAsia="zh-TW"/>
        </w:rPr>
      </w:pPr>
      <w:r w:rsidRPr="00204ABA">
        <w:t>- Annex F MU/TT is TBD</w:t>
      </w:r>
    </w:p>
    <w:p w14:paraId="5804D898" w14:textId="77777777" w:rsidR="003E1AE8" w:rsidRPr="00204ABA" w:rsidRDefault="003E1AE8" w:rsidP="003E1AE8">
      <w:pPr>
        <w:pStyle w:val="H6"/>
      </w:pPr>
      <w:bookmarkStart w:id="530" w:name="_Toc27477787"/>
      <w:bookmarkStart w:id="531" w:name="_Toc36226466"/>
      <w:bookmarkStart w:id="532" w:name="_Toc44323721"/>
      <w:bookmarkStart w:id="533" w:name="_Toc52989886"/>
      <w:bookmarkStart w:id="534" w:name="_Toc60823077"/>
      <w:bookmarkStart w:id="535" w:name="_Toc60824999"/>
      <w:bookmarkStart w:id="536" w:name="_Toc69305896"/>
      <w:r w:rsidRPr="00204ABA">
        <w:t>6.2.1.1</w:t>
      </w:r>
      <w:r w:rsidRPr="00204ABA">
        <w:tab/>
        <w:t>Test purpose</w:t>
      </w:r>
      <w:bookmarkEnd w:id="530"/>
      <w:bookmarkEnd w:id="531"/>
      <w:bookmarkEnd w:id="532"/>
      <w:bookmarkEnd w:id="533"/>
      <w:bookmarkEnd w:id="534"/>
      <w:bookmarkEnd w:id="535"/>
      <w:bookmarkEnd w:id="536"/>
    </w:p>
    <w:p w14:paraId="4CF61C47" w14:textId="77777777" w:rsidR="003E1AE8" w:rsidRPr="00204ABA" w:rsidRDefault="003E1AE8" w:rsidP="003E1AE8">
      <w:r w:rsidRPr="00204ABA">
        <w:t>To verify that the error of the UE maximum output power does not exceed the range prescribed by the specified nominal maximum output power and tolerance.</w:t>
      </w:r>
    </w:p>
    <w:p w14:paraId="18A7C090" w14:textId="77777777" w:rsidR="003E1AE8" w:rsidRPr="00204ABA" w:rsidRDefault="003E1AE8" w:rsidP="003E1AE8">
      <w:r w:rsidRPr="00204ABA">
        <w:t>An excess maximum output power has the possibility to interfere to other channels or other systems. A small maximum output power decreases the coverage area.</w:t>
      </w:r>
    </w:p>
    <w:p w14:paraId="769315F2" w14:textId="77777777" w:rsidR="003E1AE8" w:rsidRPr="00204ABA" w:rsidRDefault="003E1AE8" w:rsidP="003E1AE8">
      <w:pPr>
        <w:pStyle w:val="H6"/>
      </w:pPr>
      <w:bookmarkStart w:id="537" w:name="_Toc27477788"/>
      <w:bookmarkStart w:id="538" w:name="_Toc36226467"/>
      <w:bookmarkStart w:id="539" w:name="_Toc44323722"/>
      <w:bookmarkStart w:id="540" w:name="_Toc52989887"/>
      <w:bookmarkStart w:id="541" w:name="_Toc60823078"/>
      <w:bookmarkStart w:id="542" w:name="_Toc60825000"/>
      <w:bookmarkStart w:id="543" w:name="_Toc69305897"/>
      <w:r w:rsidRPr="00204ABA">
        <w:t>6.2.1.2</w:t>
      </w:r>
      <w:r w:rsidRPr="00204ABA">
        <w:tab/>
        <w:t>Test applicability</w:t>
      </w:r>
      <w:bookmarkEnd w:id="537"/>
      <w:bookmarkEnd w:id="538"/>
      <w:bookmarkEnd w:id="539"/>
      <w:bookmarkEnd w:id="540"/>
      <w:bookmarkEnd w:id="541"/>
      <w:bookmarkEnd w:id="542"/>
      <w:bookmarkEnd w:id="543"/>
    </w:p>
    <w:p w14:paraId="03BDE99E" w14:textId="77777777" w:rsidR="003E1AE8" w:rsidRPr="00204ABA" w:rsidRDefault="003E1AE8" w:rsidP="003E1AE8">
      <w:r w:rsidRPr="00204ABA">
        <w:t>This test case applies to all types of NR Power Class 3 UE release 1</w:t>
      </w:r>
      <w:bookmarkStart w:id="544" w:name="_Toc27477789"/>
      <w:bookmarkStart w:id="545" w:name="_Toc36226468"/>
      <w:bookmarkStart w:id="546" w:name="_Toc44323723"/>
      <w:bookmarkStart w:id="547" w:name="_Toc52989888"/>
      <w:bookmarkStart w:id="548" w:name="_Toc60823079"/>
      <w:bookmarkStart w:id="549" w:name="_Toc60825001"/>
      <w:bookmarkStart w:id="550" w:name="_Toc69305898"/>
      <w:r w:rsidRPr="00204ABA">
        <w:t>7 and forward that support satellite access operation.</w:t>
      </w:r>
    </w:p>
    <w:p w14:paraId="27B7F9E3" w14:textId="77777777" w:rsidR="003E1AE8" w:rsidRPr="00204ABA" w:rsidRDefault="003E1AE8" w:rsidP="003E1AE8">
      <w:pPr>
        <w:pStyle w:val="H6"/>
      </w:pPr>
      <w:r w:rsidRPr="00204ABA">
        <w:t>6.2.1.3</w:t>
      </w:r>
      <w:r w:rsidRPr="00204ABA">
        <w:tab/>
        <w:t>Minimum conformance requirements</w:t>
      </w:r>
      <w:bookmarkEnd w:id="544"/>
      <w:bookmarkEnd w:id="545"/>
      <w:bookmarkEnd w:id="546"/>
      <w:bookmarkEnd w:id="547"/>
      <w:bookmarkEnd w:id="548"/>
      <w:bookmarkEnd w:id="549"/>
      <w:bookmarkEnd w:id="550"/>
    </w:p>
    <w:p w14:paraId="57FA48BD" w14:textId="77777777" w:rsidR="003E1AE8" w:rsidRPr="00204ABA" w:rsidRDefault="003E1AE8" w:rsidP="003E1AE8">
      <w:r w:rsidRPr="00204ABA">
        <w:rPr>
          <w:rFonts w:cs="v5.0.0"/>
        </w:rPr>
        <w:t xml:space="preserve">The following UE Power Classes define the maximum output power for </w:t>
      </w:r>
      <w:r w:rsidRPr="00204ABA">
        <w:t>any transmission bandwidth within the channel bandwidth of NR carrier unless otherwise stated</w:t>
      </w:r>
      <w:r w:rsidRPr="00204ABA">
        <w:rPr>
          <w:rFonts w:cs="v5.0.0"/>
        </w:rPr>
        <w:t xml:space="preserve">. </w:t>
      </w:r>
      <w:r w:rsidRPr="00204ABA">
        <w:t>The period of measurement shall be at least one sub frame (1ms).</w:t>
      </w:r>
    </w:p>
    <w:p w14:paraId="37C55B3E" w14:textId="77777777" w:rsidR="003E1AE8" w:rsidRPr="00204ABA" w:rsidRDefault="003E1AE8" w:rsidP="003E1AE8"/>
    <w:p w14:paraId="294A3889" w14:textId="77777777" w:rsidR="003E1AE8" w:rsidRPr="00204ABA" w:rsidRDefault="003E1AE8" w:rsidP="003E1AE8">
      <w:pPr>
        <w:pStyle w:val="TH"/>
      </w:pPr>
      <w:r w:rsidRPr="00204ABA">
        <w:t>Table 6.2.1.3-1: UE Power Class</w:t>
      </w:r>
    </w:p>
    <w:tbl>
      <w:tblPr>
        <w:tblStyle w:val="TableGrid"/>
        <w:tblW w:w="0" w:type="auto"/>
        <w:jc w:val="center"/>
        <w:tblLook w:val="04A0" w:firstRow="1" w:lastRow="0" w:firstColumn="1" w:lastColumn="0" w:noHBand="0" w:noVBand="1"/>
      </w:tblPr>
      <w:tblGrid>
        <w:gridCol w:w="2688"/>
        <w:gridCol w:w="2408"/>
        <w:gridCol w:w="3118"/>
      </w:tblGrid>
      <w:tr w:rsidR="003E1AE8" w:rsidRPr="00204ABA" w14:paraId="4C0CB515" w14:textId="77777777" w:rsidTr="00747D5E">
        <w:trPr>
          <w:jc w:val="center"/>
        </w:trPr>
        <w:tc>
          <w:tcPr>
            <w:tcW w:w="2688" w:type="dxa"/>
            <w:vAlign w:val="center"/>
          </w:tcPr>
          <w:p w14:paraId="1F679F89" w14:textId="77777777" w:rsidR="003E1AE8" w:rsidRPr="00204ABA" w:rsidRDefault="003E1AE8" w:rsidP="00747D5E">
            <w:pPr>
              <w:pStyle w:val="TAH"/>
            </w:pPr>
            <w:r w:rsidRPr="00204ABA">
              <w:t>NR satellite band</w:t>
            </w:r>
          </w:p>
        </w:tc>
        <w:tc>
          <w:tcPr>
            <w:tcW w:w="2408" w:type="dxa"/>
          </w:tcPr>
          <w:p w14:paraId="65601459" w14:textId="77777777" w:rsidR="003E1AE8" w:rsidRPr="00204ABA" w:rsidRDefault="003E1AE8" w:rsidP="00747D5E">
            <w:pPr>
              <w:pStyle w:val="TAH"/>
            </w:pPr>
            <w:r w:rsidRPr="00204ABA">
              <w:t>Class 3 (dBm)</w:t>
            </w:r>
          </w:p>
        </w:tc>
        <w:tc>
          <w:tcPr>
            <w:tcW w:w="3118" w:type="dxa"/>
          </w:tcPr>
          <w:p w14:paraId="31F98269" w14:textId="77777777" w:rsidR="003E1AE8" w:rsidRPr="00204ABA" w:rsidRDefault="003E1AE8" w:rsidP="00747D5E">
            <w:pPr>
              <w:pStyle w:val="TAH"/>
            </w:pPr>
            <w:r w:rsidRPr="00204ABA">
              <w:t>Tolerance (dB)</w:t>
            </w:r>
          </w:p>
        </w:tc>
      </w:tr>
      <w:tr w:rsidR="003E1AE8" w:rsidRPr="00204ABA" w14:paraId="306A7A0A" w14:textId="77777777" w:rsidTr="00747D5E">
        <w:trPr>
          <w:jc w:val="center"/>
        </w:trPr>
        <w:tc>
          <w:tcPr>
            <w:tcW w:w="2688" w:type="dxa"/>
          </w:tcPr>
          <w:p w14:paraId="1E8BD6A6" w14:textId="77777777" w:rsidR="003E1AE8" w:rsidRPr="00204ABA" w:rsidRDefault="003E1AE8" w:rsidP="00747D5E">
            <w:pPr>
              <w:pStyle w:val="TAC"/>
            </w:pPr>
            <w:r w:rsidRPr="00204ABA">
              <w:t>n256</w:t>
            </w:r>
          </w:p>
        </w:tc>
        <w:tc>
          <w:tcPr>
            <w:tcW w:w="2408" w:type="dxa"/>
          </w:tcPr>
          <w:p w14:paraId="75B666FB" w14:textId="77777777" w:rsidR="003E1AE8" w:rsidRPr="00204ABA" w:rsidRDefault="003E1AE8" w:rsidP="00747D5E">
            <w:pPr>
              <w:pStyle w:val="TAC"/>
            </w:pPr>
            <w:r w:rsidRPr="00204ABA">
              <w:t>23</w:t>
            </w:r>
          </w:p>
        </w:tc>
        <w:tc>
          <w:tcPr>
            <w:tcW w:w="3118" w:type="dxa"/>
          </w:tcPr>
          <w:p w14:paraId="7199B2BA" w14:textId="77777777" w:rsidR="003E1AE8" w:rsidRPr="00204ABA" w:rsidRDefault="003E1AE8" w:rsidP="00747D5E">
            <w:pPr>
              <w:pStyle w:val="TAC"/>
            </w:pPr>
            <w:r w:rsidRPr="00204ABA">
              <w:t>±2</w:t>
            </w:r>
          </w:p>
        </w:tc>
      </w:tr>
      <w:tr w:rsidR="003E1AE8" w:rsidRPr="00204ABA" w14:paraId="43D9180F" w14:textId="77777777" w:rsidTr="00747D5E">
        <w:trPr>
          <w:jc w:val="center"/>
        </w:trPr>
        <w:tc>
          <w:tcPr>
            <w:tcW w:w="2688" w:type="dxa"/>
          </w:tcPr>
          <w:p w14:paraId="7FD89DD5" w14:textId="77777777" w:rsidR="003E1AE8" w:rsidRPr="00204ABA" w:rsidRDefault="003E1AE8" w:rsidP="00747D5E">
            <w:pPr>
              <w:pStyle w:val="TAC"/>
            </w:pPr>
            <w:r w:rsidRPr="00204ABA">
              <w:t>n255</w:t>
            </w:r>
          </w:p>
        </w:tc>
        <w:tc>
          <w:tcPr>
            <w:tcW w:w="2408" w:type="dxa"/>
          </w:tcPr>
          <w:p w14:paraId="342BEA2B" w14:textId="77777777" w:rsidR="003E1AE8" w:rsidRPr="00204ABA" w:rsidRDefault="003E1AE8" w:rsidP="00747D5E">
            <w:pPr>
              <w:pStyle w:val="TAC"/>
            </w:pPr>
            <w:r w:rsidRPr="00204ABA">
              <w:t>23</w:t>
            </w:r>
          </w:p>
        </w:tc>
        <w:tc>
          <w:tcPr>
            <w:tcW w:w="3118" w:type="dxa"/>
          </w:tcPr>
          <w:p w14:paraId="13C33BC8" w14:textId="77777777" w:rsidR="003E1AE8" w:rsidRPr="00204ABA" w:rsidRDefault="003E1AE8" w:rsidP="00747D5E">
            <w:pPr>
              <w:pStyle w:val="TAC"/>
            </w:pPr>
            <w:r w:rsidRPr="00204ABA">
              <w:t>±2</w:t>
            </w:r>
          </w:p>
        </w:tc>
      </w:tr>
      <w:tr w:rsidR="003E1AE8" w:rsidRPr="00204ABA" w14:paraId="346A7AF4" w14:textId="77777777" w:rsidTr="00747D5E">
        <w:trPr>
          <w:jc w:val="center"/>
        </w:trPr>
        <w:tc>
          <w:tcPr>
            <w:tcW w:w="8214" w:type="dxa"/>
            <w:gridSpan w:val="3"/>
          </w:tcPr>
          <w:p w14:paraId="7A7CDE53" w14:textId="77777777" w:rsidR="003E1AE8" w:rsidRPr="00204ABA" w:rsidRDefault="003E1AE8" w:rsidP="00747D5E">
            <w:pPr>
              <w:pStyle w:val="TAN"/>
            </w:pPr>
            <w:r w:rsidRPr="00204ABA">
              <w:t>NOTE 1:</w:t>
            </w:r>
            <w:r w:rsidRPr="00204ABA">
              <w:tab/>
              <w:t>P</w:t>
            </w:r>
            <w:r w:rsidRPr="00204ABA">
              <w:rPr>
                <w:vertAlign w:val="subscript"/>
              </w:rPr>
              <w:t>PowerClass</w:t>
            </w:r>
            <w:r w:rsidRPr="00204ABA">
              <w:t xml:space="preserve"> is the maximum UE power specified without taking into account the tolerance</w:t>
            </w:r>
          </w:p>
          <w:p w14:paraId="2369FF0E" w14:textId="77777777" w:rsidR="003E1AE8" w:rsidRPr="00204ABA" w:rsidRDefault="003E1AE8" w:rsidP="00747D5E">
            <w:pPr>
              <w:pStyle w:val="TAN"/>
            </w:pPr>
            <w:r w:rsidRPr="00204ABA">
              <w:t>NOTE 2:</w:t>
            </w:r>
            <w:r w:rsidRPr="00204ABA">
              <w:tab/>
              <w:t>Power</w:t>
            </w:r>
            <w:r w:rsidRPr="00204ABA">
              <w:rPr>
                <w:vertAlign w:val="subscript"/>
              </w:rPr>
              <w:t xml:space="preserve"> </w:t>
            </w:r>
            <w:r w:rsidRPr="00204ABA">
              <w:t>class 3 is default power class unless otherwise stated</w:t>
            </w:r>
          </w:p>
        </w:tc>
      </w:tr>
    </w:tbl>
    <w:p w14:paraId="73FBA553" w14:textId="77777777" w:rsidR="003E1AE8" w:rsidRPr="00204ABA" w:rsidRDefault="003E1AE8" w:rsidP="003E1AE8"/>
    <w:p w14:paraId="18025452" w14:textId="77777777" w:rsidR="003E1AE8" w:rsidRPr="00204ABA" w:rsidRDefault="003E1AE8" w:rsidP="003E1AE8">
      <w:r w:rsidRPr="00204ABA">
        <w:t>The normative reference for this requirement is TS 38.101-5 [11] clause 6.2.1.</w:t>
      </w:r>
    </w:p>
    <w:p w14:paraId="2C69884F" w14:textId="77777777" w:rsidR="003E1AE8" w:rsidRPr="00204ABA" w:rsidRDefault="003E1AE8" w:rsidP="003E1AE8">
      <w:pPr>
        <w:pStyle w:val="H6"/>
      </w:pPr>
      <w:bookmarkStart w:id="551" w:name="_Toc27477790"/>
      <w:bookmarkStart w:id="552" w:name="_Toc36226469"/>
      <w:bookmarkStart w:id="553" w:name="_Toc44323724"/>
      <w:bookmarkStart w:id="554" w:name="_Toc52989889"/>
      <w:bookmarkStart w:id="555" w:name="_Toc60823080"/>
      <w:bookmarkStart w:id="556" w:name="_Toc60825002"/>
      <w:bookmarkStart w:id="557" w:name="_Toc69305899"/>
      <w:r w:rsidRPr="00204ABA">
        <w:t>6.2.1.4</w:t>
      </w:r>
      <w:r w:rsidRPr="00204ABA">
        <w:tab/>
        <w:t>Test description</w:t>
      </w:r>
      <w:bookmarkEnd w:id="551"/>
      <w:bookmarkEnd w:id="552"/>
      <w:bookmarkEnd w:id="553"/>
      <w:bookmarkEnd w:id="554"/>
      <w:bookmarkEnd w:id="555"/>
      <w:bookmarkEnd w:id="556"/>
      <w:bookmarkEnd w:id="557"/>
    </w:p>
    <w:p w14:paraId="679F1337" w14:textId="77777777" w:rsidR="003E1AE8" w:rsidRPr="00204ABA" w:rsidRDefault="003E1AE8" w:rsidP="003E1AE8">
      <w:pPr>
        <w:pStyle w:val="H6"/>
      </w:pPr>
      <w:bookmarkStart w:id="558" w:name="_Toc27477791"/>
      <w:bookmarkStart w:id="559" w:name="_Toc36226470"/>
      <w:bookmarkStart w:id="560" w:name="_Toc44323725"/>
      <w:bookmarkStart w:id="561" w:name="_Toc52989890"/>
      <w:bookmarkStart w:id="562" w:name="_Toc60823081"/>
      <w:bookmarkStart w:id="563" w:name="_Toc60825003"/>
      <w:bookmarkStart w:id="564" w:name="_Toc69305900"/>
      <w:r w:rsidRPr="00204ABA">
        <w:t>6.2.1.4.1</w:t>
      </w:r>
      <w:r w:rsidRPr="00204ABA">
        <w:tab/>
        <w:t>Initial conditions</w:t>
      </w:r>
      <w:bookmarkEnd w:id="558"/>
      <w:bookmarkEnd w:id="559"/>
      <w:bookmarkEnd w:id="560"/>
      <w:bookmarkEnd w:id="561"/>
      <w:bookmarkEnd w:id="562"/>
      <w:bookmarkEnd w:id="563"/>
      <w:bookmarkEnd w:id="564"/>
    </w:p>
    <w:p w14:paraId="5CB120FC" w14:textId="77777777" w:rsidR="003E1AE8" w:rsidRPr="00204ABA" w:rsidRDefault="003E1AE8" w:rsidP="003E1AE8">
      <w:r w:rsidRPr="00204ABA">
        <w:t>Initial conditions are a set of test configurations the UE needs to be tested in and the steps for the SS to take with the UE to reach the correct measurement state.</w:t>
      </w:r>
    </w:p>
    <w:p w14:paraId="124B54FE" w14:textId="77777777" w:rsidR="003E1AE8" w:rsidRPr="00204ABA" w:rsidRDefault="003E1AE8" w:rsidP="003E1AE8">
      <w:r w:rsidRPr="00204ABA">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6.2.1.4.1-1. The details of the uplink reference measurement channels (RMCs) are specified in TS 38.521-1 [2] Annexes A.2. Configurations of PDSCH and PDCCH before measurement are specified in TS 38.521-1 [2] Annex C.2.</w:t>
      </w:r>
    </w:p>
    <w:p w14:paraId="6F0847E6" w14:textId="77777777" w:rsidR="003E1AE8" w:rsidRPr="00204ABA" w:rsidRDefault="003E1AE8" w:rsidP="003E1AE8">
      <w:pPr>
        <w:pStyle w:val="TH"/>
      </w:pPr>
      <w:r w:rsidRPr="00204ABA">
        <w:lastRenderedPageBreak/>
        <w:t xml:space="preserve">Table 6.2.1.4.1-1: Test Configuration Table </w:t>
      </w:r>
    </w:p>
    <w:p w14:paraId="2BBB222A" w14:textId="77777777" w:rsidR="003E1AE8" w:rsidRPr="00204ABA" w:rsidRDefault="003E1AE8" w:rsidP="003E1AE8">
      <w:pPr>
        <w:pStyle w:val="TH"/>
      </w:pPr>
      <w:r w:rsidRPr="00204ABA">
        <w:t>FFS</w:t>
      </w:r>
    </w:p>
    <w:p w14:paraId="451A7668" w14:textId="77777777" w:rsidR="003E1AE8" w:rsidRPr="00204ABA" w:rsidRDefault="003E1AE8" w:rsidP="003E1AE8">
      <w:pPr>
        <w:pStyle w:val="B1"/>
      </w:pPr>
      <w:r w:rsidRPr="00204ABA">
        <w:t>1.</w:t>
      </w:r>
      <w:r w:rsidRPr="00204ABA">
        <w:tab/>
        <w:t>Connect the SS to the UE antenna connectors as shown in TS 38.508-1 [TBD] Annex A, Figure A.3.1.1.1 for TE diagram and section A.3.2 for UE diagram.</w:t>
      </w:r>
    </w:p>
    <w:p w14:paraId="233D42C2" w14:textId="77777777" w:rsidR="003E1AE8" w:rsidRPr="00204ABA" w:rsidRDefault="003E1AE8" w:rsidP="003E1AE8">
      <w:pPr>
        <w:pStyle w:val="B1"/>
      </w:pPr>
      <w:r w:rsidRPr="00204ABA">
        <w:t>2.</w:t>
      </w:r>
      <w:r w:rsidRPr="00204ABA">
        <w:tab/>
        <w:t>The parameter settings for the cell are set up according to TS 38.508-1 [TBD] subclause 4.4.3.</w:t>
      </w:r>
    </w:p>
    <w:p w14:paraId="0036D131" w14:textId="77777777" w:rsidR="003E1AE8" w:rsidRPr="00204ABA" w:rsidRDefault="003E1AE8" w:rsidP="003E1AE8">
      <w:pPr>
        <w:pStyle w:val="B1"/>
      </w:pPr>
      <w:r w:rsidRPr="00204ABA">
        <w:t>3.</w:t>
      </w:r>
      <w:r w:rsidRPr="00204ABA">
        <w:tab/>
        <w:t>Downlink signals are initially set up according to TS 38.521-1 [2] Annex C.0, C.1, C.2, and uplink signals according to TS 38.521-1 [2] Annex G.0, G.1, G.2, G.3.0.</w:t>
      </w:r>
    </w:p>
    <w:p w14:paraId="5203E791" w14:textId="77777777" w:rsidR="003E1AE8" w:rsidRPr="00204ABA" w:rsidRDefault="003E1AE8" w:rsidP="003E1AE8">
      <w:pPr>
        <w:pStyle w:val="B1"/>
      </w:pPr>
      <w:r w:rsidRPr="00204ABA">
        <w:t>4.</w:t>
      </w:r>
      <w:r w:rsidRPr="00204ABA">
        <w:tab/>
        <w:t>The UL Reference Measurement Channel is set according to Table 6.2.1.4.1-1.</w:t>
      </w:r>
    </w:p>
    <w:p w14:paraId="7AD78A4D" w14:textId="77777777" w:rsidR="003E1AE8" w:rsidRPr="00204ABA" w:rsidRDefault="003E1AE8" w:rsidP="003E1AE8">
      <w:pPr>
        <w:pStyle w:val="B1"/>
      </w:pPr>
      <w:r w:rsidRPr="00204ABA">
        <w:t>5.</w:t>
      </w:r>
      <w:r w:rsidRPr="00204ABA">
        <w:tab/>
        <w:t>Propagation conditions are set according to Annex B.0.</w:t>
      </w:r>
    </w:p>
    <w:p w14:paraId="39E1B864" w14:textId="77777777" w:rsidR="003E1AE8" w:rsidRPr="00204ABA" w:rsidRDefault="003E1AE8" w:rsidP="003E1AE8">
      <w:pPr>
        <w:pStyle w:val="B1"/>
      </w:pPr>
      <w:r w:rsidRPr="00204ABA">
        <w:t>6.</w:t>
      </w:r>
      <w:r w:rsidRPr="00204ABA">
        <w:tab/>
        <w:t xml:space="preserve">Ensure the UE is in state RRC_CONNECTED with generic procedure parameters Connectivity </w:t>
      </w:r>
      <w:r w:rsidRPr="00204ABA">
        <w:rPr>
          <w:i/>
        </w:rPr>
        <w:t>NR</w:t>
      </w:r>
      <w:r w:rsidRPr="00204ABA">
        <w:t xml:space="preserve">, Connected without release </w:t>
      </w:r>
      <w:r w:rsidRPr="00204ABA">
        <w:rPr>
          <w:i/>
        </w:rPr>
        <w:t xml:space="preserve">On, </w:t>
      </w:r>
      <w:r w:rsidRPr="00204ABA">
        <w:t>Test Mode</w:t>
      </w:r>
      <w:r w:rsidRPr="00204ABA">
        <w:rPr>
          <w:i/>
        </w:rPr>
        <w:t xml:space="preserve"> On </w:t>
      </w:r>
      <w:r w:rsidRPr="00204ABA">
        <w:t>and Test Loop Function</w:t>
      </w:r>
      <w:r w:rsidRPr="00204ABA">
        <w:rPr>
          <w:i/>
        </w:rPr>
        <w:t xml:space="preserve"> On</w:t>
      </w:r>
      <w:r w:rsidRPr="00204ABA">
        <w:t xml:space="preserve"> according to TS 38.508-1 [TBD] clause 4.5. Message contents are defined in clause 6.2.1.4.3.</w:t>
      </w:r>
    </w:p>
    <w:p w14:paraId="236B9717" w14:textId="77777777" w:rsidR="003E1AE8" w:rsidRPr="00204ABA" w:rsidRDefault="003E1AE8" w:rsidP="003E1AE8">
      <w:pPr>
        <w:pStyle w:val="H6"/>
      </w:pPr>
      <w:bookmarkStart w:id="565" w:name="_Toc27477792"/>
      <w:bookmarkStart w:id="566" w:name="_Toc36226471"/>
      <w:bookmarkStart w:id="567" w:name="_Toc44323726"/>
      <w:bookmarkStart w:id="568" w:name="_Toc52989891"/>
      <w:bookmarkStart w:id="569" w:name="_Toc60823082"/>
      <w:bookmarkStart w:id="570" w:name="_Toc60825004"/>
      <w:bookmarkStart w:id="571" w:name="_Toc69305901"/>
      <w:r w:rsidRPr="00204ABA">
        <w:t>6.2.1.4.2</w:t>
      </w:r>
      <w:r w:rsidRPr="00204ABA">
        <w:tab/>
        <w:t>Test procedure</w:t>
      </w:r>
      <w:bookmarkEnd w:id="565"/>
      <w:bookmarkEnd w:id="566"/>
      <w:bookmarkEnd w:id="567"/>
      <w:bookmarkEnd w:id="568"/>
      <w:bookmarkEnd w:id="569"/>
      <w:bookmarkEnd w:id="570"/>
      <w:bookmarkEnd w:id="571"/>
    </w:p>
    <w:p w14:paraId="7190211F" w14:textId="77777777" w:rsidR="003E1AE8" w:rsidRPr="00204ABA" w:rsidRDefault="003E1AE8" w:rsidP="003E1AE8">
      <w:pPr>
        <w:pStyle w:val="B1"/>
      </w:pPr>
      <w:r w:rsidRPr="00204ABA">
        <w:t>1.</w:t>
      </w:r>
      <w:r w:rsidRPr="00204ABA">
        <w:tab/>
        <w:t>SS sends uplink scheduling information for each UL HARQ process via PDCCH DCI format 0_1 for C_RNTI to schedule the UL RMC according to Table 6.2.1.4.1-1. Since the UE has no payload and no loopback data to send the UE sends uplink MAC padding bits on the UL RMC.</w:t>
      </w:r>
    </w:p>
    <w:p w14:paraId="4153A550" w14:textId="77777777" w:rsidR="003E1AE8" w:rsidRPr="00204ABA" w:rsidRDefault="003E1AE8" w:rsidP="003E1AE8">
      <w:pPr>
        <w:pStyle w:val="B1"/>
      </w:pPr>
      <w:r w:rsidRPr="00204ABA">
        <w:t>2.</w:t>
      </w:r>
      <w:r w:rsidRPr="00204ABA">
        <w:tab/>
        <w:t>Send continuously uplink power control "up" commands in every uplink scheduling information to the UE; allow at least 200ms starting from the first TPC command in this step for the UE to reach P</w:t>
      </w:r>
      <w:r w:rsidRPr="00204ABA">
        <w:rPr>
          <w:vertAlign w:val="subscript"/>
        </w:rPr>
        <w:t>UMAX</w:t>
      </w:r>
      <w:r w:rsidRPr="00204ABA">
        <w:t xml:space="preserve"> level.</w:t>
      </w:r>
    </w:p>
    <w:p w14:paraId="40F9BC10" w14:textId="77777777" w:rsidR="003E1AE8" w:rsidRPr="00204ABA" w:rsidRDefault="003E1AE8" w:rsidP="003E1AE8">
      <w:pPr>
        <w:pStyle w:val="B1"/>
      </w:pPr>
      <w:r w:rsidRPr="00204ABA">
        <w:t>3.</w:t>
      </w:r>
      <w:r w:rsidRPr="00204ABA">
        <w:tab/>
        <w:t xml:space="preserve">Measure the mean power of the UE in the channel bandwidth of the radio access mode. The period of measurement shall be at least the continuous duration of one active sub-frame (1ms) and in the uplink symbols. For TDD symbols with transient periods are not under test. </w:t>
      </w:r>
      <w:bookmarkStart w:id="572" w:name="_Toc27477793"/>
      <w:bookmarkStart w:id="573" w:name="_Toc36226472"/>
      <w:bookmarkStart w:id="574" w:name="_Toc44323727"/>
      <w:bookmarkStart w:id="575" w:name="_Toc52989892"/>
      <w:bookmarkStart w:id="576" w:name="_Toc60823083"/>
      <w:bookmarkStart w:id="577" w:name="_Toc60825005"/>
      <w:bookmarkStart w:id="578" w:name="_Toc69305902"/>
    </w:p>
    <w:p w14:paraId="47B08F06" w14:textId="77777777" w:rsidR="003E1AE8" w:rsidRPr="00204ABA" w:rsidRDefault="003E1AE8" w:rsidP="003E1AE8">
      <w:pPr>
        <w:pStyle w:val="H6"/>
      </w:pPr>
      <w:r w:rsidRPr="00204ABA">
        <w:t>6.2.1.4.3</w:t>
      </w:r>
      <w:r w:rsidRPr="00204ABA">
        <w:tab/>
        <w:t>Message contents</w:t>
      </w:r>
      <w:bookmarkEnd w:id="572"/>
      <w:bookmarkEnd w:id="573"/>
      <w:bookmarkEnd w:id="574"/>
      <w:bookmarkEnd w:id="575"/>
      <w:bookmarkEnd w:id="576"/>
      <w:bookmarkEnd w:id="577"/>
      <w:bookmarkEnd w:id="578"/>
    </w:p>
    <w:p w14:paraId="5B6BB185" w14:textId="77777777" w:rsidR="003E1AE8" w:rsidRPr="00204ABA" w:rsidRDefault="003E1AE8" w:rsidP="003E1AE8">
      <w:r w:rsidRPr="00204ABA">
        <w:t>Message contents are according to TS 38.508-1 [TBD] subclause 4.6 and 5.4 with the following exceptions.</w:t>
      </w:r>
    </w:p>
    <w:p w14:paraId="4D861B13" w14:textId="77777777" w:rsidR="003E1AE8" w:rsidRPr="00204ABA" w:rsidRDefault="003E1AE8" w:rsidP="003E1AE8">
      <w:pPr>
        <w:pStyle w:val="TH"/>
      </w:pPr>
      <w:r w:rsidRPr="00204ABA">
        <w:t xml:space="preserve">Table 6.2.1.4.3-1: </w:t>
      </w:r>
      <w:r w:rsidRPr="00204ABA">
        <w:rPr>
          <w:i/>
        </w:rPr>
        <w:t>P</w:t>
      </w:r>
      <w:r w:rsidRPr="00204ABA">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3E1AE8" w:rsidRPr="00204ABA" w14:paraId="4A4C5EA4" w14:textId="77777777" w:rsidTr="00747D5E">
        <w:tc>
          <w:tcPr>
            <w:tcW w:w="9747" w:type="dxa"/>
          </w:tcPr>
          <w:p w14:paraId="2CC986FD" w14:textId="77777777" w:rsidR="003E1AE8" w:rsidRPr="00204ABA" w:rsidRDefault="003E1AE8" w:rsidP="00747D5E">
            <w:pPr>
              <w:pStyle w:val="TAH"/>
            </w:pPr>
            <w:r w:rsidRPr="00204ABA">
              <w:t>Derivation Path: TS 38.508-1 [TBD], Table 4.6.3-118 with condition TRANSFORM_PRECODER_ENABLED</w:t>
            </w:r>
          </w:p>
        </w:tc>
      </w:tr>
    </w:tbl>
    <w:p w14:paraId="6ED7A566" w14:textId="77777777" w:rsidR="003E1AE8" w:rsidRPr="00204ABA" w:rsidRDefault="003E1AE8" w:rsidP="003E1AE8"/>
    <w:p w14:paraId="61F12281" w14:textId="77777777" w:rsidR="003E1AE8" w:rsidRPr="00204ABA" w:rsidRDefault="003E1AE8" w:rsidP="003E1AE8">
      <w:pPr>
        <w:pStyle w:val="H6"/>
      </w:pPr>
      <w:r w:rsidRPr="00204ABA">
        <w:t>6.2.1.5</w:t>
      </w:r>
      <w:r w:rsidRPr="00204ABA">
        <w:tab/>
        <w:t>Test requirement</w:t>
      </w:r>
    </w:p>
    <w:p w14:paraId="7AC590CB" w14:textId="77777777" w:rsidR="003E1AE8" w:rsidRPr="00204ABA" w:rsidRDefault="003E1AE8" w:rsidP="003E1AE8">
      <w:r w:rsidRPr="00204ABA">
        <w:t>The maximum output power, derived in step 3 shall be within the range prescribed by the nominal maximum output power and tolerance in Table 6.2.1.5-1</w:t>
      </w:r>
      <w:r w:rsidRPr="00204ABA">
        <w:rPr>
          <w:rFonts w:eastAsia="SimSun"/>
          <w:lang w:eastAsia="zh-CN"/>
        </w:rPr>
        <w:t xml:space="preserve"> for Power Class 3</w:t>
      </w:r>
      <w:r w:rsidRPr="00204ABA">
        <w:t>.</w:t>
      </w:r>
    </w:p>
    <w:p w14:paraId="0850A519" w14:textId="77777777" w:rsidR="003E1AE8" w:rsidRPr="00204ABA" w:rsidRDefault="003E1AE8" w:rsidP="003E1AE8">
      <w:pPr>
        <w:pStyle w:val="TH"/>
      </w:pPr>
      <w:r w:rsidRPr="00204ABA">
        <w:t>Table 6.2.1.5-1: Maximum Output Power test requirement for Power Class 3</w:t>
      </w:r>
    </w:p>
    <w:p w14:paraId="18DA728C" w14:textId="77777777" w:rsidR="003E1AE8" w:rsidRPr="00204ABA" w:rsidRDefault="003E1AE8" w:rsidP="000621F3">
      <w:pPr>
        <w:pStyle w:val="TH"/>
      </w:pPr>
      <w:r w:rsidRPr="00204ABA">
        <w:t>FFS</w:t>
      </w:r>
    </w:p>
    <w:p w14:paraId="14E587BB" w14:textId="77777777" w:rsidR="00F24F0C" w:rsidRPr="00204ABA" w:rsidRDefault="00F24F0C" w:rsidP="00F24F0C">
      <w:pPr>
        <w:pStyle w:val="Heading3"/>
      </w:pPr>
      <w:bookmarkStart w:id="579" w:name="_Toc27477795"/>
      <w:bookmarkStart w:id="580" w:name="_Toc36226474"/>
      <w:bookmarkStart w:id="581" w:name="_Toc44323729"/>
      <w:bookmarkStart w:id="582" w:name="_Toc52989894"/>
      <w:bookmarkStart w:id="583" w:name="_Toc60823085"/>
      <w:bookmarkStart w:id="584" w:name="_Toc60825007"/>
      <w:bookmarkStart w:id="585" w:name="_Toc69305904"/>
      <w:bookmarkStart w:id="586" w:name="_Toc69309748"/>
      <w:bookmarkStart w:id="587" w:name="_Toc76020060"/>
      <w:bookmarkStart w:id="588" w:name="_Toc83720530"/>
      <w:bookmarkStart w:id="589" w:name="_Toc90916384"/>
      <w:bookmarkStart w:id="590" w:name="_Toc90916581"/>
      <w:bookmarkStart w:id="591" w:name="_Toc90917337"/>
      <w:bookmarkStart w:id="592" w:name="_Toc121009606"/>
      <w:bookmarkStart w:id="593" w:name="_Toc121817594"/>
      <w:r w:rsidRPr="00204ABA">
        <w:t>6.2.2</w:t>
      </w:r>
      <w:r w:rsidRPr="00204ABA">
        <w:tab/>
        <w:t>UE maximum output power reduction</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r w:rsidRPr="00204ABA">
        <w:t xml:space="preserve"> </w:t>
      </w:r>
    </w:p>
    <w:p w14:paraId="4494BB6B" w14:textId="77777777" w:rsidR="00F24F0C" w:rsidRPr="00204ABA" w:rsidRDefault="00F24F0C" w:rsidP="00F24F0C">
      <w:pPr>
        <w:pStyle w:val="EditorsNote"/>
      </w:pPr>
      <w:r w:rsidRPr="00204ABA">
        <w:t>Editor’s Note: This clause is incomplete. The following aspects are either missing or not yet determined:</w:t>
      </w:r>
    </w:p>
    <w:p w14:paraId="18E6D157" w14:textId="77777777" w:rsidR="00F24F0C" w:rsidRPr="00204ABA" w:rsidRDefault="00F24F0C" w:rsidP="00F24F0C">
      <w:pPr>
        <w:pStyle w:val="EditorsNote"/>
      </w:pPr>
      <w:r w:rsidRPr="00204ABA">
        <w:t>- Addition to applicability spec is pending</w:t>
      </w:r>
    </w:p>
    <w:p w14:paraId="69F9A56F" w14:textId="77777777" w:rsidR="00F24F0C" w:rsidRPr="00204ABA" w:rsidRDefault="00F24F0C" w:rsidP="00F24F0C">
      <w:pPr>
        <w:pStyle w:val="EditorsNote"/>
      </w:pPr>
      <w:r w:rsidRPr="00204ABA">
        <w:t>- Initial condition and call setup procedure to support NR satellite access is TBD</w:t>
      </w:r>
    </w:p>
    <w:p w14:paraId="294C8152" w14:textId="77777777" w:rsidR="00F24F0C" w:rsidRPr="00204ABA" w:rsidRDefault="00F24F0C" w:rsidP="00F24F0C">
      <w:pPr>
        <w:pStyle w:val="EditorsNote"/>
      </w:pPr>
      <w:r w:rsidRPr="00204ABA">
        <w:t>- Message exceptions specific to satellite access is TBD</w:t>
      </w:r>
    </w:p>
    <w:p w14:paraId="7709F323" w14:textId="77777777" w:rsidR="00F24F0C" w:rsidRPr="00204ABA" w:rsidRDefault="00F24F0C" w:rsidP="00F24F0C">
      <w:pPr>
        <w:pStyle w:val="EditorsNote"/>
      </w:pPr>
      <w:r w:rsidRPr="00204ABA">
        <w:t>- Test Points analysis is TBD</w:t>
      </w:r>
    </w:p>
    <w:p w14:paraId="53C18970" w14:textId="77777777" w:rsidR="00F24F0C" w:rsidRPr="00204ABA" w:rsidRDefault="00F24F0C" w:rsidP="00F24F0C">
      <w:pPr>
        <w:pStyle w:val="EditorsNote"/>
      </w:pPr>
      <w:r w:rsidRPr="00204ABA">
        <w:t>- Test configuration is TBD</w:t>
      </w:r>
    </w:p>
    <w:p w14:paraId="42C2741D" w14:textId="77777777" w:rsidR="00F24F0C" w:rsidRPr="00204ABA" w:rsidRDefault="00F24F0C" w:rsidP="000621F3">
      <w:pPr>
        <w:pStyle w:val="EditorsNote"/>
        <w:rPr>
          <w:lang w:eastAsia="zh-TW"/>
        </w:rPr>
      </w:pPr>
      <w:r w:rsidRPr="00204ABA">
        <w:lastRenderedPageBreak/>
        <w:t>- Annex F MU/TT is TBD</w:t>
      </w:r>
    </w:p>
    <w:p w14:paraId="38ED61FD" w14:textId="77777777" w:rsidR="00F24F0C" w:rsidRPr="00204ABA" w:rsidRDefault="00F24F0C" w:rsidP="00F24F0C">
      <w:pPr>
        <w:pStyle w:val="H6"/>
      </w:pPr>
      <w:bookmarkStart w:id="594" w:name="_Toc27477796"/>
      <w:bookmarkStart w:id="595" w:name="_Toc36226475"/>
      <w:bookmarkStart w:id="596" w:name="_Toc44323730"/>
      <w:bookmarkStart w:id="597" w:name="_Toc52989895"/>
      <w:bookmarkStart w:id="598" w:name="_Toc60823086"/>
      <w:bookmarkStart w:id="599" w:name="_Toc60825008"/>
      <w:bookmarkStart w:id="600" w:name="_Toc69305905"/>
      <w:r w:rsidRPr="00204ABA">
        <w:t>6.2.2.1</w:t>
      </w:r>
      <w:r w:rsidRPr="00204ABA">
        <w:tab/>
        <w:t>Test purpose</w:t>
      </w:r>
      <w:bookmarkEnd w:id="594"/>
      <w:bookmarkEnd w:id="595"/>
      <w:bookmarkEnd w:id="596"/>
      <w:bookmarkEnd w:id="597"/>
      <w:bookmarkEnd w:id="598"/>
      <w:bookmarkEnd w:id="599"/>
      <w:bookmarkEnd w:id="600"/>
    </w:p>
    <w:p w14:paraId="05D4FE81" w14:textId="77777777" w:rsidR="00F24F0C" w:rsidRPr="00204ABA" w:rsidRDefault="00F24F0C" w:rsidP="00F24F0C">
      <w:r w:rsidRPr="00204ABA">
        <w:t>The number of RB identified in Table 6.2.</w:t>
      </w:r>
      <w:r w:rsidRPr="00204ABA">
        <w:rPr>
          <w:lang w:eastAsia="zh-CN"/>
        </w:rPr>
        <w:t>2</w:t>
      </w:r>
      <w:r w:rsidRPr="00204ABA">
        <w:t>.3-1 is based on meeting the requirements for adjacent channel leakage ratio and the maximum power reduction (MPR) due to Cubic Metric (CM).</w:t>
      </w:r>
    </w:p>
    <w:p w14:paraId="57345B4D" w14:textId="77777777" w:rsidR="00F24F0C" w:rsidRPr="00204ABA" w:rsidRDefault="00F24F0C" w:rsidP="00F24F0C">
      <w:pPr>
        <w:pStyle w:val="H6"/>
      </w:pPr>
      <w:bookmarkStart w:id="601" w:name="_Toc27477797"/>
      <w:bookmarkStart w:id="602" w:name="_Toc36226476"/>
      <w:bookmarkStart w:id="603" w:name="_Toc44323731"/>
      <w:bookmarkStart w:id="604" w:name="_Toc52989896"/>
      <w:bookmarkStart w:id="605" w:name="_Toc60823087"/>
      <w:bookmarkStart w:id="606" w:name="_Toc60825009"/>
      <w:bookmarkStart w:id="607" w:name="_Toc69305906"/>
      <w:r w:rsidRPr="00204ABA">
        <w:t>6.2.2.2</w:t>
      </w:r>
      <w:r w:rsidRPr="00204ABA">
        <w:tab/>
        <w:t>Test applicability</w:t>
      </w:r>
      <w:bookmarkEnd w:id="601"/>
      <w:bookmarkEnd w:id="602"/>
      <w:bookmarkEnd w:id="603"/>
      <w:bookmarkEnd w:id="604"/>
      <w:bookmarkEnd w:id="605"/>
      <w:bookmarkEnd w:id="606"/>
      <w:bookmarkEnd w:id="607"/>
    </w:p>
    <w:p w14:paraId="0E9F7AE8" w14:textId="77777777" w:rsidR="00F24F0C" w:rsidRPr="00204ABA" w:rsidRDefault="00F24F0C" w:rsidP="00F24F0C">
      <w:pPr>
        <w:rPr>
          <w:lang w:eastAsia="zh-CN"/>
        </w:rPr>
      </w:pPr>
      <w:r w:rsidRPr="00204ABA">
        <w:t>The requirements of this test apply to all types of NR Power Class 3 UE release 17 and forward that support satellite access operation.</w:t>
      </w:r>
    </w:p>
    <w:p w14:paraId="173AD945" w14:textId="77777777" w:rsidR="00F24F0C" w:rsidRPr="00204ABA" w:rsidRDefault="00F24F0C" w:rsidP="00F24F0C">
      <w:pPr>
        <w:pStyle w:val="NO"/>
      </w:pPr>
      <w:r w:rsidRPr="00204ABA">
        <w:t>NOTE:</w:t>
      </w:r>
      <w:r w:rsidRPr="00204ABA">
        <w:tab/>
        <w:t xml:space="preserve">Test execution </w:t>
      </w:r>
      <w:r w:rsidRPr="00204ABA">
        <w:rPr>
          <w:lang w:eastAsia="zh-CN"/>
        </w:rPr>
        <w:t xml:space="preserve">is </w:t>
      </w:r>
      <w:r w:rsidRPr="00204ABA">
        <w:t xml:space="preserve">not necessary if TS 38.521-5 </w:t>
      </w:r>
      <w:r w:rsidRPr="00204ABA">
        <w:rPr>
          <w:lang w:eastAsia="zh-CN"/>
        </w:rPr>
        <w:t>6.5.2.4.1</w:t>
      </w:r>
      <w:r w:rsidRPr="00204ABA">
        <w:t xml:space="preserve"> is executed.</w:t>
      </w:r>
    </w:p>
    <w:p w14:paraId="47ADEE61" w14:textId="77777777" w:rsidR="00F24F0C" w:rsidRPr="00204ABA" w:rsidRDefault="00F24F0C" w:rsidP="00F24F0C">
      <w:pPr>
        <w:pStyle w:val="H6"/>
      </w:pPr>
      <w:bookmarkStart w:id="608" w:name="_Toc27477798"/>
      <w:bookmarkStart w:id="609" w:name="_Toc36226477"/>
      <w:bookmarkStart w:id="610" w:name="_Toc44323732"/>
      <w:bookmarkStart w:id="611" w:name="_Toc52989897"/>
      <w:bookmarkStart w:id="612" w:name="_Toc60823088"/>
      <w:bookmarkStart w:id="613" w:name="_Toc60825010"/>
      <w:bookmarkStart w:id="614" w:name="_Toc69305907"/>
      <w:r w:rsidRPr="00204ABA">
        <w:t>6.2.2.3</w:t>
      </w:r>
      <w:r w:rsidRPr="00204ABA">
        <w:tab/>
        <w:t>Minimum conformance requirements</w:t>
      </w:r>
      <w:bookmarkEnd w:id="608"/>
      <w:bookmarkEnd w:id="609"/>
      <w:bookmarkEnd w:id="610"/>
      <w:bookmarkEnd w:id="611"/>
      <w:bookmarkEnd w:id="612"/>
      <w:bookmarkEnd w:id="613"/>
      <w:bookmarkEnd w:id="614"/>
    </w:p>
    <w:p w14:paraId="769ECF8F" w14:textId="77777777" w:rsidR="00F24F0C" w:rsidRPr="00204ABA" w:rsidRDefault="00F24F0C" w:rsidP="00F24F0C">
      <w:r w:rsidRPr="00204ABA">
        <w:t>UE is allowed to reduce the maximum output power due to higher order modulations and transmit bandwidth configurations. For UE power class 3, the allowed maximum power reduction (MPR) is defined in</w:t>
      </w:r>
      <w:r w:rsidRPr="00204ABA">
        <w:rPr>
          <w:rFonts w:eastAsia="DengXian"/>
          <w:lang w:eastAsia="zh-CN"/>
        </w:rPr>
        <w:t xml:space="preserve"> </w:t>
      </w:r>
      <w:r w:rsidRPr="00204ABA">
        <w:t>Table 6.2.2</w:t>
      </w:r>
      <w:r w:rsidRPr="00204ABA">
        <w:rPr>
          <w:rFonts w:eastAsia="DengXian"/>
          <w:lang w:eastAsia="zh-CN"/>
        </w:rPr>
        <w:t>.3</w:t>
      </w:r>
      <w:r w:rsidRPr="00204ABA">
        <w:t>-1 for channel bandwidths ≤ 100 MHz. T</w:t>
      </w:r>
      <w:r w:rsidRPr="00204ABA">
        <w:rPr>
          <w:lang w:eastAsia="zh-CN"/>
        </w:rPr>
        <w:t>he ∆MPR</w:t>
      </w:r>
      <w:r w:rsidRPr="00204ABA">
        <w:t xml:space="preserve"> is set to zero.</w:t>
      </w:r>
    </w:p>
    <w:p w14:paraId="458D965D" w14:textId="77777777" w:rsidR="00F24F0C" w:rsidRPr="00204ABA" w:rsidRDefault="00F24F0C" w:rsidP="00F24F0C">
      <w:pPr>
        <w:rPr>
          <w:snapToGrid w:val="0"/>
        </w:rPr>
      </w:pPr>
      <w:r w:rsidRPr="00204ABA">
        <w:t>The allowed MPR for SRS, PUCCH formats 0, 1, 3 and 4, and PRACH shall be as specified for QPSK modulated DFT-s-OFDM of equivalent RB allocation. The allowed MPR for PUCCH format 2 shall be as specified for QPSK modulated CP-OFDM of equivalent RB allocation.</w:t>
      </w:r>
    </w:p>
    <w:p w14:paraId="63CE3989" w14:textId="77777777" w:rsidR="00F24F0C" w:rsidRPr="00204ABA" w:rsidRDefault="00F24F0C" w:rsidP="00F24F0C">
      <w:pPr>
        <w:pStyle w:val="TH"/>
      </w:pPr>
      <w:r w:rsidRPr="00204ABA">
        <w:t xml:space="preserve">Table 6.2.2.3-1: Maximum power reduction (MPR) for power </w:t>
      </w:r>
      <w:r w:rsidRPr="00204ABA">
        <w:rPr>
          <w:lang w:eastAsia="zh-CN"/>
        </w:rPr>
        <w:t>class</w:t>
      </w:r>
      <w:r w:rsidRPr="00204ABA">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83"/>
        <w:gridCol w:w="14"/>
        <w:gridCol w:w="2097"/>
        <w:gridCol w:w="2057"/>
      </w:tblGrid>
      <w:tr w:rsidR="00F24F0C" w:rsidRPr="00204ABA" w14:paraId="0DFEBBAF" w14:textId="77777777" w:rsidTr="00747D5E">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79822F1B" w14:textId="77777777" w:rsidR="00F24F0C" w:rsidRPr="00204ABA" w:rsidRDefault="00F24F0C" w:rsidP="00747D5E">
            <w:pPr>
              <w:pStyle w:val="TAH"/>
            </w:pPr>
            <w:r w:rsidRPr="00204ABA">
              <w:t>Modulation</w:t>
            </w:r>
          </w:p>
        </w:tc>
        <w:tc>
          <w:tcPr>
            <w:tcW w:w="6251" w:type="dxa"/>
            <w:gridSpan w:val="4"/>
            <w:tcBorders>
              <w:top w:val="single" w:sz="4" w:space="0" w:color="auto"/>
              <w:left w:val="single" w:sz="4" w:space="0" w:color="auto"/>
              <w:bottom w:val="single" w:sz="4" w:space="0" w:color="auto"/>
              <w:right w:val="single" w:sz="4" w:space="0" w:color="auto"/>
            </w:tcBorders>
          </w:tcPr>
          <w:p w14:paraId="1256260F" w14:textId="77777777" w:rsidR="00F24F0C" w:rsidRPr="00204ABA" w:rsidRDefault="00F24F0C" w:rsidP="00747D5E">
            <w:pPr>
              <w:pStyle w:val="TAH"/>
            </w:pPr>
            <w:r w:rsidRPr="00204ABA">
              <w:t>MPR (dB)</w:t>
            </w:r>
          </w:p>
        </w:tc>
      </w:tr>
      <w:tr w:rsidR="00F24F0C" w:rsidRPr="00204ABA" w14:paraId="6BBA1D2D" w14:textId="77777777" w:rsidTr="00747D5E">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0072DED4" w14:textId="77777777" w:rsidR="00F24F0C" w:rsidRPr="00204ABA" w:rsidRDefault="00F24F0C" w:rsidP="00747D5E">
            <w:pPr>
              <w:pStyle w:val="TAH"/>
            </w:pPr>
          </w:p>
        </w:tc>
        <w:tc>
          <w:tcPr>
            <w:tcW w:w="2097" w:type="dxa"/>
            <w:gridSpan w:val="2"/>
            <w:tcBorders>
              <w:top w:val="single" w:sz="4" w:space="0" w:color="auto"/>
              <w:left w:val="single" w:sz="4" w:space="0" w:color="auto"/>
              <w:bottom w:val="single" w:sz="4" w:space="0" w:color="auto"/>
              <w:right w:val="single" w:sz="4" w:space="0" w:color="auto"/>
            </w:tcBorders>
          </w:tcPr>
          <w:p w14:paraId="51DB0B9C" w14:textId="77777777" w:rsidR="00F24F0C" w:rsidRPr="00204ABA" w:rsidRDefault="00F24F0C" w:rsidP="00747D5E">
            <w:pPr>
              <w:pStyle w:val="TAH"/>
            </w:pPr>
            <w:r w:rsidRPr="00204ABA">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5B593A09" w14:textId="77777777" w:rsidR="00F24F0C" w:rsidRPr="00204ABA" w:rsidRDefault="00F24F0C" w:rsidP="00747D5E">
            <w:pPr>
              <w:pStyle w:val="TAH"/>
            </w:pPr>
            <w:r w:rsidRPr="00204ABA">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091452D3" w14:textId="77777777" w:rsidR="00F24F0C" w:rsidRPr="00204ABA" w:rsidRDefault="00F24F0C" w:rsidP="00747D5E">
            <w:pPr>
              <w:pStyle w:val="TAH"/>
            </w:pPr>
            <w:r w:rsidRPr="00204ABA">
              <w:t>Inner RB allocations</w:t>
            </w:r>
          </w:p>
        </w:tc>
      </w:tr>
      <w:tr w:rsidR="00F24F0C" w:rsidRPr="00204ABA" w14:paraId="3A5BA3FD" w14:textId="77777777" w:rsidTr="00747D5E">
        <w:trPr>
          <w:jc w:val="center"/>
        </w:trPr>
        <w:tc>
          <w:tcPr>
            <w:tcW w:w="1153" w:type="dxa"/>
            <w:vMerge w:val="restart"/>
            <w:tcBorders>
              <w:top w:val="single" w:sz="4" w:space="0" w:color="auto"/>
              <w:left w:val="single" w:sz="4" w:space="0" w:color="auto"/>
              <w:right w:val="single" w:sz="4" w:space="0" w:color="auto"/>
            </w:tcBorders>
            <w:vAlign w:val="center"/>
          </w:tcPr>
          <w:p w14:paraId="5DFE2DD9" w14:textId="77777777" w:rsidR="00F24F0C" w:rsidRPr="00204ABA" w:rsidDel="00742F1F" w:rsidRDefault="00F24F0C" w:rsidP="00747D5E">
            <w:pPr>
              <w:pStyle w:val="TAC"/>
            </w:pPr>
            <w:r w:rsidRPr="00204ABA">
              <w:t>DFT-s-OFDM</w:t>
            </w:r>
          </w:p>
        </w:tc>
        <w:tc>
          <w:tcPr>
            <w:tcW w:w="1154" w:type="dxa"/>
            <w:tcBorders>
              <w:top w:val="single" w:sz="4" w:space="0" w:color="auto"/>
              <w:left w:val="single" w:sz="4" w:space="0" w:color="auto"/>
              <w:right w:val="single" w:sz="4" w:space="0" w:color="auto"/>
            </w:tcBorders>
            <w:vAlign w:val="center"/>
          </w:tcPr>
          <w:p w14:paraId="7B31CA40" w14:textId="77777777" w:rsidR="00F24F0C" w:rsidRPr="00204ABA" w:rsidRDefault="00F24F0C" w:rsidP="00747D5E">
            <w:pPr>
              <w:pStyle w:val="TAC"/>
            </w:pPr>
            <w:r w:rsidRPr="00204ABA">
              <w:t>Pi/2 BPSK</w:t>
            </w:r>
          </w:p>
        </w:tc>
        <w:tc>
          <w:tcPr>
            <w:tcW w:w="4194" w:type="dxa"/>
            <w:gridSpan w:val="3"/>
            <w:tcBorders>
              <w:top w:val="single" w:sz="4" w:space="0" w:color="auto"/>
              <w:left w:val="single" w:sz="4" w:space="0" w:color="auto"/>
              <w:bottom w:val="single" w:sz="4" w:space="0" w:color="auto"/>
              <w:right w:val="single" w:sz="4" w:space="0" w:color="auto"/>
            </w:tcBorders>
          </w:tcPr>
          <w:p w14:paraId="4028F315" w14:textId="77777777" w:rsidR="00F24F0C" w:rsidRPr="00204ABA" w:rsidRDefault="00F24F0C" w:rsidP="00747D5E">
            <w:pPr>
              <w:pStyle w:val="TAC"/>
            </w:pPr>
            <w:r w:rsidRPr="00204ABA">
              <w:t>≤ 0.5</w:t>
            </w:r>
          </w:p>
        </w:tc>
        <w:tc>
          <w:tcPr>
            <w:tcW w:w="2057" w:type="dxa"/>
            <w:tcBorders>
              <w:top w:val="single" w:sz="4" w:space="0" w:color="auto"/>
              <w:left w:val="single" w:sz="4" w:space="0" w:color="auto"/>
              <w:bottom w:val="single" w:sz="4" w:space="0" w:color="auto"/>
              <w:right w:val="single" w:sz="4" w:space="0" w:color="auto"/>
            </w:tcBorders>
          </w:tcPr>
          <w:p w14:paraId="7E0253F4" w14:textId="77777777" w:rsidR="00F24F0C" w:rsidRPr="00204ABA" w:rsidRDefault="00F24F0C" w:rsidP="00747D5E">
            <w:pPr>
              <w:pStyle w:val="TAC"/>
            </w:pPr>
            <w:r w:rsidRPr="00204ABA">
              <w:t>0</w:t>
            </w:r>
          </w:p>
        </w:tc>
      </w:tr>
      <w:tr w:rsidR="00F24F0C" w:rsidRPr="00204ABA" w14:paraId="277E3482" w14:textId="77777777" w:rsidTr="00747D5E">
        <w:trPr>
          <w:jc w:val="center"/>
        </w:trPr>
        <w:tc>
          <w:tcPr>
            <w:tcW w:w="1153" w:type="dxa"/>
            <w:vMerge/>
            <w:tcBorders>
              <w:left w:val="single" w:sz="4" w:space="0" w:color="auto"/>
              <w:right w:val="single" w:sz="4" w:space="0" w:color="auto"/>
            </w:tcBorders>
            <w:vAlign w:val="center"/>
          </w:tcPr>
          <w:p w14:paraId="68AEED8F" w14:textId="77777777" w:rsidR="00F24F0C" w:rsidRPr="00204ABA" w:rsidRDefault="00F24F0C" w:rsidP="00747D5E">
            <w:pPr>
              <w:pStyle w:val="TAC"/>
            </w:pPr>
          </w:p>
        </w:tc>
        <w:tc>
          <w:tcPr>
            <w:tcW w:w="1154" w:type="dxa"/>
            <w:tcBorders>
              <w:left w:val="single" w:sz="4" w:space="0" w:color="auto"/>
              <w:right w:val="single" w:sz="4" w:space="0" w:color="auto"/>
            </w:tcBorders>
          </w:tcPr>
          <w:p w14:paraId="19DC8030" w14:textId="77777777" w:rsidR="00F24F0C" w:rsidRPr="00204ABA" w:rsidRDefault="00F24F0C" w:rsidP="00747D5E">
            <w:pPr>
              <w:pStyle w:val="TAC"/>
            </w:pPr>
            <w:r w:rsidRPr="00204ABA">
              <w:t>Pi/2 BPSK w Pi/2 BPSK DMRS</w:t>
            </w:r>
          </w:p>
        </w:tc>
        <w:tc>
          <w:tcPr>
            <w:tcW w:w="2083" w:type="dxa"/>
            <w:tcBorders>
              <w:top w:val="single" w:sz="4" w:space="0" w:color="auto"/>
              <w:left w:val="single" w:sz="4" w:space="0" w:color="auto"/>
              <w:bottom w:val="single" w:sz="4" w:space="0" w:color="auto"/>
              <w:right w:val="single" w:sz="4" w:space="0" w:color="auto"/>
            </w:tcBorders>
          </w:tcPr>
          <w:p w14:paraId="3B2E60DE" w14:textId="77777777" w:rsidR="00F24F0C" w:rsidRPr="00204ABA" w:rsidRDefault="00F24F0C" w:rsidP="00747D5E">
            <w:pPr>
              <w:pStyle w:val="TAC"/>
            </w:pPr>
            <w:r w:rsidRPr="00204ABA">
              <w:rPr>
                <w:rFonts w:eastAsia="ZapfDingbats"/>
              </w:rPr>
              <w:t>≤ 0.5</w:t>
            </w:r>
          </w:p>
        </w:tc>
        <w:tc>
          <w:tcPr>
            <w:tcW w:w="4168" w:type="dxa"/>
            <w:gridSpan w:val="3"/>
            <w:tcBorders>
              <w:top w:val="single" w:sz="4" w:space="0" w:color="auto"/>
              <w:left w:val="single" w:sz="4" w:space="0" w:color="auto"/>
              <w:bottom w:val="single" w:sz="4" w:space="0" w:color="auto"/>
              <w:right w:val="single" w:sz="4" w:space="0" w:color="auto"/>
            </w:tcBorders>
          </w:tcPr>
          <w:p w14:paraId="7D46FDA9" w14:textId="77777777" w:rsidR="00F24F0C" w:rsidRPr="00204ABA" w:rsidRDefault="00F24F0C" w:rsidP="00747D5E">
            <w:pPr>
              <w:pStyle w:val="TAC"/>
            </w:pPr>
            <w:r w:rsidRPr="00204ABA">
              <w:rPr>
                <w:rFonts w:eastAsia="ZapfDingbats"/>
              </w:rPr>
              <w:t>0</w:t>
            </w:r>
          </w:p>
        </w:tc>
      </w:tr>
      <w:tr w:rsidR="00F24F0C" w:rsidRPr="00204ABA" w14:paraId="26350820" w14:textId="77777777" w:rsidTr="00747D5E">
        <w:trPr>
          <w:jc w:val="center"/>
        </w:trPr>
        <w:tc>
          <w:tcPr>
            <w:tcW w:w="1153" w:type="dxa"/>
            <w:vMerge/>
            <w:tcBorders>
              <w:left w:val="single" w:sz="4" w:space="0" w:color="auto"/>
              <w:right w:val="single" w:sz="4" w:space="0" w:color="auto"/>
            </w:tcBorders>
            <w:vAlign w:val="center"/>
            <w:hideMark/>
          </w:tcPr>
          <w:p w14:paraId="2FB1194C" w14:textId="77777777" w:rsidR="00F24F0C" w:rsidRPr="00204ABA" w:rsidRDefault="00F24F0C" w:rsidP="00747D5E">
            <w:pPr>
              <w:pStyle w:val="TAC"/>
            </w:pPr>
          </w:p>
        </w:tc>
        <w:tc>
          <w:tcPr>
            <w:tcW w:w="1154" w:type="dxa"/>
            <w:tcBorders>
              <w:left w:val="single" w:sz="4" w:space="0" w:color="auto"/>
              <w:right w:val="single" w:sz="4" w:space="0" w:color="auto"/>
            </w:tcBorders>
          </w:tcPr>
          <w:p w14:paraId="382449AF" w14:textId="77777777" w:rsidR="00F24F0C" w:rsidRPr="00204ABA" w:rsidRDefault="00F24F0C" w:rsidP="00747D5E">
            <w:pPr>
              <w:pStyle w:val="TAC"/>
            </w:pPr>
            <w:r w:rsidRPr="00204ABA">
              <w:t>QPSK</w:t>
            </w:r>
          </w:p>
        </w:tc>
        <w:tc>
          <w:tcPr>
            <w:tcW w:w="4194" w:type="dxa"/>
            <w:gridSpan w:val="3"/>
            <w:tcBorders>
              <w:top w:val="single" w:sz="4" w:space="0" w:color="auto"/>
              <w:left w:val="single" w:sz="4" w:space="0" w:color="auto"/>
              <w:bottom w:val="single" w:sz="4" w:space="0" w:color="auto"/>
              <w:right w:val="single" w:sz="4" w:space="0" w:color="auto"/>
            </w:tcBorders>
          </w:tcPr>
          <w:p w14:paraId="632B8694" w14:textId="77777777" w:rsidR="00F24F0C" w:rsidRPr="00204ABA" w:rsidRDefault="00F24F0C" w:rsidP="00747D5E">
            <w:pPr>
              <w:pStyle w:val="TAC"/>
            </w:pPr>
            <w:r w:rsidRPr="00204ABA">
              <w:t>≤ 1</w:t>
            </w:r>
          </w:p>
        </w:tc>
        <w:tc>
          <w:tcPr>
            <w:tcW w:w="2057" w:type="dxa"/>
            <w:tcBorders>
              <w:top w:val="single" w:sz="4" w:space="0" w:color="auto"/>
              <w:left w:val="single" w:sz="4" w:space="0" w:color="auto"/>
              <w:bottom w:val="single" w:sz="4" w:space="0" w:color="auto"/>
              <w:right w:val="single" w:sz="4" w:space="0" w:color="auto"/>
            </w:tcBorders>
            <w:hideMark/>
          </w:tcPr>
          <w:p w14:paraId="17D6CAF6" w14:textId="77777777" w:rsidR="00F24F0C" w:rsidRPr="00204ABA" w:rsidRDefault="00F24F0C" w:rsidP="00747D5E">
            <w:pPr>
              <w:pStyle w:val="TAC"/>
            </w:pPr>
            <w:r w:rsidRPr="00204ABA">
              <w:t>0</w:t>
            </w:r>
          </w:p>
        </w:tc>
      </w:tr>
      <w:tr w:rsidR="00F24F0C" w:rsidRPr="00204ABA" w14:paraId="56F9A067" w14:textId="77777777" w:rsidTr="00747D5E">
        <w:trPr>
          <w:jc w:val="center"/>
        </w:trPr>
        <w:tc>
          <w:tcPr>
            <w:tcW w:w="1153" w:type="dxa"/>
            <w:vMerge/>
            <w:tcBorders>
              <w:left w:val="single" w:sz="4" w:space="0" w:color="auto"/>
              <w:right w:val="single" w:sz="4" w:space="0" w:color="auto"/>
            </w:tcBorders>
            <w:vAlign w:val="center"/>
            <w:hideMark/>
          </w:tcPr>
          <w:p w14:paraId="5B857569" w14:textId="77777777" w:rsidR="00F24F0C" w:rsidRPr="00204ABA" w:rsidRDefault="00F24F0C" w:rsidP="00747D5E">
            <w:pPr>
              <w:pStyle w:val="TAC"/>
            </w:pPr>
          </w:p>
        </w:tc>
        <w:tc>
          <w:tcPr>
            <w:tcW w:w="1154" w:type="dxa"/>
            <w:tcBorders>
              <w:left w:val="single" w:sz="4" w:space="0" w:color="auto"/>
              <w:right w:val="single" w:sz="4" w:space="0" w:color="auto"/>
            </w:tcBorders>
          </w:tcPr>
          <w:p w14:paraId="29F6296B" w14:textId="77777777" w:rsidR="00F24F0C" w:rsidRPr="00204ABA" w:rsidRDefault="00F24F0C" w:rsidP="00747D5E">
            <w:pPr>
              <w:pStyle w:val="TAC"/>
            </w:pPr>
            <w:r w:rsidRPr="00204ABA">
              <w:t>16 QAM</w:t>
            </w:r>
          </w:p>
        </w:tc>
        <w:tc>
          <w:tcPr>
            <w:tcW w:w="4194" w:type="dxa"/>
            <w:gridSpan w:val="3"/>
            <w:tcBorders>
              <w:top w:val="single" w:sz="4" w:space="0" w:color="auto"/>
              <w:left w:val="single" w:sz="4" w:space="0" w:color="auto"/>
              <w:bottom w:val="single" w:sz="4" w:space="0" w:color="auto"/>
              <w:right w:val="single" w:sz="4" w:space="0" w:color="auto"/>
            </w:tcBorders>
          </w:tcPr>
          <w:p w14:paraId="639FB367" w14:textId="77777777" w:rsidR="00F24F0C" w:rsidRPr="00204ABA" w:rsidRDefault="00F24F0C" w:rsidP="00747D5E">
            <w:pPr>
              <w:pStyle w:val="TAC"/>
            </w:pPr>
            <w:r w:rsidRPr="00204ABA">
              <w:t>≤ 2</w:t>
            </w:r>
          </w:p>
        </w:tc>
        <w:tc>
          <w:tcPr>
            <w:tcW w:w="2057" w:type="dxa"/>
            <w:tcBorders>
              <w:top w:val="single" w:sz="4" w:space="0" w:color="auto"/>
              <w:left w:val="single" w:sz="4" w:space="0" w:color="auto"/>
              <w:bottom w:val="single" w:sz="4" w:space="0" w:color="auto"/>
              <w:right w:val="single" w:sz="4" w:space="0" w:color="auto"/>
            </w:tcBorders>
            <w:hideMark/>
          </w:tcPr>
          <w:p w14:paraId="00B265D7" w14:textId="77777777" w:rsidR="00F24F0C" w:rsidRPr="00204ABA" w:rsidRDefault="00F24F0C" w:rsidP="00747D5E">
            <w:pPr>
              <w:pStyle w:val="TAC"/>
            </w:pPr>
            <w:r w:rsidRPr="00204ABA">
              <w:t>≤ 1</w:t>
            </w:r>
          </w:p>
        </w:tc>
      </w:tr>
      <w:tr w:rsidR="00F24F0C" w:rsidRPr="00204ABA" w14:paraId="1F5D486F" w14:textId="77777777" w:rsidTr="00747D5E">
        <w:trPr>
          <w:jc w:val="center"/>
        </w:trPr>
        <w:tc>
          <w:tcPr>
            <w:tcW w:w="1153" w:type="dxa"/>
            <w:vMerge/>
            <w:tcBorders>
              <w:left w:val="single" w:sz="4" w:space="0" w:color="auto"/>
              <w:right w:val="single" w:sz="4" w:space="0" w:color="auto"/>
            </w:tcBorders>
            <w:vAlign w:val="center"/>
            <w:hideMark/>
          </w:tcPr>
          <w:p w14:paraId="418B6B35" w14:textId="77777777" w:rsidR="00F24F0C" w:rsidRPr="00204ABA" w:rsidRDefault="00F24F0C" w:rsidP="00747D5E">
            <w:pPr>
              <w:pStyle w:val="TAC"/>
            </w:pPr>
          </w:p>
        </w:tc>
        <w:tc>
          <w:tcPr>
            <w:tcW w:w="1154" w:type="dxa"/>
            <w:tcBorders>
              <w:left w:val="single" w:sz="4" w:space="0" w:color="auto"/>
              <w:right w:val="single" w:sz="4" w:space="0" w:color="auto"/>
            </w:tcBorders>
          </w:tcPr>
          <w:p w14:paraId="1C9CA2C1" w14:textId="77777777" w:rsidR="00F24F0C" w:rsidRPr="00204ABA" w:rsidRDefault="00F24F0C" w:rsidP="00747D5E">
            <w:pPr>
              <w:pStyle w:val="TAC"/>
            </w:pPr>
            <w:r w:rsidRPr="00204ABA">
              <w:t>64 QAM</w:t>
            </w:r>
          </w:p>
        </w:tc>
        <w:tc>
          <w:tcPr>
            <w:tcW w:w="6251" w:type="dxa"/>
            <w:gridSpan w:val="4"/>
            <w:tcBorders>
              <w:top w:val="single" w:sz="4" w:space="0" w:color="auto"/>
              <w:left w:val="single" w:sz="4" w:space="0" w:color="auto"/>
              <w:bottom w:val="single" w:sz="4" w:space="0" w:color="auto"/>
              <w:right w:val="single" w:sz="4" w:space="0" w:color="auto"/>
            </w:tcBorders>
          </w:tcPr>
          <w:p w14:paraId="401C7911" w14:textId="77777777" w:rsidR="00F24F0C" w:rsidRPr="00204ABA" w:rsidRDefault="00F24F0C" w:rsidP="00747D5E">
            <w:pPr>
              <w:pStyle w:val="TAC"/>
            </w:pPr>
            <w:r w:rsidRPr="00204ABA">
              <w:t>≤ 2.5</w:t>
            </w:r>
          </w:p>
        </w:tc>
      </w:tr>
      <w:tr w:rsidR="00F24F0C" w:rsidRPr="00204ABA" w14:paraId="21D99574" w14:textId="77777777" w:rsidTr="00747D5E">
        <w:trPr>
          <w:jc w:val="center"/>
        </w:trPr>
        <w:tc>
          <w:tcPr>
            <w:tcW w:w="1153" w:type="dxa"/>
            <w:vMerge/>
            <w:tcBorders>
              <w:left w:val="single" w:sz="4" w:space="0" w:color="auto"/>
              <w:bottom w:val="single" w:sz="4" w:space="0" w:color="auto"/>
              <w:right w:val="single" w:sz="4" w:space="0" w:color="auto"/>
            </w:tcBorders>
            <w:vAlign w:val="center"/>
            <w:hideMark/>
          </w:tcPr>
          <w:p w14:paraId="58B09A32" w14:textId="77777777" w:rsidR="00F24F0C" w:rsidRPr="00204ABA" w:rsidRDefault="00F24F0C" w:rsidP="00747D5E">
            <w:pPr>
              <w:pStyle w:val="TAC"/>
            </w:pPr>
          </w:p>
        </w:tc>
        <w:tc>
          <w:tcPr>
            <w:tcW w:w="1154" w:type="dxa"/>
            <w:tcBorders>
              <w:left w:val="single" w:sz="4" w:space="0" w:color="auto"/>
              <w:bottom w:val="single" w:sz="4" w:space="0" w:color="auto"/>
              <w:right w:val="single" w:sz="4" w:space="0" w:color="auto"/>
            </w:tcBorders>
          </w:tcPr>
          <w:p w14:paraId="0A186222" w14:textId="77777777" w:rsidR="00F24F0C" w:rsidRPr="00204ABA" w:rsidRDefault="00F24F0C" w:rsidP="00747D5E">
            <w:pPr>
              <w:pStyle w:val="TAC"/>
            </w:pPr>
            <w:r w:rsidRPr="00204ABA">
              <w:t>256 QAM</w:t>
            </w:r>
          </w:p>
        </w:tc>
        <w:tc>
          <w:tcPr>
            <w:tcW w:w="6251" w:type="dxa"/>
            <w:gridSpan w:val="4"/>
            <w:tcBorders>
              <w:top w:val="single" w:sz="4" w:space="0" w:color="auto"/>
              <w:left w:val="single" w:sz="4" w:space="0" w:color="auto"/>
              <w:bottom w:val="single" w:sz="4" w:space="0" w:color="auto"/>
              <w:right w:val="single" w:sz="4" w:space="0" w:color="auto"/>
            </w:tcBorders>
          </w:tcPr>
          <w:p w14:paraId="64797064" w14:textId="77777777" w:rsidR="00F24F0C" w:rsidRPr="00204ABA" w:rsidRDefault="00F24F0C" w:rsidP="00747D5E">
            <w:pPr>
              <w:pStyle w:val="TAC"/>
            </w:pPr>
            <w:r w:rsidRPr="00204ABA">
              <w:t>≤ 4.5</w:t>
            </w:r>
          </w:p>
        </w:tc>
      </w:tr>
      <w:tr w:rsidR="00F24F0C" w:rsidRPr="00204ABA" w14:paraId="3FFC0FBA" w14:textId="77777777" w:rsidTr="00747D5E">
        <w:trPr>
          <w:jc w:val="center"/>
        </w:trPr>
        <w:tc>
          <w:tcPr>
            <w:tcW w:w="1153" w:type="dxa"/>
            <w:vMerge w:val="restart"/>
            <w:tcBorders>
              <w:top w:val="single" w:sz="4" w:space="0" w:color="auto"/>
              <w:left w:val="single" w:sz="4" w:space="0" w:color="auto"/>
              <w:right w:val="single" w:sz="4" w:space="0" w:color="auto"/>
            </w:tcBorders>
            <w:vAlign w:val="center"/>
            <w:hideMark/>
          </w:tcPr>
          <w:p w14:paraId="334756E9" w14:textId="77777777" w:rsidR="00F24F0C" w:rsidRPr="00204ABA" w:rsidDel="00C13302" w:rsidRDefault="00F24F0C" w:rsidP="00747D5E">
            <w:pPr>
              <w:pStyle w:val="TAC"/>
            </w:pPr>
            <w:r w:rsidRPr="00204ABA">
              <w:t>CP-OFDM</w:t>
            </w:r>
          </w:p>
        </w:tc>
        <w:tc>
          <w:tcPr>
            <w:tcW w:w="1154" w:type="dxa"/>
            <w:tcBorders>
              <w:top w:val="single" w:sz="4" w:space="0" w:color="auto"/>
              <w:left w:val="single" w:sz="4" w:space="0" w:color="auto"/>
              <w:right w:val="single" w:sz="4" w:space="0" w:color="auto"/>
            </w:tcBorders>
          </w:tcPr>
          <w:p w14:paraId="52DE0554" w14:textId="77777777" w:rsidR="00F24F0C" w:rsidRPr="00204ABA" w:rsidRDefault="00F24F0C" w:rsidP="00747D5E">
            <w:pPr>
              <w:pStyle w:val="TAC"/>
            </w:pPr>
            <w:r w:rsidRPr="00204ABA">
              <w:t>QPSK</w:t>
            </w:r>
          </w:p>
        </w:tc>
        <w:tc>
          <w:tcPr>
            <w:tcW w:w="4194" w:type="dxa"/>
            <w:gridSpan w:val="3"/>
            <w:tcBorders>
              <w:top w:val="single" w:sz="4" w:space="0" w:color="auto"/>
              <w:left w:val="single" w:sz="4" w:space="0" w:color="auto"/>
              <w:bottom w:val="single" w:sz="4" w:space="0" w:color="auto"/>
              <w:right w:val="single" w:sz="4" w:space="0" w:color="auto"/>
            </w:tcBorders>
          </w:tcPr>
          <w:p w14:paraId="2A7F5BCE" w14:textId="77777777" w:rsidR="00F24F0C" w:rsidRPr="00204ABA" w:rsidRDefault="00F24F0C" w:rsidP="00747D5E">
            <w:pPr>
              <w:pStyle w:val="TAC"/>
            </w:pPr>
            <w:r w:rsidRPr="00204ABA">
              <w:t>≤ 3</w:t>
            </w:r>
          </w:p>
        </w:tc>
        <w:tc>
          <w:tcPr>
            <w:tcW w:w="2057" w:type="dxa"/>
            <w:tcBorders>
              <w:top w:val="single" w:sz="4" w:space="0" w:color="auto"/>
              <w:left w:val="single" w:sz="4" w:space="0" w:color="auto"/>
              <w:bottom w:val="single" w:sz="4" w:space="0" w:color="auto"/>
              <w:right w:val="single" w:sz="4" w:space="0" w:color="auto"/>
            </w:tcBorders>
            <w:hideMark/>
          </w:tcPr>
          <w:p w14:paraId="72F1C413" w14:textId="77777777" w:rsidR="00F24F0C" w:rsidRPr="00204ABA" w:rsidRDefault="00F24F0C" w:rsidP="00747D5E">
            <w:pPr>
              <w:pStyle w:val="TAC"/>
            </w:pPr>
            <w:r w:rsidRPr="00204ABA">
              <w:t>≤ 1.5</w:t>
            </w:r>
          </w:p>
        </w:tc>
      </w:tr>
      <w:tr w:rsidR="00F24F0C" w:rsidRPr="00204ABA" w14:paraId="69EABF76" w14:textId="77777777" w:rsidTr="00747D5E">
        <w:trPr>
          <w:jc w:val="center"/>
        </w:trPr>
        <w:tc>
          <w:tcPr>
            <w:tcW w:w="1153" w:type="dxa"/>
            <w:vMerge/>
            <w:tcBorders>
              <w:left w:val="single" w:sz="4" w:space="0" w:color="auto"/>
              <w:right w:val="single" w:sz="4" w:space="0" w:color="auto"/>
            </w:tcBorders>
            <w:hideMark/>
          </w:tcPr>
          <w:p w14:paraId="43F4321B" w14:textId="77777777" w:rsidR="00F24F0C" w:rsidRPr="00204ABA" w:rsidRDefault="00F24F0C" w:rsidP="00747D5E">
            <w:pPr>
              <w:pStyle w:val="TAC"/>
            </w:pPr>
          </w:p>
        </w:tc>
        <w:tc>
          <w:tcPr>
            <w:tcW w:w="1154" w:type="dxa"/>
            <w:tcBorders>
              <w:left w:val="single" w:sz="4" w:space="0" w:color="auto"/>
              <w:right w:val="single" w:sz="4" w:space="0" w:color="auto"/>
            </w:tcBorders>
          </w:tcPr>
          <w:p w14:paraId="0A32FFFE" w14:textId="77777777" w:rsidR="00F24F0C" w:rsidRPr="00204ABA" w:rsidRDefault="00F24F0C" w:rsidP="00747D5E">
            <w:pPr>
              <w:pStyle w:val="TAC"/>
            </w:pPr>
            <w:r w:rsidRPr="00204ABA">
              <w:t>16 QAM</w:t>
            </w:r>
          </w:p>
        </w:tc>
        <w:tc>
          <w:tcPr>
            <w:tcW w:w="4194" w:type="dxa"/>
            <w:gridSpan w:val="3"/>
            <w:tcBorders>
              <w:top w:val="single" w:sz="4" w:space="0" w:color="auto"/>
              <w:left w:val="single" w:sz="4" w:space="0" w:color="auto"/>
              <w:bottom w:val="single" w:sz="4" w:space="0" w:color="auto"/>
              <w:right w:val="single" w:sz="4" w:space="0" w:color="auto"/>
            </w:tcBorders>
          </w:tcPr>
          <w:p w14:paraId="61936001" w14:textId="77777777" w:rsidR="00F24F0C" w:rsidRPr="00204ABA" w:rsidRDefault="00F24F0C" w:rsidP="00747D5E">
            <w:pPr>
              <w:pStyle w:val="TAC"/>
            </w:pPr>
            <w:r w:rsidRPr="00204ABA">
              <w:t>≤ 3</w:t>
            </w:r>
          </w:p>
        </w:tc>
        <w:tc>
          <w:tcPr>
            <w:tcW w:w="2057" w:type="dxa"/>
            <w:tcBorders>
              <w:top w:val="single" w:sz="4" w:space="0" w:color="auto"/>
              <w:left w:val="single" w:sz="4" w:space="0" w:color="auto"/>
              <w:bottom w:val="single" w:sz="4" w:space="0" w:color="auto"/>
              <w:right w:val="single" w:sz="4" w:space="0" w:color="auto"/>
            </w:tcBorders>
            <w:hideMark/>
          </w:tcPr>
          <w:p w14:paraId="6DD6F10F" w14:textId="77777777" w:rsidR="00F24F0C" w:rsidRPr="00204ABA" w:rsidRDefault="00F24F0C" w:rsidP="00747D5E">
            <w:pPr>
              <w:pStyle w:val="TAC"/>
            </w:pPr>
            <w:r w:rsidRPr="00204ABA">
              <w:t>≤ 2</w:t>
            </w:r>
          </w:p>
        </w:tc>
      </w:tr>
      <w:tr w:rsidR="00F24F0C" w:rsidRPr="00204ABA" w14:paraId="167A931E" w14:textId="77777777" w:rsidTr="00747D5E">
        <w:trPr>
          <w:jc w:val="center"/>
        </w:trPr>
        <w:tc>
          <w:tcPr>
            <w:tcW w:w="1153" w:type="dxa"/>
            <w:vMerge/>
            <w:tcBorders>
              <w:left w:val="single" w:sz="4" w:space="0" w:color="auto"/>
              <w:right w:val="single" w:sz="4" w:space="0" w:color="auto"/>
            </w:tcBorders>
            <w:hideMark/>
          </w:tcPr>
          <w:p w14:paraId="6DC00B2C" w14:textId="77777777" w:rsidR="00F24F0C" w:rsidRPr="00204ABA" w:rsidRDefault="00F24F0C" w:rsidP="00747D5E">
            <w:pPr>
              <w:pStyle w:val="TAC"/>
            </w:pPr>
          </w:p>
        </w:tc>
        <w:tc>
          <w:tcPr>
            <w:tcW w:w="1154" w:type="dxa"/>
            <w:tcBorders>
              <w:left w:val="single" w:sz="4" w:space="0" w:color="auto"/>
              <w:right w:val="single" w:sz="4" w:space="0" w:color="auto"/>
            </w:tcBorders>
          </w:tcPr>
          <w:p w14:paraId="7B799A1B" w14:textId="77777777" w:rsidR="00F24F0C" w:rsidRPr="00204ABA" w:rsidRDefault="00F24F0C" w:rsidP="00747D5E">
            <w:pPr>
              <w:pStyle w:val="TAC"/>
            </w:pPr>
            <w:r w:rsidRPr="00204ABA">
              <w:t>64 QAM</w:t>
            </w:r>
          </w:p>
        </w:tc>
        <w:tc>
          <w:tcPr>
            <w:tcW w:w="6251" w:type="dxa"/>
            <w:gridSpan w:val="4"/>
            <w:tcBorders>
              <w:top w:val="single" w:sz="4" w:space="0" w:color="auto"/>
              <w:left w:val="single" w:sz="4" w:space="0" w:color="auto"/>
              <w:bottom w:val="single" w:sz="4" w:space="0" w:color="auto"/>
              <w:right w:val="single" w:sz="4" w:space="0" w:color="auto"/>
            </w:tcBorders>
          </w:tcPr>
          <w:p w14:paraId="0319F938" w14:textId="77777777" w:rsidR="00F24F0C" w:rsidRPr="00204ABA" w:rsidRDefault="00F24F0C" w:rsidP="00747D5E">
            <w:pPr>
              <w:pStyle w:val="TAC"/>
            </w:pPr>
            <w:r w:rsidRPr="00204ABA">
              <w:t>≤ 3.5</w:t>
            </w:r>
          </w:p>
        </w:tc>
      </w:tr>
      <w:tr w:rsidR="00F24F0C" w:rsidRPr="00204ABA" w14:paraId="67816B92" w14:textId="77777777" w:rsidTr="00747D5E">
        <w:trPr>
          <w:jc w:val="center"/>
        </w:trPr>
        <w:tc>
          <w:tcPr>
            <w:tcW w:w="1153" w:type="dxa"/>
            <w:vMerge/>
            <w:tcBorders>
              <w:left w:val="single" w:sz="4" w:space="0" w:color="auto"/>
              <w:bottom w:val="single" w:sz="4" w:space="0" w:color="auto"/>
              <w:right w:val="single" w:sz="4" w:space="0" w:color="auto"/>
            </w:tcBorders>
            <w:hideMark/>
          </w:tcPr>
          <w:p w14:paraId="776A9B19" w14:textId="77777777" w:rsidR="00F24F0C" w:rsidRPr="00204ABA" w:rsidRDefault="00F24F0C" w:rsidP="00747D5E">
            <w:pPr>
              <w:pStyle w:val="TAC"/>
            </w:pPr>
          </w:p>
        </w:tc>
        <w:tc>
          <w:tcPr>
            <w:tcW w:w="1154" w:type="dxa"/>
            <w:tcBorders>
              <w:left w:val="single" w:sz="4" w:space="0" w:color="auto"/>
              <w:bottom w:val="single" w:sz="4" w:space="0" w:color="auto"/>
              <w:right w:val="single" w:sz="4" w:space="0" w:color="auto"/>
            </w:tcBorders>
          </w:tcPr>
          <w:p w14:paraId="4FCCFD93" w14:textId="77777777" w:rsidR="00F24F0C" w:rsidRPr="00204ABA" w:rsidRDefault="00F24F0C" w:rsidP="00747D5E">
            <w:pPr>
              <w:pStyle w:val="TAC"/>
            </w:pPr>
            <w:r w:rsidRPr="00204ABA">
              <w:t>256 QAM</w:t>
            </w:r>
          </w:p>
        </w:tc>
        <w:tc>
          <w:tcPr>
            <w:tcW w:w="6251" w:type="dxa"/>
            <w:gridSpan w:val="4"/>
            <w:tcBorders>
              <w:top w:val="single" w:sz="4" w:space="0" w:color="auto"/>
              <w:left w:val="single" w:sz="4" w:space="0" w:color="auto"/>
              <w:bottom w:val="single" w:sz="4" w:space="0" w:color="auto"/>
              <w:right w:val="single" w:sz="4" w:space="0" w:color="auto"/>
            </w:tcBorders>
          </w:tcPr>
          <w:p w14:paraId="0628D509" w14:textId="77777777" w:rsidR="00F24F0C" w:rsidRPr="00204ABA" w:rsidRDefault="00F24F0C" w:rsidP="00747D5E">
            <w:pPr>
              <w:pStyle w:val="TAC"/>
            </w:pPr>
            <w:r w:rsidRPr="00204ABA">
              <w:t>≤ 6.5</w:t>
            </w:r>
          </w:p>
        </w:tc>
      </w:tr>
    </w:tbl>
    <w:p w14:paraId="6B08ADCF" w14:textId="77777777" w:rsidR="00F24F0C" w:rsidRPr="00204ABA" w:rsidRDefault="00F24F0C" w:rsidP="00F24F0C"/>
    <w:p w14:paraId="4700BC02" w14:textId="77777777" w:rsidR="00F24F0C" w:rsidRPr="00204ABA" w:rsidRDefault="00F24F0C" w:rsidP="00F24F0C">
      <w:r w:rsidRPr="00204ABA">
        <w:t>RB allocation ranges for Outer and Inner RB allocations are specified in TS 38.521-1 [2] 6.2.2.3.</w:t>
      </w:r>
    </w:p>
    <w:p w14:paraId="02398274" w14:textId="77777777" w:rsidR="00F24F0C" w:rsidRPr="00204ABA" w:rsidRDefault="00F24F0C" w:rsidP="00F24F0C">
      <w:r w:rsidRPr="00204ABA">
        <w:t>The normative reference for this requirement is TS 38.101-5 [11] clause 6.2.2.</w:t>
      </w:r>
    </w:p>
    <w:p w14:paraId="734E5AED" w14:textId="77777777" w:rsidR="00F24F0C" w:rsidRPr="00204ABA" w:rsidRDefault="00F24F0C" w:rsidP="00F24F0C">
      <w:pPr>
        <w:pStyle w:val="H6"/>
      </w:pPr>
      <w:bookmarkStart w:id="615" w:name="_Toc27477799"/>
      <w:bookmarkStart w:id="616" w:name="_Toc36226478"/>
      <w:bookmarkStart w:id="617" w:name="_Toc44323733"/>
      <w:bookmarkStart w:id="618" w:name="_Toc52989898"/>
      <w:bookmarkStart w:id="619" w:name="_Toc60823089"/>
      <w:bookmarkStart w:id="620" w:name="_Toc60825011"/>
      <w:bookmarkStart w:id="621" w:name="_Toc69305908"/>
      <w:r w:rsidRPr="00204ABA">
        <w:t>6.2.2.4</w:t>
      </w:r>
      <w:r w:rsidRPr="00204ABA">
        <w:tab/>
        <w:t>Test description</w:t>
      </w:r>
      <w:bookmarkEnd w:id="615"/>
      <w:bookmarkEnd w:id="616"/>
      <w:bookmarkEnd w:id="617"/>
      <w:bookmarkEnd w:id="618"/>
      <w:bookmarkEnd w:id="619"/>
      <w:bookmarkEnd w:id="620"/>
      <w:bookmarkEnd w:id="621"/>
    </w:p>
    <w:p w14:paraId="20033E8C" w14:textId="77777777" w:rsidR="00F24F0C" w:rsidRPr="00204ABA" w:rsidRDefault="00F24F0C" w:rsidP="00F24F0C">
      <w:pPr>
        <w:pStyle w:val="H6"/>
      </w:pPr>
      <w:bookmarkStart w:id="622" w:name="_Toc27477800"/>
      <w:bookmarkStart w:id="623" w:name="_Toc36226479"/>
      <w:bookmarkStart w:id="624" w:name="_Toc44323734"/>
      <w:bookmarkStart w:id="625" w:name="_Toc52989899"/>
      <w:bookmarkStart w:id="626" w:name="_Toc60823090"/>
      <w:bookmarkStart w:id="627" w:name="_Toc60825012"/>
      <w:bookmarkStart w:id="628" w:name="_Toc69305909"/>
      <w:r w:rsidRPr="00204ABA">
        <w:t>6.2.2.4.1</w:t>
      </w:r>
      <w:r w:rsidRPr="00204ABA">
        <w:tab/>
        <w:t>Initial conditions</w:t>
      </w:r>
      <w:bookmarkEnd w:id="622"/>
      <w:bookmarkEnd w:id="623"/>
      <w:bookmarkEnd w:id="624"/>
      <w:bookmarkEnd w:id="625"/>
      <w:bookmarkEnd w:id="626"/>
      <w:bookmarkEnd w:id="627"/>
      <w:bookmarkEnd w:id="628"/>
    </w:p>
    <w:p w14:paraId="3783426C" w14:textId="77777777" w:rsidR="00F24F0C" w:rsidRPr="00204ABA" w:rsidRDefault="00F24F0C" w:rsidP="00F24F0C">
      <w:r w:rsidRPr="00204ABA">
        <w:t>Initial conditions are a set of test configurations the UE needs to be tested in and the steps for the SS to take with the UE to reach the correct measurement state.</w:t>
      </w:r>
    </w:p>
    <w:p w14:paraId="4198009A" w14:textId="77777777" w:rsidR="00F24F0C" w:rsidRPr="00204ABA" w:rsidRDefault="00F24F0C" w:rsidP="00F24F0C">
      <w:r w:rsidRPr="00204ABA">
        <w:t>The initial test configurations consist of environmental conditions, test frequencies, channel bandwidths</w:t>
      </w:r>
      <w:r w:rsidRPr="00204ABA">
        <w:rPr>
          <w:lang w:eastAsia="zh-CN"/>
        </w:rPr>
        <w:t xml:space="preserve"> </w:t>
      </w:r>
      <w:r w:rsidRPr="00204ABA">
        <w:t>and sub-carrier spacing based on NR operating bands specified in table 5.3.5-1. All of these configurations shall be tested with applicable test parameters for each</w:t>
      </w:r>
      <w:r w:rsidRPr="00204ABA">
        <w:rPr>
          <w:rFonts w:ascii="SimSun" w:hAnsi="SimSun"/>
          <w:lang w:eastAsia="zh-CN"/>
        </w:rPr>
        <w:t xml:space="preserve"> </w:t>
      </w:r>
      <w:r w:rsidRPr="00204ABA">
        <w:t>combination of test channel bandwidth and sub-carrier spacing, and are shown in Table 6.2.2.4.1-1. The details of the uplink reference measurement channels (RMCs) are specified in TS 38.521-1 [2] Annexe</w:t>
      </w:r>
      <w:r w:rsidRPr="00204ABA">
        <w:rPr>
          <w:lang w:eastAsia="zh-CN"/>
        </w:rPr>
        <w:t>s</w:t>
      </w:r>
      <w:r w:rsidRPr="00204ABA">
        <w:t xml:space="preserve"> A.2. Configurations of PDSCH and PDCCH before measurement are specified in TS 38.521-1 [2] Annex </w:t>
      </w:r>
      <w:r w:rsidRPr="00204ABA">
        <w:rPr>
          <w:rFonts w:eastAsia="DengXian"/>
          <w:lang w:eastAsia="zh-CN"/>
        </w:rPr>
        <w:t>C.2</w:t>
      </w:r>
      <w:r w:rsidRPr="00204ABA">
        <w:t>.</w:t>
      </w:r>
    </w:p>
    <w:p w14:paraId="7F5BE5D7" w14:textId="77777777" w:rsidR="00F24F0C" w:rsidRPr="00204ABA" w:rsidRDefault="00F24F0C" w:rsidP="00F24F0C">
      <w:pPr>
        <w:pStyle w:val="TH"/>
        <w:rPr>
          <w:lang w:eastAsia="zh-CN"/>
        </w:rPr>
      </w:pPr>
      <w:r w:rsidRPr="00204ABA">
        <w:lastRenderedPageBreak/>
        <w:t>Table 6.2.2.4.1-1: Test Configuration T</w:t>
      </w:r>
      <w:r w:rsidRPr="00204ABA">
        <w:rPr>
          <w:lang w:eastAsia="zh-CN"/>
        </w:rPr>
        <w:t>able</w:t>
      </w:r>
      <w:r w:rsidRPr="00204ABA">
        <w:rPr>
          <w:rFonts w:eastAsia="DengXian"/>
          <w:lang w:eastAsia="zh-CN"/>
        </w:rPr>
        <w:t xml:space="preserve"> for </w:t>
      </w:r>
      <w:r w:rsidRPr="00204ABA">
        <w:t xml:space="preserve">power class 3 </w:t>
      </w:r>
      <w:r w:rsidRPr="00204ABA">
        <w:rPr>
          <w:lang w:eastAsia="zh-CN"/>
        </w:rPr>
        <w:t>(</w:t>
      </w:r>
      <w:r w:rsidRPr="00204ABA">
        <w:t>contiguous allocation</w:t>
      </w:r>
      <w:r w:rsidRPr="00204ABA">
        <w:rPr>
          <w:lang w:eastAsia="zh-CN"/>
        </w:rPr>
        <w:t>)</w:t>
      </w:r>
    </w:p>
    <w:p w14:paraId="038D5767" w14:textId="77777777" w:rsidR="00F24F0C" w:rsidRPr="00204ABA" w:rsidRDefault="00F24F0C" w:rsidP="000621F3">
      <w:pPr>
        <w:pStyle w:val="TH"/>
        <w:rPr>
          <w:lang w:eastAsia="zh-CN"/>
        </w:rPr>
      </w:pPr>
      <w:r w:rsidRPr="00204ABA">
        <w:rPr>
          <w:lang w:eastAsia="zh-CN"/>
        </w:rPr>
        <w:t>FFS</w:t>
      </w:r>
    </w:p>
    <w:p w14:paraId="605ECC47" w14:textId="77777777" w:rsidR="00F24F0C" w:rsidRPr="00204ABA" w:rsidRDefault="00F24F0C" w:rsidP="00F24F0C">
      <w:pPr>
        <w:pStyle w:val="B1"/>
      </w:pPr>
      <w:r w:rsidRPr="00204ABA">
        <w:t>1.</w:t>
      </w:r>
      <w:r w:rsidRPr="00204ABA">
        <w:tab/>
        <w:t>Connect the SS to the UE antenna connectors as shown in TS 38.508-1 [TBD] Annex A, Figure A.3.1.2.1 for TE diagram and section A.3.2 for UE diagram.</w:t>
      </w:r>
    </w:p>
    <w:p w14:paraId="2FCFB309" w14:textId="77777777" w:rsidR="00F24F0C" w:rsidRPr="00204ABA" w:rsidRDefault="00F24F0C" w:rsidP="00F24F0C">
      <w:pPr>
        <w:pStyle w:val="B1"/>
      </w:pPr>
      <w:r w:rsidRPr="00204ABA">
        <w:t>2.</w:t>
      </w:r>
      <w:r w:rsidRPr="00204ABA">
        <w:tab/>
        <w:t>The parameter settings for the cell are set up according to TS 38.508-1 [TBD] subclause 4.4.3.</w:t>
      </w:r>
    </w:p>
    <w:p w14:paraId="4E1421AE" w14:textId="77777777" w:rsidR="00F24F0C" w:rsidRPr="00204ABA" w:rsidRDefault="00F24F0C" w:rsidP="00F24F0C">
      <w:pPr>
        <w:pStyle w:val="B1"/>
      </w:pPr>
      <w:r w:rsidRPr="00204ABA">
        <w:t>3.</w:t>
      </w:r>
      <w:r w:rsidRPr="00204ABA">
        <w:tab/>
        <w:t>Downlink signals are initially set up according to TS 38.521-1 [2] Annex C.0, C.1, C.2, and uplink signals according to TS 38.521-1 [2] Annex G.0, G.1, G.2, G.3.0.</w:t>
      </w:r>
    </w:p>
    <w:p w14:paraId="755D0000" w14:textId="77777777" w:rsidR="00F24F0C" w:rsidRPr="00204ABA" w:rsidRDefault="00F24F0C" w:rsidP="00F24F0C">
      <w:pPr>
        <w:pStyle w:val="B1"/>
      </w:pPr>
      <w:r w:rsidRPr="00204ABA">
        <w:t>4.</w:t>
      </w:r>
      <w:r w:rsidRPr="00204ABA">
        <w:tab/>
        <w:t>The UL Reference Measurement Channel is set according to Table 6.2.2.4.1-1.</w:t>
      </w:r>
    </w:p>
    <w:p w14:paraId="0BD60081" w14:textId="77777777" w:rsidR="00F24F0C" w:rsidRPr="00204ABA" w:rsidRDefault="00F24F0C" w:rsidP="00F24F0C">
      <w:pPr>
        <w:pStyle w:val="B1"/>
      </w:pPr>
      <w:r w:rsidRPr="00204ABA">
        <w:t>5.</w:t>
      </w:r>
      <w:r w:rsidRPr="00204ABA">
        <w:tab/>
        <w:t xml:space="preserve">Propagation conditions are set according to TS 38.521-1 [2] Annex </w:t>
      </w:r>
      <w:r w:rsidRPr="00204ABA">
        <w:rPr>
          <w:rFonts w:eastAsia="DengXian"/>
          <w:lang w:eastAsia="zh-CN"/>
        </w:rPr>
        <w:t>B.0</w:t>
      </w:r>
      <w:r w:rsidRPr="00204ABA">
        <w:t>.</w:t>
      </w:r>
    </w:p>
    <w:p w14:paraId="2BDE1C1F" w14:textId="77777777" w:rsidR="00F24F0C" w:rsidRPr="00204ABA" w:rsidRDefault="00F24F0C" w:rsidP="000621F3">
      <w:pPr>
        <w:ind w:left="540" w:hanging="270"/>
      </w:pPr>
      <w:r w:rsidRPr="00204ABA">
        <w:t>6.</w:t>
      </w:r>
      <w:r w:rsidRPr="00204ABA">
        <w:tab/>
        <w:t xml:space="preserve">Ensure the UE is in State RRC_CONNECTED with generic procedure parameters Connectivity </w:t>
      </w:r>
      <w:r w:rsidRPr="00204ABA">
        <w:rPr>
          <w:i/>
        </w:rPr>
        <w:t>NR</w:t>
      </w:r>
      <w:r w:rsidRPr="00204ABA">
        <w:t xml:space="preserve">, Connected without release </w:t>
      </w:r>
      <w:r w:rsidRPr="00204ABA">
        <w:rPr>
          <w:i/>
        </w:rPr>
        <w:t xml:space="preserve">On, </w:t>
      </w:r>
      <w:r w:rsidRPr="00204ABA">
        <w:t>Test Mode</w:t>
      </w:r>
      <w:r w:rsidRPr="00204ABA">
        <w:rPr>
          <w:i/>
        </w:rPr>
        <w:t xml:space="preserve"> On </w:t>
      </w:r>
      <w:r w:rsidRPr="00204ABA">
        <w:t>and Test Loop Function</w:t>
      </w:r>
      <w:r w:rsidRPr="00204ABA">
        <w:rPr>
          <w:i/>
        </w:rPr>
        <w:t xml:space="preserve"> On</w:t>
      </w:r>
      <w:r w:rsidRPr="00204ABA">
        <w:t xml:space="preserve"> according to TS 38.508-1 [TBD] clause 4.5. Message contents are defined in clause</w:t>
      </w:r>
      <w:r w:rsidRPr="00204ABA">
        <w:rPr>
          <w:rFonts w:ascii="SimSun" w:hAnsi="SimSun"/>
          <w:lang w:eastAsia="zh-CN"/>
        </w:rPr>
        <w:t xml:space="preserve"> </w:t>
      </w:r>
      <w:r w:rsidRPr="00204ABA">
        <w:t>6.2.2.4.3.</w:t>
      </w:r>
    </w:p>
    <w:p w14:paraId="02E9A124" w14:textId="77777777" w:rsidR="00F24F0C" w:rsidRPr="00204ABA" w:rsidRDefault="00F24F0C" w:rsidP="00F24F0C">
      <w:pPr>
        <w:pStyle w:val="H6"/>
      </w:pPr>
      <w:bookmarkStart w:id="629" w:name="_Toc27477801"/>
      <w:bookmarkStart w:id="630" w:name="_Toc36226480"/>
      <w:bookmarkStart w:id="631" w:name="_Toc44323735"/>
      <w:bookmarkStart w:id="632" w:name="_Toc52989900"/>
      <w:bookmarkStart w:id="633" w:name="_Toc60823091"/>
      <w:bookmarkStart w:id="634" w:name="_Toc60825013"/>
      <w:bookmarkStart w:id="635" w:name="_Toc69305910"/>
      <w:r w:rsidRPr="00204ABA">
        <w:t>6.2.2.4.2</w:t>
      </w:r>
      <w:r w:rsidRPr="00204ABA">
        <w:tab/>
        <w:t>Test procedure</w:t>
      </w:r>
      <w:bookmarkEnd w:id="629"/>
      <w:bookmarkEnd w:id="630"/>
      <w:bookmarkEnd w:id="631"/>
      <w:bookmarkEnd w:id="632"/>
      <w:bookmarkEnd w:id="633"/>
      <w:bookmarkEnd w:id="634"/>
      <w:bookmarkEnd w:id="635"/>
    </w:p>
    <w:p w14:paraId="57D78751" w14:textId="77777777" w:rsidR="00F24F0C" w:rsidRPr="00204ABA" w:rsidRDefault="00F24F0C" w:rsidP="00F24F0C">
      <w:pPr>
        <w:pStyle w:val="B1"/>
      </w:pPr>
      <w:r w:rsidRPr="00204ABA">
        <w:t>1.</w:t>
      </w:r>
      <w:r w:rsidRPr="00204ABA">
        <w:tab/>
        <w:t>SS sends uplink scheduling information for each UL HARQ process via PDCCH DCI format 0_1 for C_RNTI to schedule the UL RMC according to Table 6.2.2.4.1-1. Since the UE has no payload and no loopback data to send the UE sends uplink MAC padding bits on the UL RMC.</w:t>
      </w:r>
    </w:p>
    <w:p w14:paraId="026F12D6" w14:textId="77777777" w:rsidR="00F24F0C" w:rsidRPr="00204ABA" w:rsidRDefault="00F24F0C" w:rsidP="00F24F0C">
      <w:pPr>
        <w:pStyle w:val="B1"/>
      </w:pPr>
      <w:r w:rsidRPr="00204ABA">
        <w:t>2.</w:t>
      </w:r>
      <w:r w:rsidRPr="00204ABA">
        <w:tab/>
        <w:t>Send continuously uplink power control "up" commands in every uplink scheduling information to the UE; allow at least 200ms for the UE to reach P</w:t>
      </w:r>
      <w:r w:rsidRPr="00204ABA">
        <w:rPr>
          <w:vertAlign w:val="subscript"/>
        </w:rPr>
        <w:t>UMAX</w:t>
      </w:r>
      <w:r w:rsidRPr="00204ABA">
        <w:t xml:space="preserve"> level.</w:t>
      </w:r>
    </w:p>
    <w:p w14:paraId="7A324F24" w14:textId="77777777" w:rsidR="00F24F0C" w:rsidRPr="00204ABA" w:rsidRDefault="00F24F0C" w:rsidP="00F24F0C">
      <w:pPr>
        <w:pStyle w:val="B1"/>
      </w:pPr>
      <w:r w:rsidRPr="00204ABA">
        <w:t>3.</w:t>
      </w:r>
      <w:r w:rsidRPr="00204ABA">
        <w:tab/>
        <w:t>Measure the mean power of the UE in the channel bandwidth of the radio access mode. The period of measurement shall be at least the continuous duration of 1ms over consecutive active uplink slots.</w:t>
      </w:r>
    </w:p>
    <w:p w14:paraId="77130925" w14:textId="77777777" w:rsidR="00F24F0C" w:rsidRPr="00204ABA" w:rsidRDefault="00F24F0C" w:rsidP="00F24F0C">
      <w:pPr>
        <w:pStyle w:val="NO"/>
      </w:pPr>
      <w:r w:rsidRPr="00204ABA">
        <w:t>NOTE 1:</w:t>
      </w:r>
      <w:r w:rsidRPr="00204ABA">
        <w:tab/>
        <w:t>When switching to DFT-s-OFDM waveform, as specified in the test configuration Table 6.</w:t>
      </w:r>
      <w:r w:rsidRPr="00204ABA">
        <w:rPr>
          <w:rFonts w:eastAsia="DengXian"/>
          <w:lang w:eastAsia="zh-CN"/>
        </w:rPr>
        <w:t>2</w:t>
      </w:r>
      <w:r w:rsidRPr="00204ABA">
        <w:t>.</w:t>
      </w:r>
      <w:r w:rsidRPr="00204ABA">
        <w:rPr>
          <w:rFonts w:eastAsia="DengXian"/>
          <w:lang w:eastAsia="zh-CN"/>
        </w:rPr>
        <w:t>2</w:t>
      </w:r>
      <w:r w:rsidRPr="00204ABA">
        <w:t xml:space="preserve">.4.1-1, send an </w:t>
      </w:r>
      <w:r w:rsidRPr="00204ABA">
        <w:rPr>
          <w:rFonts w:eastAsia="DengXian"/>
          <w:lang w:eastAsia="zh-CN"/>
        </w:rPr>
        <w:t xml:space="preserve">NR </w:t>
      </w:r>
      <w:r w:rsidRPr="00204ABA">
        <w:t>RRCReconfiguration message according to TS 38.5</w:t>
      </w:r>
      <w:r w:rsidRPr="00204ABA">
        <w:rPr>
          <w:lang w:eastAsia="zh-CN"/>
        </w:rPr>
        <w:t>08-1 [TBD]</w:t>
      </w:r>
      <w:r w:rsidRPr="00204ABA">
        <w:t xml:space="preserve"> clause</w:t>
      </w:r>
      <w:r w:rsidRPr="00204ABA">
        <w:rPr>
          <w:lang w:eastAsia="zh-CN"/>
        </w:rPr>
        <w:t xml:space="preserve"> 4.6.3 </w:t>
      </w:r>
      <w:r w:rsidRPr="00204ABA">
        <w:t xml:space="preserve">Table 4.6.3-118 PUSCH-Config </w:t>
      </w:r>
      <w:r w:rsidRPr="00204ABA">
        <w:rPr>
          <w:lang w:eastAsia="zh-CN"/>
        </w:rPr>
        <w:t>with TRANSFORM_PRECODER_ENABLED condition.</w:t>
      </w:r>
    </w:p>
    <w:p w14:paraId="3052C4F5" w14:textId="77777777" w:rsidR="00F24F0C" w:rsidRPr="00204ABA" w:rsidRDefault="00F24F0C" w:rsidP="00F24F0C">
      <w:pPr>
        <w:pStyle w:val="H6"/>
      </w:pPr>
      <w:bookmarkStart w:id="636" w:name="_Toc27477802"/>
      <w:bookmarkStart w:id="637" w:name="_Toc36226481"/>
      <w:bookmarkStart w:id="638" w:name="_Toc44323736"/>
      <w:bookmarkStart w:id="639" w:name="_Toc52989901"/>
      <w:bookmarkStart w:id="640" w:name="_Toc60823092"/>
      <w:bookmarkStart w:id="641" w:name="_Toc60825014"/>
      <w:bookmarkStart w:id="642" w:name="_Toc69305911"/>
      <w:r w:rsidRPr="00204ABA">
        <w:t>6.2.2.4.3</w:t>
      </w:r>
      <w:r w:rsidRPr="00204ABA">
        <w:tab/>
        <w:t>Message contents</w:t>
      </w:r>
      <w:bookmarkEnd w:id="636"/>
      <w:bookmarkEnd w:id="637"/>
      <w:bookmarkEnd w:id="638"/>
      <w:bookmarkEnd w:id="639"/>
      <w:bookmarkEnd w:id="640"/>
      <w:bookmarkEnd w:id="641"/>
      <w:bookmarkEnd w:id="642"/>
    </w:p>
    <w:p w14:paraId="725AAFDC" w14:textId="77777777" w:rsidR="00F24F0C" w:rsidRPr="00204ABA" w:rsidRDefault="00F24F0C" w:rsidP="00F24F0C">
      <w:pPr>
        <w:rPr>
          <w:lang w:eastAsia="zh-CN"/>
        </w:rPr>
      </w:pPr>
      <w:r w:rsidRPr="00204ABA">
        <w:rPr>
          <w:lang w:eastAsia="zh-CN"/>
        </w:rPr>
        <w:t>M</w:t>
      </w:r>
      <w:r w:rsidRPr="00204ABA">
        <w:t>essage contents are according to TS 38.508-1 [TBD] subclause 4.6</w:t>
      </w:r>
      <w:r w:rsidRPr="00204ABA">
        <w:rPr>
          <w:lang w:eastAsia="zh-CN"/>
        </w:rPr>
        <w:t xml:space="preserve"> and 5.4</w:t>
      </w:r>
      <w:r w:rsidRPr="00204ABA">
        <w:t xml:space="preserve"> with the following exceptions</w:t>
      </w:r>
      <w:r w:rsidRPr="00204ABA">
        <w:rPr>
          <w:lang w:eastAsia="zh-CN"/>
        </w:rPr>
        <w:t>:</w:t>
      </w:r>
    </w:p>
    <w:p w14:paraId="1C19885B" w14:textId="77777777" w:rsidR="00F24F0C" w:rsidRPr="00204ABA" w:rsidRDefault="00F24F0C" w:rsidP="00F24F0C">
      <w:pPr>
        <w:pStyle w:val="TH"/>
      </w:pPr>
      <w:r w:rsidRPr="00204ABA">
        <w:t xml:space="preserve">Table 6.2.2.4.3-1: </w:t>
      </w:r>
      <w:r w:rsidRPr="00204ABA">
        <w:rPr>
          <w:i/>
        </w:rPr>
        <w:t>P</w:t>
      </w:r>
      <w:r w:rsidRPr="00204ABA">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F24F0C" w:rsidRPr="00204ABA" w14:paraId="3E51DAC9" w14:textId="77777777" w:rsidTr="00747D5E">
        <w:tc>
          <w:tcPr>
            <w:tcW w:w="9635" w:type="dxa"/>
            <w:gridSpan w:val="4"/>
          </w:tcPr>
          <w:p w14:paraId="1A90C13C" w14:textId="77777777" w:rsidR="00F24F0C" w:rsidRPr="00204ABA" w:rsidRDefault="00F24F0C" w:rsidP="00747D5E">
            <w:pPr>
              <w:pStyle w:val="TAL"/>
            </w:pPr>
            <w:r w:rsidRPr="00204ABA">
              <w:t>Derivation Path: TS 38.508-1 [TBD] subclause 4.6.3 Table 4.6.3-11</w:t>
            </w:r>
            <w:r w:rsidRPr="00204ABA">
              <w:rPr>
                <w:lang w:eastAsia="zh-CN"/>
              </w:rPr>
              <w:t>8</w:t>
            </w:r>
            <w:r w:rsidRPr="00204ABA">
              <w:t xml:space="preserve"> PUSCH-Config</w:t>
            </w:r>
          </w:p>
        </w:tc>
      </w:tr>
      <w:tr w:rsidR="00F24F0C" w:rsidRPr="00204ABA" w14:paraId="56DCF92F" w14:textId="77777777" w:rsidTr="00747D5E">
        <w:tc>
          <w:tcPr>
            <w:tcW w:w="4535" w:type="dxa"/>
          </w:tcPr>
          <w:p w14:paraId="65432F81" w14:textId="77777777" w:rsidR="00F24F0C" w:rsidRPr="00204ABA" w:rsidRDefault="00F24F0C" w:rsidP="00747D5E">
            <w:pPr>
              <w:pStyle w:val="TAH"/>
            </w:pPr>
            <w:r w:rsidRPr="00204ABA">
              <w:t>Information Element</w:t>
            </w:r>
          </w:p>
        </w:tc>
        <w:tc>
          <w:tcPr>
            <w:tcW w:w="2267" w:type="dxa"/>
          </w:tcPr>
          <w:p w14:paraId="5D824393" w14:textId="77777777" w:rsidR="00F24F0C" w:rsidRPr="00204ABA" w:rsidRDefault="00F24F0C" w:rsidP="00747D5E">
            <w:pPr>
              <w:pStyle w:val="TAH"/>
            </w:pPr>
            <w:r w:rsidRPr="00204ABA">
              <w:t>Value/remark</w:t>
            </w:r>
          </w:p>
        </w:tc>
        <w:tc>
          <w:tcPr>
            <w:tcW w:w="1700" w:type="dxa"/>
          </w:tcPr>
          <w:p w14:paraId="696744D4" w14:textId="77777777" w:rsidR="00F24F0C" w:rsidRPr="00204ABA" w:rsidRDefault="00F24F0C" w:rsidP="00747D5E">
            <w:pPr>
              <w:pStyle w:val="TAH"/>
            </w:pPr>
            <w:r w:rsidRPr="00204ABA">
              <w:t>Comment</w:t>
            </w:r>
          </w:p>
        </w:tc>
        <w:tc>
          <w:tcPr>
            <w:tcW w:w="1133" w:type="dxa"/>
          </w:tcPr>
          <w:p w14:paraId="39C85E78" w14:textId="77777777" w:rsidR="00F24F0C" w:rsidRPr="00204ABA" w:rsidRDefault="00F24F0C" w:rsidP="00747D5E">
            <w:pPr>
              <w:pStyle w:val="TAH"/>
            </w:pPr>
            <w:r w:rsidRPr="00204ABA">
              <w:t>Condition</w:t>
            </w:r>
          </w:p>
        </w:tc>
      </w:tr>
      <w:tr w:rsidR="00F24F0C" w:rsidRPr="00204ABA" w14:paraId="1752D177" w14:textId="77777777" w:rsidTr="00747D5E">
        <w:tc>
          <w:tcPr>
            <w:tcW w:w="4535" w:type="dxa"/>
            <w:tcBorders>
              <w:bottom w:val="single" w:sz="4" w:space="0" w:color="auto"/>
            </w:tcBorders>
          </w:tcPr>
          <w:p w14:paraId="765066DF" w14:textId="77777777" w:rsidR="00F24F0C" w:rsidRPr="00204ABA" w:rsidRDefault="00F24F0C" w:rsidP="00747D5E">
            <w:pPr>
              <w:pStyle w:val="TAL"/>
            </w:pPr>
            <w:r w:rsidRPr="00204ABA">
              <w:t xml:space="preserve">PUSCH-Config ::= </w:t>
            </w:r>
            <w:r w:rsidRPr="00204ABA">
              <w:rPr>
                <w:snapToGrid w:val="0"/>
              </w:rPr>
              <w:t xml:space="preserve">SEQUENCE </w:t>
            </w:r>
            <w:r w:rsidRPr="00204ABA">
              <w:t>{</w:t>
            </w:r>
          </w:p>
        </w:tc>
        <w:tc>
          <w:tcPr>
            <w:tcW w:w="2267" w:type="dxa"/>
          </w:tcPr>
          <w:p w14:paraId="0587814F" w14:textId="77777777" w:rsidR="00F24F0C" w:rsidRPr="00204ABA" w:rsidRDefault="00F24F0C" w:rsidP="00747D5E">
            <w:pPr>
              <w:pStyle w:val="TAL"/>
            </w:pPr>
          </w:p>
        </w:tc>
        <w:tc>
          <w:tcPr>
            <w:tcW w:w="1700" w:type="dxa"/>
          </w:tcPr>
          <w:p w14:paraId="3A7876C3" w14:textId="77777777" w:rsidR="00F24F0C" w:rsidRPr="00204ABA" w:rsidRDefault="00F24F0C" w:rsidP="00747D5E">
            <w:pPr>
              <w:pStyle w:val="TAL"/>
            </w:pPr>
          </w:p>
        </w:tc>
        <w:tc>
          <w:tcPr>
            <w:tcW w:w="1133" w:type="dxa"/>
          </w:tcPr>
          <w:p w14:paraId="3A70E01F" w14:textId="77777777" w:rsidR="00F24F0C" w:rsidRPr="00204ABA" w:rsidRDefault="00F24F0C" w:rsidP="00747D5E">
            <w:pPr>
              <w:pStyle w:val="TAL"/>
            </w:pPr>
          </w:p>
        </w:tc>
      </w:tr>
      <w:tr w:rsidR="00F24F0C" w:rsidRPr="00204ABA" w14:paraId="15E4071B" w14:textId="77777777" w:rsidTr="00747D5E">
        <w:tc>
          <w:tcPr>
            <w:tcW w:w="4535" w:type="dxa"/>
            <w:tcBorders>
              <w:bottom w:val="nil"/>
            </w:tcBorders>
          </w:tcPr>
          <w:p w14:paraId="5F3A91A7" w14:textId="77777777" w:rsidR="00F24F0C" w:rsidRPr="00204ABA" w:rsidRDefault="00F24F0C" w:rsidP="00747D5E">
            <w:pPr>
              <w:pStyle w:val="TAL"/>
            </w:pPr>
            <w:r w:rsidRPr="00204ABA">
              <w:t xml:space="preserve">  resourceAllocation</w:t>
            </w:r>
          </w:p>
        </w:tc>
        <w:tc>
          <w:tcPr>
            <w:tcW w:w="2267" w:type="dxa"/>
          </w:tcPr>
          <w:p w14:paraId="64F2A22F" w14:textId="77777777" w:rsidR="00F24F0C" w:rsidRPr="00204ABA" w:rsidDel="000A5BB2" w:rsidRDefault="00F24F0C" w:rsidP="00747D5E">
            <w:pPr>
              <w:pStyle w:val="TAL"/>
              <w:rPr>
                <w:lang w:eastAsia="zh-CN"/>
              </w:rPr>
            </w:pPr>
            <w:r w:rsidRPr="00204ABA">
              <w:t>resourceAllocationType</w:t>
            </w:r>
            <w:r w:rsidRPr="00204ABA">
              <w:rPr>
                <w:lang w:eastAsia="zh-CN"/>
              </w:rPr>
              <w:t>0</w:t>
            </w:r>
          </w:p>
        </w:tc>
        <w:tc>
          <w:tcPr>
            <w:tcW w:w="1700" w:type="dxa"/>
          </w:tcPr>
          <w:p w14:paraId="4B44E234" w14:textId="77777777" w:rsidR="00F24F0C" w:rsidRPr="00204ABA" w:rsidDel="000A5BB2" w:rsidRDefault="00F24F0C" w:rsidP="00747D5E">
            <w:pPr>
              <w:pStyle w:val="TAL"/>
            </w:pPr>
          </w:p>
        </w:tc>
        <w:tc>
          <w:tcPr>
            <w:tcW w:w="1133" w:type="dxa"/>
          </w:tcPr>
          <w:p w14:paraId="2CA6CBC5" w14:textId="77777777" w:rsidR="00F24F0C" w:rsidRPr="00204ABA" w:rsidRDefault="00F24F0C" w:rsidP="00747D5E">
            <w:pPr>
              <w:pStyle w:val="TAL"/>
            </w:pPr>
            <w:r w:rsidRPr="00204ABA">
              <w:t xml:space="preserve">Almost contiguous allocation </w:t>
            </w:r>
          </w:p>
        </w:tc>
      </w:tr>
      <w:tr w:rsidR="00F24F0C" w:rsidRPr="00204ABA" w14:paraId="46553362" w14:textId="77777777" w:rsidTr="00747D5E">
        <w:tc>
          <w:tcPr>
            <w:tcW w:w="4535" w:type="dxa"/>
            <w:tcBorders>
              <w:top w:val="nil"/>
            </w:tcBorders>
          </w:tcPr>
          <w:p w14:paraId="67F155AC" w14:textId="77777777" w:rsidR="00F24F0C" w:rsidRPr="00204ABA" w:rsidRDefault="00F24F0C" w:rsidP="00747D5E">
            <w:pPr>
              <w:pStyle w:val="TAL"/>
            </w:pPr>
          </w:p>
        </w:tc>
        <w:tc>
          <w:tcPr>
            <w:tcW w:w="2267" w:type="dxa"/>
          </w:tcPr>
          <w:p w14:paraId="30709089" w14:textId="77777777" w:rsidR="00F24F0C" w:rsidRPr="00204ABA" w:rsidRDefault="00F24F0C" w:rsidP="00747D5E">
            <w:pPr>
              <w:pStyle w:val="TAL"/>
            </w:pPr>
            <w:r w:rsidRPr="00204ABA">
              <w:t>resourceAllocationType</w:t>
            </w:r>
            <w:r w:rsidRPr="00204ABA">
              <w:rPr>
                <w:lang w:eastAsia="zh-CN"/>
              </w:rPr>
              <w:t>1</w:t>
            </w:r>
          </w:p>
        </w:tc>
        <w:tc>
          <w:tcPr>
            <w:tcW w:w="1700" w:type="dxa"/>
          </w:tcPr>
          <w:p w14:paraId="6965A492" w14:textId="77777777" w:rsidR="00F24F0C" w:rsidRPr="00204ABA" w:rsidDel="000A5BB2" w:rsidRDefault="00F24F0C" w:rsidP="00747D5E">
            <w:pPr>
              <w:pStyle w:val="TAL"/>
            </w:pPr>
          </w:p>
        </w:tc>
        <w:tc>
          <w:tcPr>
            <w:tcW w:w="1133" w:type="dxa"/>
          </w:tcPr>
          <w:p w14:paraId="7B6755D8" w14:textId="77777777" w:rsidR="00F24F0C" w:rsidRPr="00204ABA" w:rsidRDefault="00F24F0C" w:rsidP="00747D5E">
            <w:pPr>
              <w:pStyle w:val="TAL"/>
            </w:pPr>
            <w:r w:rsidRPr="00204ABA">
              <w:t xml:space="preserve">Contiguous allocation </w:t>
            </w:r>
          </w:p>
        </w:tc>
      </w:tr>
      <w:tr w:rsidR="00F24F0C" w:rsidRPr="00204ABA" w14:paraId="2D1031F4" w14:textId="77777777" w:rsidTr="00747D5E">
        <w:tc>
          <w:tcPr>
            <w:tcW w:w="4535" w:type="dxa"/>
          </w:tcPr>
          <w:p w14:paraId="4DA11071" w14:textId="77777777" w:rsidR="00F24F0C" w:rsidRPr="00204ABA" w:rsidRDefault="00F24F0C" w:rsidP="00747D5E">
            <w:pPr>
              <w:pStyle w:val="TAL"/>
            </w:pPr>
            <w:r w:rsidRPr="00204ABA">
              <w:t>}</w:t>
            </w:r>
          </w:p>
        </w:tc>
        <w:tc>
          <w:tcPr>
            <w:tcW w:w="2267" w:type="dxa"/>
          </w:tcPr>
          <w:p w14:paraId="370090B9" w14:textId="77777777" w:rsidR="00F24F0C" w:rsidRPr="00204ABA" w:rsidDel="000A5BB2" w:rsidRDefault="00F24F0C" w:rsidP="00747D5E">
            <w:pPr>
              <w:pStyle w:val="TAL"/>
            </w:pPr>
          </w:p>
        </w:tc>
        <w:tc>
          <w:tcPr>
            <w:tcW w:w="1700" w:type="dxa"/>
          </w:tcPr>
          <w:p w14:paraId="2BBCE299" w14:textId="77777777" w:rsidR="00F24F0C" w:rsidRPr="00204ABA" w:rsidDel="000A5BB2" w:rsidRDefault="00F24F0C" w:rsidP="00747D5E">
            <w:pPr>
              <w:pStyle w:val="TAL"/>
            </w:pPr>
          </w:p>
        </w:tc>
        <w:tc>
          <w:tcPr>
            <w:tcW w:w="1133" w:type="dxa"/>
          </w:tcPr>
          <w:p w14:paraId="084DD5D0" w14:textId="77777777" w:rsidR="00F24F0C" w:rsidRPr="00204ABA" w:rsidRDefault="00F24F0C" w:rsidP="00747D5E">
            <w:pPr>
              <w:pStyle w:val="TAL"/>
            </w:pPr>
          </w:p>
        </w:tc>
      </w:tr>
    </w:tbl>
    <w:p w14:paraId="6159299E" w14:textId="77777777" w:rsidR="00F24F0C" w:rsidRPr="00204ABA" w:rsidRDefault="00F24F0C" w:rsidP="00F24F0C"/>
    <w:p w14:paraId="349E7348" w14:textId="77777777" w:rsidR="00F24F0C" w:rsidRPr="00204ABA" w:rsidRDefault="00F24F0C" w:rsidP="00F24F0C">
      <w:pPr>
        <w:pStyle w:val="TH"/>
        <w:rPr>
          <w:i/>
          <w:iCs/>
        </w:rPr>
      </w:pPr>
      <w:r w:rsidRPr="00204ABA">
        <w:lastRenderedPageBreak/>
        <w:t>Table 6.2.2.4.3-2: DMRS-UplinkConfig (</w:t>
      </w:r>
      <w:r w:rsidRPr="00204ABA">
        <w:rPr>
          <w:lang w:eastAsia="zh-CN"/>
        </w:rPr>
        <w:t>Test ID 37 - 39 in Table 6.2.2.4.1-1)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F24F0C" w:rsidRPr="00204ABA" w14:paraId="0C7E737F" w14:textId="77777777" w:rsidTr="00747D5E">
        <w:tc>
          <w:tcPr>
            <w:tcW w:w="9747" w:type="dxa"/>
            <w:gridSpan w:val="4"/>
          </w:tcPr>
          <w:p w14:paraId="3DB965AD" w14:textId="77777777" w:rsidR="00F24F0C" w:rsidRPr="00204ABA" w:rsidRDefault="00F24F0C" w:rsidP="00747D5E">
            <w:pPr>
              <w:pStyle w:val="TAH"/>
            </w:pPr>
            <w:r w:rsidRPr="00204ABA">
              <w:t>Derivation Path: TS 38.508-1 [TBD], Table 4.6.3-51</w:t>
            </w:r>
          </w:p>
        </w:tc>
      </w:tr>
      <w:tr w:rsidR="00F24F0C" w:rsidRPr="00204ABA" w14:paraId="01976030" w14:textId="77777777" w:rsidTr="00747D5E">
        <w:tc>
          <w:tcPr>
            <w:tcW w:w="3652" w:type="dxa"/>
            <w:tcBorders>
              <w:bottom w:val="single" w:sz="4" w:space="0" w:color="auto"/>
            </w:tcBorders>
          </w:tcPr>
          <w:p w14:paraId="6A2173D9" w14:textId="77777777" w:rsidR="00F24F0C" w:rsidRPr="00204ABA" w:rsidRDefault="00F24F0C" w:rsidP="00747D5E">
            <w:pPr>
              <w:pStyle w:val="TAH"/>
            </w:pPr>
            <w:r w:rsidRPr="00204ABA">
              <w:t>Information Element</w:t>
            </w:r>
          </w:p>
        </w:tc>
        <w:tc>
          <w:tcPr>
            <w:tcW w:w="2268" w:type="dxa"/>
          </w:tcPr>
          <w:p w14:paraId="20664C30" w14:textId="77777777" w:rsidR="00F24F0C" w:rsidRPr="00204ABA" w:rsidRDefault="00F24F0C" w:rsidP="00747D5E">
            <w:pPr>
              <w:pStyle w:val="TAH"/>
            </w:pPr>
            <w:r w:rsidRPr="00204ABA">
              <w:t>Value/remark</w:t>
            </w:r>
          </w:p>
        </w:tc>
        <w:tc>
          <w:tcPr>
            <w:tcW w:w="2582" w:type="dxa"/>
          </w:tcPr>
          <w:p w14:paraId="0F8586B0" w14:textId="77777777" w:rsidR="00F24F0C" w:rsidRPr="00204ABA" w:rsidRDefault="00F24F0C" w:rsidP="00747D5E">
            <w:pPr>
              <w:pStyle w:val="TAH"/>
            </w:pPr>
            <w:r w:rsidRPr="00204ABA">
              <w:t>Comment</w:t>
            </w:r>
          </w:p>
        </w:tc>
        <w:tc>
          <w:tcPr>
            <w:tcW w:w="1245" w:type="dxa"/>
          </w:tcPr>
          <w:p w14:paraId="108CB8BA" w14:textId="77777777" w:rsidR="00F24F0C" w:rsidRPr="00204ABA" w:rsidRDefault="00F24F0C" w:rsidP="00747D5E">
            <w:pPr>
              <w:pStyle w:val="TAH"/>
            </w:pPr>
            <w:r w:rsidRPr="00204ABA">
              <w:t>Condition</w:t>
            </w:r>
          </w:p>
        </w:tc>
      </w:tr>
      <w:tr w:rsidR="00F24F0C" w:rsidRPr="00204ABA" w14:paraId="749B77E5" w14:textId="77777777" w:rsidTr="00747D5E">
        <w:tc>
          <w:tcPr>
            <w:tcW w:w="3652" w:type="dxa"/>
          </w:tcPr>
          <w:p w14:paraId="2751AFC9" w14:textId="77777777" w:rsidR="00F24F0C" w:rsidRPr="00204ABA" w:rsidRDefault="00F24F0C" w:rsidP="00747D5E">
            <w:pPr>
              <w:pStyle w:val="TAL"/>
            </w:pPr>
            <w:r w:rsidRPr="00204ABA">
              <w:t xml:space="preserve">DMRS-UplinkConfig ::= </w:t>
            </w:r>
            <w:r w:rsidRPr="00204ABA">
              <w:rPr>
                <w:snapToGrid w:val="0"/>
              </w:rPr>
              <w:t xml:space="preserve">SEQUENCE </w:t>
            </w:r>
            <w:r w:rsidRPr="00204ABA">
              <w:t>{</w:t>
            </w:r>
          </w:p>
        </w:tc>
        <w:tc>
          <w:tcPr>
            <w:tcW w:w="2268" w:type="dxa"/>
          </w:tcPr>
          <w:p w14:paraId="03D17B28" w14:textId="77777777" w:rsidR="00F24F0C" w:rsidRPr="00204ABA" w:rsidRDefault="00F24F0C" w:rsidP="00747D5E">
            <w:pPr>
              <w:pStyle w:val="TAL"/>
            </w:pPr>
          </w:p>
        </w:tc>
        <w:tc>
          <w:tcPr>
            <w:tcW w:w="2582" w:type="dxa"/>
          </w:tcPr>
          <w:p w14:paraId="166E50F0" w14:textId="77777777" w:rsidR="00F24F0C" w:rsidRPr="00204ABA" w:rsidRDefault="00F24F0C" w:rsidP="00747D5E">
            <w:pPr>
              <w:pStyle w:val="TAL"/>
            </w:pPr>
          </w:p>
        </w:tc>
        <w:tc>
          <w:tcPr>
            <w:tcW w:w="1245" w:type="dxa"/>
          </w:tcPr>
          <w:p w14:paraId="2123C724" w14:textId="77777777" w:rsidR="00F24F0C" w:rsidRPr="00204ABA" w:rsidRDefault="00F24F0C" w:rsidP="00747D5E">
            <w:pPr>
              <w:pStyle w:val="TAL"/>
            </w:pPr>
          </w:p>
        </w:tc>
      </w:tr>
      <w:tr w:rsidR="00F24F0C" w:rsidRPr="00204ABA" w14:paraId="30F184BE" w14:textId="77777777" w:rsidTr="00747D5E">
        <w:tc>
          <w:tcPr>
            <w:tcW w:w="3652" w:type="dxa"/>
          </w:tcPr>
          <w:p w14:paraId="0B537D26" w14:textId="77777777" w:rsidR="00F24F0C" w:rsidRPr="00204ABA" w:rsidRDefault="00F24F0C" w:rsidP="00747D5E">
            <w:pPr>
              <w:pStyle w:val="TAL"/>
              <w:rPr>
                <w:lang w:eastAsia="zh-CN"/>
              </w:rPr>
            </w:pPr>
            <w:r w:rsidRPr="00204ABA">
              <w:rPr>
                <w:lang w:eastAsia="zh-CN"/>
              </w:rPr>
              <w:t xml:space="preserve">  </w:t>
            </w:r>
            <w:r w:rsidRPr="00204ABA">
              <w:t>transformPrecodingEnabled SEQUENCE {</w:t>
            </w:r>
          </w:p>
        </w:tc>
        <w:tc>
          <w:tcPr>
            <w:tcW w:w="2268" w:type="dxa"/>
          </w:tcPr>
          <w:p w14:paraId="1CF4DAB9" w14:textId="77777777" w:rsidR="00F24F0C" w:rsidRPr="00204ABA" w:rsidRDefault="00F24F0C" w:rsidP="00747D5E">
            <w:pPr>
              <w:pStyle w:val="TAL"/>
            </w:pPr>
          </w:p>
        </w:tc>
        <w:tc>
          <w:tcPr>
            <w:tcW w:w="2582" w:type="dxa"/>
          </w:tcPr>
          <w:p w14:paraId="78779C5B" w14:textId="77777777" w:rsidR="00F24F0C" w:rsidRPr="00204ABA" w:rsidRDefault="00F24F0C" w:rsidP="00747D5E">
            <w:pPr>
              <w:pStyle w:val="TAL"/>
            </w:pPr>
          </w:p>
        </w:tc>
        <w:tc>
          <w:tcPr>
            <w:tcW w:w="1245" w:type="dxa"/>
          </w:tcPr>
          <w:p w14:paraId="1FB65542" w14:textId="77777777" w:rsidR="00F24F0C" w:rsidRPr="00204ABA" w:rsidRDefault="00F24F0C" w:rsidP="00747D5E">
            <w:pPr>
              <w:pStyle w:val="TAL"/>
            </w:pPr>
          </w:p>
        </w:tc>
      </w:tr>
      <w:tr w:rsidR="00F24F0C" w:rsidRPr="00204ABA" w14:paraId="35B8850D" w14:textId="77777777" w:rsidTr="00747D5E">
        <w:tc>
          <w:tcPr>
            <w:tcW w:w="3652" w:type="dxa"/>
          </w:tcPr>
          <w:p w14:paraId="3C7E369B" w14:textId="77777777" w:rsidR="00F24F0C" w:rsidRPr="00204ABA" w:rsidRDefault="00F24F0C" w:rsidP="00747D5E">
            <w:pPr>
              <w:pStyle w:val="TAL"/>
              <w:rPr>
                <w:lang w:eastAsia="zh-CN"/>
              </w:rPr>
            </w:pPr>
            <w:r w:rsidRPr="00204ABA">
              <w:rPr>
                <w:lang w:eastAsia="zh-CN"/>
              </w:rPr>
              <w:t xml:space="preserve">    </w:t>
            </w:r>
            <w:r w:rsidRPr="00204ABA">
              <w:t>dmrs-UplinkTransformPrecoding-r16 SEQUENCE {</w:t>
            </w:r>
          </w:p>
        </w:tc>
        <w:tc>
          <w:tcPr>
            <w:tcW w:w="2268" w:type="dxa"/>
          </w:tcPr>
          <w:p w14:paraId="51019A05" w14:textId="77777777" w:rsidR="00F24F0C" w:rsidRPr="00204ABA" w:rsidRDefault="00F24F0C" w:rsidP="00747D5E">
            <w:pPr>
              <w:pStyle w:val="TAL"/>
            </w:pPr>
          </w:p>
        </w:tc>
        <w:tc>
          <w:tcPr>
            <w:tcW w:w="2582" w:type="dxa"/>
          </w:tcPr>
          <w:p w14:paraId="457E971F" w14:textId="77777777" w:rsidR="00F24F0C" w:rsidRPr="00204ABA" w:rsidRDefault="00F24F0C" w:rsidP="00747D5E">
            <w:pPr>
              <w:pStyle w:val="TAL"/>
            </w:pPr>
          </w:p>
        </w:tc>
        <w:tc>
          <w:tcPr>
            <w:tcW w:w="1245" w:type="dxa"/>
          </w:tcPr>
          <w:p w14:paraId="247849EB" w14:textId="77777777" w:rsidR="00F24F0C" w:rsidRPr="00204ABA" w:rsidRDefault="00F24F0C" w:rsidP="00747D5E">
            <w:pPr>
              <w:pStyle w:val="TAL"/>
            </w:pPr>
          </w:p>
        </w:tc>
      </w:tr>
      <w:tr w:rsidR="00F24F0C" w:rsidRPr="00204ABA" w14:paraId="363B4BCB" w14:textId="77777777" w:rsidTr="00747D5E">
        <w:tc>
          <w:tcPr>
            <w:tcW w:w="3652" w:type="dxa"/>
          </w:tcPr>
          <w:p w14:paraId="02D524E9" w14:textId="77777777" w:rsidR="00F24F0C" w:rsidRPr="00204ABA" w:rsidRDefault="00F24F0C" w:rsidP="00747D5E">
            <w:pPr>
              <w:pStyle w:val="TAL"/>
              <w:rPr>
                <w:lang w:eastAsia="zh-CN"/>
              </w:rPr>
            </w:pPr>
            <w:r w:rsidRPr="00204ABA">
              <w:rPr>
                <w:lang w:eastAsia="zh-CN"/>
              </w:rPr>
              <w:t xml:space="preserve">      </w:t>
            </w:r>
            <w:r w:rsidRPr="00204ABA">
              <w:t>pi2BPSK-ScramblingID0</w:t>
            </w:r>
          </w:p>
        </w:tc>
        <w:tc>
          <w:tcPr>
            <w:tcW w:w="2268" w:type="dxa"/>
          </w:tcPr>
          <w:p w14:paraId="45F5A24F" w14:textId="77777777" w:rsidR="00F24F0C" w:rsidRPr="00204ABA" w:rsidRDefault="00F24F0C" w:rsidP="00747D5E">
            <w:pPr>
              <w:pStyle w:val="TAL"/>
            </w:pPr>
            <w:r w:rsidRPr="00204ABA">
              <w:t>Not present</w:t>
            </w:r>
          </w:p>
        </w:tc>
        <w:tc>
          <w:tcPr>
            <w:tcW w:w="2582" w:type="dxa"/>
          </w:tcPr>
          <w:p w14:paraId="7B609C38" w14:textId="77777777" w:rsidR="00F24F0C" w:rsidRPr="00204ABA" w:rsidRDefault="00F24F0C" w:rsidP="00747D5E">
            <w:pPr>
              <w:pStyle w:val="TAL"/>
            </w:pPr>
          </w:p>
        </w:tc>
        <w:tc>
          <w:tcPr>
            <w:tcW w:w="1245" w:type="dxa"/>
          </w:tcPr>
          <w:p w14:paraId="44561A49" w14:textId="77777777" w:rsidR="00F24F0C" w:rsidRPr="00204ABA" w:rsidRDefault="00F24F0C" w:rsidP="00747D5E">
            <w:pPr>
              <w:pStyle w:val="TAL"/>
            </w:pPr>
          </w:p>
        </w:tc>
      </w:tr>
      <w:tr w:rsidR="00F24F0C" w:rsidRPr="00204ABA" w14:paraId="37583CE7" w14:textId="77777777" w:rsidTr="00747D5E">
        <w:tc>
          <w:tcPr>
            <w:tcW w:w="3652" w:type="dxa"/>
          </w:tcPr>
          <w:p w14:paraId="1BD78C75" w14:textId="77777777" w:rsidR="00F24F0C" w:rsidRPr="00204ABA" w:rsidRDefault="00F24F0C" w:rsidP="00747D5E">
            <w:pPr>
              <w:pStyle w:val="TAL"/>
              <w:rPr>
                <w:lang w:eastAsia="zh-CN"/>
              </w:rPr>
            </w:pPr>
            <w:r w:rsidRPr="00204ABA">
              <w:rPr>
                <w:lang w:eastAsia="zh-CN"/>
              </w:rPr>
              <w:t xml:space="preserve">      </w:t>
            </w:r>
            <w:r w:rsidRPr="00204ABA">
              <w:t>pi2BPSK-ScramblingID1</w:t>
            </w:r>
          </w:p>
        </w:tc>
        <w:tc>
          <w:tcPr>
            <w:tcW w:w="2268" w:type="dxa"/>
          </w:tcPr>
          <w:p w14:paraId="37341296" w14:textId="77777777" w:rsidR="00F24F0C" w:rsidRPr="00204ABA" w:rsidRDefault="00F24F0C" w:rsidP="00747D5E">
            <w:pPr>
              <w:pStyle w:val="TAL"/>
            </w:pPr>
            <w:r w:rsidRPr="00204ABA">
              <w:t>Not present</w:t>
            </w:r>
          </w:p>
        </w:tc>
        <w:tc>
          <w:tcPr>
            <w:tcW w:w="2582" w:type="dxa"/>
          </w:tcPr>
          <w:p w14:paraId="63B9D32A" w14:textId="77777777" w:rsidR="00F24F0C" w:rsidRPr="00204ABA" w:rsidRDefault="00F24F0C" w:rsidP="00747D5E">
            <w:pPr>
              <w:pStyle w:val="TAL"/>
            </w:pPr>
          </w:p>
        </w:tc>
        <w:tc>
          <w:tcPr>
            <w:tcW w:w="1245" w:type="dxa"/>
          </w:tcPr>
          <w:p w14:paraId="6AE6E7D1" w14:textId="77777777" w:rsidR="00F24F0C" w:rsidRPr="00204ABA" w:rsidRDefault="00F24F0C" w:rsidP="00747D5E">
            <w:pPr>
              <w:pStyle w:val="TAL"/>
            </w:pPr>
          </w:p>
        </w:tc>
      </w:tr>
      <w:tr w:rsidR="00F24F0C" w:rsidRPr="00204ABA" w14:paraId="7B2BFFD5" w14:textId="77777777" w:rsidTr="00747D5E">
        <w:tc>
          <w:tcPr>
            <w:tcW w:w="3652" w:type="dxa"/>
          </w:tcPr>
          <w:p w14:paraId="4F254D0C" w14:textId="77777777" w:rsidR="00F24F0C" w:rsidRPr="00204ABA" w:rsidRDefault="00F24F0C" w:rsidP="00747D5E">
            <w:pPr>
              <w:pStyle w:val="TAL"/>
            </w:pPr>
            <w:r w:rsidRPr="00204ABA">
              <w:t xml:space="preserve">    }</w:t>
            </w:r>
          </w:p>
        </w:tc>
        <w:tc>
          <w:tcPr>
            <w:tcW w:w="2268" w:type="dxa"/>
          </w:tcPr>
          <w:p w14:paraId="6509AB1C" w14:textId="77777777" w:rsidR="00F24F0C" w:rsidRPr="00204ABA" w:rsidRDefault="00F24F0C" w:rsidP="00747D5E">
            <w:pPr>
              <w:pStyle w:val="TAL"/>
            </w:pPr>
          </w:p>
        </w:tc>
        <w:tc>
          <w:tcPr>
            <w:tcW w:w="2582" w:type="dxa"/>
          </w:tcPr>
          <w:p w14:paraId="3EF644A3" w14:textId="77777777" w:rsidR="00F24F0C" w:rsidRPr="00204ABA" w:rsidRDefault="00F24F0C" w:rsidP="00747D5E">
            <w:pPr>
              <w:pStyle w:val="TAL"/>
            </w:pPr>
          </w:p>
        </w:tc>
        <w:tc>
          <w:tcPr>
            <w:tcW w:w="1245" w:type="dxa"/>
          </w:tcPr>
          <w:p w14:paraId="08B3F789" w14:textId="77777777" w:rsidR="00F24F0C" w:rsidRPr="00204ABA" w:rsidRDefault="00F24F0C" w:rsidP="00747D5E">
            <w:pPr>
              <w:pStyle w:val="TAL"/>
            </w:pPr>
          </w:p>
        </w:tc>
      </w:tr>
      <w:tr w:rsidR="00F24F0C" w:rsidRPr="00204ABA" w14:paraId="457145C2" w14:textId="77777777" w:rsidTr="00747D5E">
        <w:tc>
          <w:tcPr>
            <w:tcW w:w="3652" w:type="dxa"/>
          </w:tcPr>
          <w:p w14:paraId="62029001" w14:textId="77777777" w:rsidR="00F24F0C" w:rsidRPr="00204ABA" w:rsidRDefault="00F24F0C" w:rsidP="00747D5E">
            <w:pPr>
              <w:pStyle w:val="TAL"/>
            </w:pPr>
            <w:r w:rsidRPr="00204ABA">
              <w:t xml:space="preserve">  }</w:t>
            </w:r>
          </w:p>
        </w:tc>
        <w:tc>
          <w:tcPr>
            <w:tcW w:w="2268" w:type="dxa"/>
          </w:tcPr>
          <w:p w14:paraId="175B597F" w14:textId="77777777" w:rsidR="00F24F0C" w:rsidRPr="00204ABA" w:rsidRDefault="00F24F0C" w:rsidP="00747D5E">
            <w:pPr>
              <w:pStyle w:val="TAL"/>
            </w:pPr>
          </w:p>
        </w:tc>
        <w:tc>
          <w:tcPr>
            <w:tcW w:w="2582" w:type="dxa"/>
          </w:tcPr>
          <w:p w14:paraId="26851C87" w14:textId="77777777" w:rsidR="00F24F0C" w:rsidRPr="00204ABA" w:rsidRDefault="00F24F0C" w:rsidP="00747D5E">
            <w:pPr>
              <w:pStyle w:val="TAL"/>
            </w:pPr>
          </w:p>
        </w:tc>
        <w:tc>
          <w:tcPr>
            <w:tcW w:w="1245" w:type="dxa"/>
          </w:tcPr>
          <w:p w14:paraId="5BA43425" w14:textId="77777777" w:rsidR="00F24F0C" w:rsidRPr="00204ABA" w:rsidRDefault="00F24F0C" w:rsidP="00747D5E">
            <w:pPr>
              <w:pStyle w:val="TAL"/>
            </w:pPr>
          </w:p>
        </w:tc>
      </w:tr>
      <w:tr w:rsidR="00F24F0C" w:rsidRPr="00204ABA" w14:paraId="2537640F" w14:textId="77777777" w:rsidTr="00747D5E">
        <w:tc>
          <w:tcPr>
            <w:tcW w:w="3652" w:type="dxa"/>
          </w:tcPr>
          <w:p w14:paraId="258E06E9" w14:textId="77777777" w:rsidR="00F24F0C" w:rsidRPr="00204ABA" w:rsidRDefault="00F24F0C" w:rsidP="00747D5E">
            <w:pPr>
              <w:pStyle w:val="TAL"/>
            </w:pPr>
            <w:r w:rsidRPr="00204ABA">
              <w:t>}</w:t>
            </w:r>
          </w:p>
        </w:tc>
        <w:tc>
          <w:tcPr>
            <w:tcW w:w="2268" w:type="dxa"/>
          </w:tcPr>
          <w:p w14:paraId="54ABCD8B" w14:textId="77777777" w:rsidR="00F24F0C" w:rsidRPr="00204ABA" w:rsidRDefault="00F24F0C" w:rsidP="00747D5E">
            <w:pPr>
              <w:pStyle w:val="TAL"/>
            </w:pPr>
          </w:p>
        </w:tc>
        <w:tc>
          <w:tcPr>
            <w:tcW w:w="2582" w:type="dxa"/>
          </w:tcPr>
          <w:p w14:paraId="5DF9307A" w14:textId="77777777" w:rsidR="00F24F0C" w:rsidRPr="00204ABA" w:rsidRDefault="00F24F0C" w:rsidP="00747D5E">
            <w:pPr>
              <w:pStyle w:val="TAL"/>
            </w:pPr>
          </w:p>
        </w:tc>
        <w:tc>
          <w:tcPr>
            <w:tcW w:w="1245" w:type="dxa"/>
          </w:tcPr>
          <w:p w14:paraId="3BC59023" w14:textId="77777777" w:rsidR="00F24F0C" w:rsidRPr="00204ABA" w:rsidRDefault="00F24F0C" w:rsidP="00747D5E">
            <w:pPr>
              <w:pStyle w:val="TAL"/>
            </w:pPr>
          </w:p>
        </w:tc>
      </w:tr>
    </w:tbl>
    <w:p w14:paraId="59066904" w14:textId="77777777" w:rsidR="00F24F0C" w:rsidRPr="00204ABA" w:rsidRDefault="00F24F0C" w:rsidP="00F24F0C"/>
    <w:p w14:paraId="65F7A8ED" w14:textId="77777777" w:rsidR="00F24F0C" w:rsidRPr="00204ABA" w:rsidRDefault="00F24F0C" w:rsidP="00F24F0C">
      <w:pPr>
        <w:pStyle w:val="TH"/>
      </w:pPr>
      <w:r w:rsidRPr="00204ABA">
        <w:t>Table 6.2.2.4.3-3: ServingCellConfig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F24F0C" w:rsidRPr="00204ABA" w14:paraId="68AF527C" w14:textId="77777777" w:rsidTr="00747D5E">
        <w:tc>
          <w:tcPr>
            <w:tcW w:w="9747" w:type="dxa"/>
            <w:gridSpan w:val="4"/>
          </w:tcPr>
          <w:p w14:paraId="69186A35" w14:textId="77777777" w:rsidR="00F24F0C" w:rsidRPr="00204ABA" w:rsidRDefault="00F24F0C" w:rsidP="00747D5E">
            <w:pPr>
              <w:pStyle w:val="TAH"/>
            </w:pPr>
            <w:r w:rsidRPr="00204ABA">
              <w:t>Derivation Path: TS 38.508-1 [TBD] Table 4.6.3-167</w:t>
            </w:r>
          </w:p>
        </w:tc>
      </w:tr>
      <w:tr w:rsidR="00F24F0C" w:rsidRPr="00204ABA" w14:paraId="5F56C58F" w14:textId="77777777" w:rsidTr="00747D5E">
        <w:tc>
          <w:tcPr>
            <w:tcW w:w="4535" w:type="dxa"/>
          </w:tcPr>
          <w:p w14:paraId="28FC5A15" w14:textId="77777777" w:rsidR="00F24F0C" w:rsidRPr="00204ABA" w:rsidRDefault="00F24F0C" w:rsidP="00747D5E">
            <w:pPr>
              <w:pStyle w:val="TAH"/>
            </w:pPr>
            <w:r w:rsidRPr="00204ABA">
              <w:t>Information Element</w:t>
            </w:r>
          </w:p>
        </w:tc>
        <w:tc>
          <w:tcPr>
            <w:tcW w:w="1670" w:type="dxa"/>
          </w:tcPr>
          <w:p w14:paraId="741894D8" w14:textId="77777777" w:rsidR="00F24F0C" w:rsidRPr="00204ABA" w:rsidRDefault="00F24F0C" w:rsidP="00747D5E">
            <w:pPr>
              <w:pStyle w:val="TAH"/>
            </w:pPr>
            <w:r w:rsidRPr="00204ABA">
              <w:t>Value/remark</w:t>
            </w:r>
          </w:p>
        </w:tc>
        <w:tc>
          <w:tcPr>
            <w:tcW w:w="1620" w:type="dxa"/>
          </w:tcPr>
          <w:p w14:paraId="6E130BAA" w14:textId="77777777" w:rsidR="00F24F0C" w:rsidRPr="00204ABA" w:rsidRDefault="00F24F0C" w:rsidP="00747D5E">
            <w:pPr>
              <w:pStyle w:val="TAH"/>
            </w:pPr>
            <w:r w:rsidRPr="00204ABA">
              <w:t>Comment</w:t>
            </w:r>
          </w:p>
        </w:tc>
        <w:tc>
          <w:tcPr>
            <w:tcW w:w="1922" w:type="dxa"/>
          </w:tcPr>
          <w:p w14:paraId="6BB379DB" w14:textId="77777777" w:rsidR="00F24F0C" w:rsidRPr="00204ABA" w:rsidRDefault="00F24F0C" w:rsidP="00747D5E">
            <w:pPr>
              <w:pStyle w:val="TAH"/>
            </w:pPr>
            <w:r w:rsidRPr="00204ABA">
              <w:t>Condition</w:t>
            </w:r>
          </w:p>
        </w:tc>
      </w:tr>
      <w:tr w:rsidR="00F24F0C" w:rsidRPr="00204ABA" w14:paraId="7672B444" w14:textId="77777777" w:rsidTr="00747D5E">
        <w:tc>
          <w:tcPr>
            <w:tcW w:w="4535" w:type="dxa"/>
          </w:tcPr>
          <w:p w14:paraId="1EE5FAA8" w14:textId="77777777" w:rsidR="00F24F0C" w:rsidRPr="00204ABA" w:rsidRDefault="00F24F0C" w:rsidP="00747D5E">
            <w:pPr>
              <w:pStyle w:val="TAL"/>
            </w:pPr>
            <w:r w:rsidRPr="00204ABA">
              <w:t>ServingCellConfig ::= SEQUENCE {</w:t>
            </w:r>
          </w:p>
        </w:tc>
        <w:tc>
          <w:tcPr>
            <w:tcW w:w="1670" w:type="dxa"/>
          </w:tcPr>
          <w:p w14:paraId="77CDD499" w14:textId="77777777" w:rsidR="00F24F0C" w:rsidRPr="00204ABA" w:rsidRDefault="00F24F0C" w:rsidP="00747D5E">
            <w:pPr>
              <w:pStyle w:val="TAL"/>
            </w:pPr>
          </w:p>
        </w:tc>
        <w:tc>
          <w:tcPr>
            <w:tcW w:w="1620" w:type="dxa"/>
          </w:tcPr>
          <w:p w14:paraId="2E61DC0E" w14:textId="77777777" w:rsidR="00F24F0C" w:rsidRPr="00204ABA" w:rsidRDefault="00F24F0C" w:rsidP="00747D5E">
            <w:pPr>
              <w:pStyle w:val="TAL"/>
            </w:pPr>
          </w:p>
        </w:tc>
        <w:tc>
          <w:tcPr>
            <w:tcW w:w="1922" w:type="dxa"/>
          </w:tcPr>
          <w:p w14:paraId="7B43E344" w14:textId="77777777" w:rsidR="00F24F0C" w:rsidRPr="00204ABA" w:rsidRDefault="00F24F0C" w:rsidP="00747D5E">
            <w:pPr>
              <w:pStyle w:val="TAL"/>
            </w:pPr>
          </w:p>
        </w:tc>
      </w:tr>
      <w:tr w:rsidR="00F24F0C" w:rsidRPr="00204ABA" w14:paraId="6DB5368D" w14:textId="77777777" w:rsidTr="00747D5E">
        <w:tc>
          <w:tcPr>
            <w:tcW w:w="4535" w:type="dxa"/>
            <w:tcBorders>
              <w:bottom w:val="single" w:sz="4" w:space="0" w:color="auto"/>
            </w:tcBorders>
          </w:tcPr>
          <w:p w14:paraId="297A8B9E" w14:textId="77777777" w:rsidR="00F24F0C" w:rsidRPr="00204ABA" w:rsidRDefault="00F24F0C" w:rsidP="00747D5E">
            <w:pPr>
              <w:pStyle w:val="TAL"/>
            </w:pPr>
            <w:r w:rsidRPr="00204ABA">
              <w:t xml:space="preserve">  uplinkConfig SEQUENCE {</w:t>
            </w:r>
          </w:p>
        </w:tc>
        <w:tc>
          <w:tcPr>
            <w:tcW w:w="1670" w:type="dxa"/>
          </w:tcPr>
          <w:p w14:paraId="5D4AEA10" w14:textId="77777777" w:rsidR="00F24F0C" w:rsidRPr="00204ABA" w:rsidRDefault="00F24F0C" w:rsidP="00747D5E">
            <w:pPr>
              <w:pStyle w:val="TAL"/>
            </w:pPr>
          </w:p>
        </w:tc>
        <w:tc>
          <w:tcPr>
            <w:tcW w:w="1620" w:type="dxa"/>
          </w:tcPr>
          <w:p w14:paraId="1E025476" w14:textId="77777777" w:rsidR="00F24F0C" w:rsidRPr="00204ABA" w:rsidRDefault="00F24F0C" w:rsidP="00747D5E">
            <w:pPr>
              <w:pStyle w:val="TAL"/>
            </w:pPr>
          </w:p>
        </w:tc>
        <w:tc>
          <w:tcPr>
            <w:tcW w:w="1922" w:type="dxa"/>
          </w:tcPr>
          <w:p w14:paraId="5A6EF4E1" w14:textId="77777777" w:rsidR="00F24F0C" w:rsidRPr="00204ABA" w:rsidRDefault="00F24F0C" w:rsidP="00747D5E">
            <w:pPr>
              <w:pStyle w:val="TAL"/>
            </w:pPr>
          </w:p>
        </w:tc>
      </w:tr>
      <w:tr w:rsidR="00F24F0C" w:rsidRPr="00204ABA" w14:paraId="308CF502" w14:textId="77777777" w:rsidTr="00747D5E">
        <w:tc>
          <w:tcPr>
            <w:tcW w:w="4535" w:type="dxa"/>
            <w:tcBorders>
              <w:bottom w:val="nil"/>
            </w:tcBorders>
          </w:tcPr>
          <w:p w14:paraId="5BFA9EC1" w14:textId="77777777" w:rsidR="00F24F0C" w:rsidRPr="00204ABA" w:rsidRDefault="00F24F0C" w:rsidP="00747D5E">
            <w:pPr>
              <w:pStyle w:val="TAL"/>
            </w:pPr>
            <w:r w:rsidRPr="00204ABA">
              <w:t xml:space="preserve">    powerBoostPi2BPSK</w:t>
            </w:r>
          </w:p>
        </w:tc>
        <w:tc>
          <w:tcPr>
            <w:tcW w:w="1670" w:type="dxa"/>
          </w:tcPr>
          <w:p w14:paraId="38A942BB" w14:textId="77777777" w:rsidR="00F24F0C" w:rsidRPr="00204ABA" w:rsidRDefault="00F24F0C" w:rsidP="00747D5E">
            <w:pPr>
              <w:pStyle w:val="TAL"/>
            </w:pPr>
            <w:r w:rsidRPr="00204ABA">
              <w:t>1</w:t>
            </w:r>
          </w:p>
        </w:tc>
        <w:tc>
          <w:tcPr>
            <w:tcW w:w="1620" w:type="dxa"/>
          </w:tcPr>
          <w:p w14:paraId="5071D9FF" w14:textId="77777777" w:rsidR="00F24F0C" w:rsidRPr="00204ABA" w:rsidRDefault="00F24F0C" w:rsidP="00747D5E">
            <w:pPr>
              <w:pStyle w:val="TAL"/>
            </w:pPr>
          </w:p>
        </w:tc>
        <w:tc>
          <w:tcPr>
            <w:tcW w:w="1922" w:type="dxa"/>
          </w:tcPr>
          <w:p w14:paraId="3AC4F237" w14:textId="77777777" w:rsidR="00F24F0C" w:rsidRPr="00204ABA" w:rsidRDefault="00F24F0C" w:rsidP="00747D5E">
            <w:pPr>
              <w:pStyle w:val="TAL"/>
            </w:pPr>
            <w:r w:rsidRPr="00204ABA">
              <w:t xml:space="preserve">Test IDs where </w:t>
            </w:r>
            <w:r w:rsidRPr="00204ABA">
              <w:rPr>
                <w:lang w:eastAsia="zh-CN"/>
              </w:rPr>
              <w:t xml:space="preserve">NOTE 3 in </w:t>
            </w:r>
            <w:r w:rsidRPr="00204ABA">
              <w:t xml:space="preserve">Table 6.2.2.4.1-1 </w:t>
            </w:r>
            <w:r w:rsidRPr="00204ABA">
              <w:rPr>
                <w:lang w:eastAsia="zh-CN"/>
              </w:rPr>
              <w:t>applies.</w:t>
            </w:r>
          </w:p>
        </w:tc>
      </w:tr>
      <w:tr w:rsidR="00F24F0C" w:rsidRPr="00204ABA" w14:paraId="0FAA2B6C" w14:textId="77777777" w:rsidTr="00747D5E">
        <w:tc>
          <w:tcPr>
            <w:tcW w:w="4535" w:type="dxa"/>
            <w:tcBorders>
              <w:top w:val="nil"/>
            </w:tcBorders>
          </w:tcPr>
          <w:p w14:paraId="2AA01D14" w14:textId="77777777" w:rsidR="00F24F0C" w:rsidRPr="00204ABA" w:rsidRDefault="00F24F0C" w:rsidP="00747D5E">
            <w:pPr>
              <w:pStyle w:val="TAL"/>
            </w:pPr>
          </w:p>
        </w:tc>
        <w:tc>
          <w:tcPr>
            <w:tcW w:w="1670" w:type="dxa"/>
          </w:tcPr>
          <w:p w14:paraId="5B884974" w14:textId="77777777" w:rsidR="00F24F0C" w:rsidRPr="00204ABA" w:rsidRDefault="00F24F0C" w:rsidP="00747D5E">
            <w:pPr>
              <w:pStyle w:val="TAL"/>
            </w:pPr>
            <w:r w:rsidRPr="00204ABA">
              <w:t>0</w:t>
            </w:r>
          </w:p>
        </w:tc>
        <w:tc>
          <w:tcPr>
            <w:tcW w:w="1620" w:type="dxa"/>
          </w:tcPr>
          <w:p w14:paraId="1676C208" w14:textId="77777777" w:rsidR="00F24F0C" w:rsidRPr="00204ABA" w:rsidRDefault="00F24F0C" w:rsidP="00747D5E">
            <w:pPr>
              <w:pStyle w:val="TAL"/>
            </w:pPr>
          </w:p>
        </w:tc>
        <w:tc>
          <w:tcPr>
            <w:tcW w:w="1922" w:type="dxa"/>
          </w:tcPr>
          <w:p w14:paraId="64FE6D0B" w14:textId="77777777" w:rsidR="00F24F0C" w:rsidRPr="00204ABA" w:rsidRDefault="00F24F0C" w:rsidP="00747D5E">
            <w:pPr>
              <w:pStyle w:val="TAL"/>
            </w:pPr>
            <w:r w:rsidRPr="00204ABA">
              <w:t xml:space="preserve">Test IDs where </w:t>
            </w:r>
            <w:r w:rsidRPr="00204ABA">
              <w:rPr>
                <w:lang w:eastAsia="zh-CN"/>
              </w:rPr>
              <w:t xml:space="preserve">NOTE 4 in </w:t>
            </w:r>
            <w:r w:rsidRPr="00204ABA">
              <w:t xml:space="preserve">Table 6.2.2.4.1-1 </w:t>
            </w:r>
            <w:r w:rsidRPr="00204ABA">
              <w:rPr>
                <w:lang w:eastAsia="zh-CN"/>
              </w:rPr>
              <w:t>applies.</w:t>
            </w:r>
          </w:p>
        </w:tc>
      </w:tr>
      <w:tr w:rsidR="00F24F0C" w:rsidRPr="00204ABA" w14:paraId="2296EBEC" w14:textId="77777777" w:rsidTr="00747D5E">
        <w:tc>
          <w:tcPr>
            <w:tcW w:w="4535" w:type="dxa"/>
          </w:tcPr>
          <w:p w14:paraId="0E507B58" w14:textId="77777777" w:rsidR="00F24F0C" w:rsidRPr="00204ABA" w:rsidRDefault="00F24F0C" w:rsidP="00747D5E">
            <w:pPr>
              <w:pStyle w:val="TAL"/>
            </w:pPr>
            <w:r w:rsidRPr="00204ABA">
              <w:t xml:space="preserve">  }</w:t>
            </w:r>
          </w:p>
        </w:tc>
        <w:tc>
          <w:tcPr>
            <w:tcW w:w="1670" w:type="dxa"/>
          </w:tcPr>
          <w:p w14:paraId="40989FC8" w14:textId="77777777" w:rsidR="00F24F0C" w:rsidRPr="00204ABA" w:rsidRDefault="00F24F0C" w:rsidP="00747D5E">
            <w:pPr>
              <w:pStyle w:val="TAL"/>
            </w:pPr>
          </w:p>
        </w:tc>
        <w:tc>
          <w:tcPr>
            <w:tcW w:w="1620" w:type="dxa"/>
          </w:tcPr>
          <w:p w14:paraId="3A369A11" w14:textId="77777777" w:rsidR="00F24F0C" w:rsidRPr="00204ABA" w:rsidRDefault="00F24F0C" w:rsidP="00747D5E">
            <w:pPr>
              <w:pStyle w:val="TAL"/>
            </w:pPr>
          </w:p>
        </w:tc>
        <w:tc>
          <w:tcPr>
            <w:tcW w:w="1922" w:type="dxa"/>
          </w:tcPr>
          <w:p w14:paraId="5BC152EB" w14:textId="77777777" w:rsidR="00F24F0C" w:rsidRPr="00204ABA" w:rsidRDefault="00F24F0C" w:rsidP="00747D5E">
            <w:pPr>
              <w:pStyle w:val="TAL"/>
            </w:pPr>
          </w:p>
        </w:tc>
      </w:tr>
      <w:tr w:rsidR="00F24F0C" w:rsidRPr="00204ABA" w14:paraId="71C8D648" w14:textId="77777777" w:rsidTr="00747D5E">
        <w:tc>
          <w:tcPr>
            <w:tcW w:w="4535" w:type="dxa"/>
            <w:tcBorders>
              <w:bottom w:val="single" w:sz="4" w:space="0" w:color="auto"/>
            </w:tcBorders>
          </w:tcPr>
          <w:p w14:paraId="12E57B74" w14:textId="77777777" w:rsidR="00F24F0C" w:rsidRPr="00204ABA" w:rsidRDefault="00F24F0C" w:rsidP="00747D5E">
            <w:pPr>
              <w:pStyle w:val="TAL"/>
            </w:pPr>
            <w:r w:rsidRPr="00204ABA">
              <w:t>}</w:t>
            </w:r>
          </w:p>
        </w:tc>
        <w:tc>
          <w:tcPr>
            <w:tcW w:w="1670" w:type="dxa"/>
          </w:tcPr>
          <w:p w14:paraId="08BDC5E5" w14:textId="77777777" w:rsidR="00F24F0C" w:rsidRPr="00204ABA" w:rsidRDefault="00F24F0C" w:rsidP="00747D5E">
            <w:pPr>
              <w:pStyle w:val="TAL"/>
            </w:pPr>
          </w:p>
        </w:tc>
        <w:tc>
          <w:tcPr>
            <w:tcW w:w="1620" w:type="dxa"/>
          </w:tcPr>
          <w:p w14:paraId="735D90DE" w14:textId="77777777" w:rsidR="00F24F0C" w:rsidRPr="00204ABA" w:rsidRDefault="00F24F0C" w:rsidP="00747D5E">
            <w:pPr>
              <w:pStyle w:val="TAL"/>
            </w:pPr>
          </w:p>
        </w:tc>
        <w:tc>
          <w:tcPr>
            <w:tcW w:w="1922" w:type="dxa"/>
          </w:tcPr>
          <w:p w14:paraId="678B9B11" w14:textId="77777777" w:rsidR="00F24F0C" w:rsidRPr="00204ABA" w:rsidRDefault="00F24F0C" w:rsidP="00747D5E">
            <w:pPr>
              <w:pStyle w:val="TAL"/>
            </w:pPr>
          </w:p>
        </w:tc>
      </w:tr>
    </w:tbl>
    <w:p w14:paraId="40D172B4" w14:textId="77777777" w:rsidR="00F24F0C" w:rsidRPr="00204ABA" w:rsidRDefault="00F24F0C" w:rsidP="00F24F0C"/>
    <w:p w14:paraId="3E2A489F" w14:textId="77777777" w:rsidR="00F24F0C" w:rsidRPr="00204ABA" w:rsidRDefault="00F24F0C" w:rsidP="00F24F0C">
      <w:pPr>
        <w:pStyle w:val="H6"/>
      </w:pPr>
      <w:bookmarkStart w:id="643" w:name="_Toc27477803"/>
      <w:bookmarkStart w:id="644" w:name="_Toc36226482"/>
      <w:bookmarkStart w:id="645" w:name="_Toc44323737"/>
      <w:bookmarkStart w:id="646" w:name="_Toc52989902"/>
      <w:bookmarkStart w:id="647" w:name="_Toc60823093"/>
      <w:bookmarkStart w:id="648" w:name="_Toc60825015"/>
      <w:bookmarkStart w:id="649" w:name="_Toc69305912"/>
      <w:r w:rsidRPr="00204ABA">
        <w:t>6.2.2.5</w:t>
      </w:r>
      <w:r w:rsidRPr="00204ABA">
        <w:tab/>
        <w:t>Test requirement</w:t>
      </w:r>
      <w:bookmarkEnd w:id="643"/>
      <w:bookmarkEnd w:id="644"/>
      <w:bookmarkEnd w:id="645"/>
      <w:bookmarkEnd w:id="646"/>
      <w:bookmarkEnd w:id="647"/>
      <w:bookmarkEnd w:id="648"/>
      <w:bookmarkEnd w:id="649"/>
    </w:p>
    <w:p w14:paraId="7730BE72" w14:textId="77777777" w:rsidR="00F24F0C" w:rsidRPr="00204ABA" w:rsidRDefault="00F24F0C" w:rsidP="00F24F0C">
      <w:r w:rsidRPr="00204ABA">
        <w:t>The maximum output power, derived in step 3 shall be within the range prescribed by the nominal maximum output power and tolerance in Table 6.2.2.5-1.</w:t>
      </w:r>
    </w:p>
    <w:p w14:paraId="24070E95" w14:textId="77777777" w:rsidR="00F24F0C" w:rsidRPr="00204ABA" w:rsidRDefault="00F24F0C" w:rsidP="00F24F0C">
      <w:pPr>
        <w:pStyle w:val="TH"/>
        <w:rPr>
          <w:lang w:eastAsia="zh-CN"/>
        </w:rPr>
      </w:pPr>
      <w:r w:rsidRPr="00204ABA">
        <w:lastRenderedPageBreak/>
        <w:t>Table 6.2.2.5-1: UE MPR test requirements for power class 3</w:t>
      </w:r>
      <w:r w:rsidRPr="00204ABA">
        <w:rPr>
          <w:lang w:eastAsia="zh-CN"/>
        </w:rPr>
        <w:t xml:space="preserve"> (</w:t>
      </w:r>
      <w:r w:rsidRPr="00204ABA">
        <w:t>contiguous allocation</w:t>
      </w:r>
      <w:r w:rsidRPr="00204ABA">
        <w:rPr>
          <w:lang w:eastAsia="zh-CN"/>
        </w:rPr>
        <w:t>)</w:t>
      </w:r>
    </w:p>
    <w:p w14:paraId="3DC724A6" w14:textId="77777777" w:rsidR="00F24F0C" w:rsidRPr="00204ABA" w:rsidRDefault="00F24F0C" w:rsidP="00521276">
      <w:pPr>
        <w:jc w:val="center"/>
      </w:pPr>
      <w:r w:rsidRPr="00204ABA">
        <w:rPr>
          <w:lang w:eastAsia="zh-CN"/>
        </w:rPr>
        <w:t>FFS</w:t>
      </w:r>
    </w:p>
    <w:p w14:paraId="1BD5C8D4" w14:textId="77777777" w:rsidR="00F24F0C" w:rsidRPr="00204ABA" w:rsidRDefault="00F24F0C" w:rsidP="00F24F0C">
      <w:pPr>
        <w:rPr>
          <w:lang w:eastAsia="zh-CN"/>
        </w:rPr>
      </w:pPr>
    </w:p>
    <w:p w14:paraId="73861C4B" w14:textId="77777777" w:rsidR="00F24F0C" w:rsidRPr="00204ABA" w:rsidRDefault="00F24F0C" w:rsidP="00F24F0C">
      <w:pPr>
        <w:pStyle w:val="TH"/>
      </w:pPr>
      <w:r w:rsidRPr="00204ABA">
        <w:t>Table 6.2.2.5-2: Test Tolerance (Maximum Power Reduction (MPR))</w:t>
      </w:r>
    </w:p>
    <w:p w14:paraId="2A00184D" w14:textId="2A10246A" w:rsidR="00F24F0C" w:rsidRPr="00204ABA" w:rsidRDefault="00F24F0C" w:rsidP="00521276">
      <w:pPr>
        <w:jc w:val="center"/>
      </w:pPr>
      <w:r w:rsidRPr="00204ABA">
        <w:t>FFS</w:t>
      </w:r>
      <w:bookmarkStart w:id="650" w:name="tsgNames"/>
      <w:bookmarkEnd w:id="650"/>
    </w:p>
    <w:p w14:paraId="5CA5E6C2" w14:textId="72C40A66" w:rsidR="00080512" w:rsidRDefault="00080512">
      <w:pPr>
        <w:pStyle w:val="Heading8"/>
      </w:pPr>
      <w:bookmarkStart w:id="651" w:name="_Toc121009607"/>
      <w:bookmarkStart w:id="652" w:name="_Toc121817595"/>
      <w:r w:rsidRPr="00204ABA">
        <w:lastRenderedPageBreak/>
        <w:t xml:space="preserve">Annex </w:t>
      </w:r>
      <w:r w:rsidR="00204ABA">
        <w:t>A</w:t>
      </w:r>
      <w:r w:rsidRPr="00204ABA">
        <w:t xml:space="preserve"> (informative):</w:t>
      </w:r>
      <w:r w:rsidR="00204ABA">
        <w:t xml:space="preserve"> </w:t>
      </w:r>
      <w:r w:rsidRPr="00204ABA">
        <w:t>Change history</w:t>
      </w:r>
      <w:bookmarkEnd w:id="651"/>
      <w:bookmarkEnd w:id="652"/>
    </w:p>
    <w:p w14:paraId="65CFEFD3" w14:textId="77777777" w:rsidR="00204ABA" w:rsidRPr="00204ABA" w:rsidRDefault="00204ABA" w:rsidP="00204ABA"/>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04ABA" w14:paraId="1ECB735E" w14:textId="77777777" w:rsidTr="00325B2B">
        <w:trPr>
          <w:cantSplit/>
        </w:trPr>
        <w:tc>
          <w:tcPr>
            <w:tcW w:w="9639" w:type="dxa"/>
            <w:gridSpan w:val="8"/>
            <w:tcBorders>
              <w:bottom w:val="nil"/>
            </w:tcBorders>
            <w:shd w:val="solid" w:color="FFFFFF" w:fill="auto"/>
          </w:tcPr>
          <w:p w14:paraId="5FCEE246" w14:textId="77777777" w:rsidR="003C3971" w:rsidRPr="00204ABA" w:rsidRDefault="003C3971" w:rsidP="00315B85">
            <w:pPr>
              <w:pStyle w:val="TAH"/>
              <w:rPr>
                <w:sz w:val="16"/>
              </w:rPr>
            </w:pPr>
            <w:bookmarkStart w:id="653" w:name="historyclause"/>
            <w:bookmarkEnd w:id="653"/>
            <w:r w:rsidRPr="00204ABA">
              <w:t>Change history</w:t>
            </w:r>
          </w:p>
        </w:tc>
      </w:tr>
      <w:tr w:rsidR="003C3971" w:rsidRPr="00204ABA" w14:paraId="188BB8D6" w14:textId="77777777" w:rsidTr="00325B2B">
        <w:tc>
          <w:tcPr>
            <w:tcW w:w="800" w:type="dxa"/>
            <w:shd w:val="pct10" w:color="auto" w:fill="FFFFFF"/>
          </w:tcPr>
          <w:p w14:paraId="7E15B21D" w14:textId="77777777" w:rsidR="003C3971" w:rsidRPr="00204ABA" w:rsidRDefault="003C3971" w:rsidP="00315B85">
            <w:pPr>
              <w:pStyle w:val="TAH"/>
              <w:rPr>
                <w:sz w:val="16"/>
                <w:szCs w:val="16"/>
              </w:rPr>
            </w:pPr>
            <w:r w:rsidRPr="00204ABA">
              <w:rPr>
                <w:sz w:val="16"/>
                <w:szCs w:val="16"/>
              </w:rPr>
              <w:t>Date</w:t>
            </w:r>
          </w:p>
        </w:tc>
        <w:tc>
          <w:tcPr>
            <w:tcW w:w="901" w:type="dxa"/>
            <w:shd w:val="pct10" w:color="auto" w:fill="FFFFFF"/>
          </w:tcPr>
          <w:p w14:paraId="215F01FE" w14:textId="77777777" w:rsidR="003C3971" w:rsidRPr="00204ABA" w:rsidRDefault="00DF2B1F" w:rsidP="00315B85">
            <w:pPr>
              <w:pStyle w:val="TAH"/>
              <w:rPr>
                <w:sz w:val="16"/>
                <w:szCs w:val="16"/>
              </w:rPr>
            </w:pPr>
            <w:r w:rsidRPr="00204ABA">
              <w:rPr>
                <w:sz w:val="16"/>
                <w:szCs w:val="16"/>
              </w:rPr>
              <w:t>Meeting</w:t>
            </w:r>
          </w:p>
        </w:tc>
        <w:tc>
          <w:tcPr>
            <w:tcW w:w="1134" w:type="dxa"/>
            <w:shd w:val="pct10" w:color="auto" w:fill="FFFFFF"/>
          </w:tcPr>
          <w:p w14:paraId="54DC1FB3" w14:textId="77777777" w:rsidR="003C3971" w:rsidRPr="00204ABA" w:rsidRDefault="003C3971" w:rsidP="00315B85">
            <w:pPr>
              <w:pStyle w:val="TAH"/>
              <w:rPr>
                <w:sz w:val="16"/>
                <w:szCs w:val="16"/>
              </w:rPr>
            </w:pPr>
            <w:r w:rsidRPr="00204ABA">
              <w:rPr>
                <w:sz w:val="16"/>
                <w:szCs w:val="16"/>
              </w:rPr>
              <w:t>TDoc</w:t>
            </w:r>
          </w:p>
        </w:tc>
        <w:tc>
          <w:tcPr>
            <w:tcW w:w="567" w:type="dxa"/>
            <w:shd w:val="pct10" w:color="auto" w:fill="FFFFFF"/>
          </w:tcPr>
          <w:p w14:paraId="1BB8F93C" w14:textId="77777777" w:rsidR="003C3971" w:rsidRPr="00204ABA" w:rsidRDefault="003C3971" w:rsidP="00315B85">
            <w:pPr>
              <w:pStyle w:val="TAH"/>
              <w:rPr>
                <w:sz w:val="16"/>
                <w:szCs w:val="16"/>
              </w:rPr>
            </w:pPr>
            <w:r w:rsidRPr="00204ABA">
              <w:rPr>
                <w:sz w:val="16"/>
                <w:szCs w:val="16"/>
              </w:rPr>
              <w:t>CR</w:t>
            </w:r>
          </w:p>
        </w:tc>
        <w:tc>
          <w:tcPr>
            <w:tcW w:w="426" w:type="dxa"/>
            <w:shd w:val="pct10" w:color="auto" w:fill="FFFFFF"/>
          </w:tcPr>
          <w:p w14:paraId="223E3928" w14:textId="77777777" w:rsidR="003C3971" w:rsidRPr="00204ABA" w:rsidRDefault="003C3971" w:rsidP="00315B85">
            <w:pPr>
              <w:pStyle w:val="TAH"/>
              <w:rPr>
                <w:sz w:val="16"/>
                <w:szCs w:val="16"/>
              </w:rPr>
            </w:pPr>
            <w:r w:rsidRPr="00204ABA">
              <w:rPr>
                <w:sz w:val="16"/>
                <w:szCs w:val="16"/>
              </w:rPr>
              <w:t>Rev</w:t>
            </w:r>
          </w:p>
        </w:tc>
        <w:tc>
          <w:tcPr>
            <w:tcW w:w="425" w:type="dxa"/>
            <w:shd w:val="pct10" w:color="auto" w:fill="FFFFFF"/>
          </w:tcPr>
          <w:p w14:paraId="48237C83" w14:textId="77777777" w:rsidR="003C3971" w:rsidRPr="00204ABA" w:rsidRDefault="003C3971" w:rsidP="00315B85">
            <w:pPr>
              <w:pStyle w:val="TAH"/>
              <w:rPr>
                <w:sz w:val="16"/>
                <w:szCs w:val="16"/>
              </w:rPr>
            </w:pPr>
            <w:r w:rsidRPr="00204ABA">
              <w:rPr>
                <w:sz w:val="16"/>
                <w:szCs w:val="16"/>
              </w:rPr>
              <w:t>Cat</w:t>
            </w:r>
          </w:p>
        </w:tc>
        <w:tc>
          <w:tcPr>
            <w:tcW w:w="4678" w:type="dxa"/>
            <w:shd w:val="pct10" w:color="auto" w:fill="FFFFFF"/>
          </w:tcPr>
          <w:p w14:paraId="146C8449" w14:textId="77777777" w:rsidR="003C3971" w:rsidRPr="00204ABA" w:rsidRDefault="003C3971" w:rsidP="00315B85">
            <w:pPr>
              <w:pStyle w:val="TAH"/>
              <w:rPr>
                <w:sz w:val="16"/>
                <w:szCs w:val="16"/>
              </w:rPr>
            </w:pPr>
            <w:r w:rsidRPr="00204ABA">
              <w:rPr>
                <w:sz w:val="16"/>
                <w:szCs w:val="16"/>
              </w:rPr>
              <w:t>Subject/Comment</w:t>
            </w:r>
          </w:p>
        </w:tc>
        <w:tc>
          <w:tcPr>
            <w:tcW w:w="708" w:type="dxa"/>
            <w:shd w:val="pct10" w:color="auto" w:fill="FFFFFF"/>
          </w:tcPr>
          <w:p w14:paraId="221B9E11" w14:textId="77777777" w:rsidR="003C3971" w:rsidRPr="00204ABA" w:rsidRDefault="003C3971" w:rsidP="00315B85">
            <w:pPr>
              <w:pStyle w:val="TAH"/>
              <w:rPr>
                <w:sz w:val="16"/>
                <w:szCs w:val="16"/>
              </w:rPr>
            </w:pPr>
            <w:r w:rsidRPr="00204ABA">
              <w:rPr>
                <w:sz w:val="16"/>
                <w:szCs w:val="16"/>
              </w:rPr>
              <w:t>New vers</w:t>
            </w:r>
            <w:r w:rsidR="00DF2B1F" w:rsidRPr="00204ABA">
              <w:rPr>
                <w:sz w:val="16"/>
                <w:szCs w:val="16"/>
              </w:rPr>
              <w:t>ion</w:t>
            </w:r>
          </w:p>
        </w:tc>
      </w:tr>
      <w:tr w:rsidR="003C3971" w:rsidRPr="00204ABA" w14:paraId="7AE2D8EC" w14:textId="77777777" w:rsidTr="00325B2B">
        <w:tc>
          <w:tcPr>
            <w:tcW w:w="800" w:type="dxa"/>
            <w:shd w:val="solid" w:color="FFFFFF" w:fill="auto"/>
          </w:tcPr>
          <w:p w14:paraId="433EA83C" w14:textId="50AF7D82" w:rsidR="003C3971" w:rsidRPr="00204ABA" w:rsidRDefault="00D67AC4" w:rsidP="00315B85">
            <w:pPr>
              <w:pStyle w:val="TAC"/>
              <w:rPr>
                <w:sz w:val="16"/>
                <w:szCs w:val="16"/>
              </w:rPr>
            </w:pPr>
            <w:r w:rsidRPr="00204ABA">
              <w:rPr>
                <w:sz w:val="16"/>
                <w:szCs w:val="16"/>
              </w:rPr>
              <w:t>2022-11</w:t>
            </w:r>
          </w:p>
        </w:tc>
        <w:tc>
          <w:tcPr>
            <w:tcW w:w="901" w:type="dxa"/>
            <w:shd w:val="solid" w:color="FFFFFF" w:fill="auto"/>
          </w:tcPr>
          <w:p w14:paraId="55C8CC01" w14:textId="098D282F" w:rsidR="003C3971" w:rsidRPr="00204ABA" w:rsidRDefault="00D67AC4" w:rsidP="00315B85">
            <w:pPr>
              <w:pStyle w:val="TAC"/>
              <w:rPr>
                <w:sz w:val="16"/>
                <w:szCs w:val="16"/>
              </w:rPr>
            </w:pPr>
            <w:r w:rsidRPr="00204ABA">
              <w:rPr>
                <w:sz w:val="16"/>
                <w:szCs w:val="16"/>
              </w:rPr>
              <w:t>RAN5#97</w:t>
            </w:r>
          </w:p>
        </w:tc>
        <w:tc>
          <w:tcPr>
            <w:tcW w:w="1134" w:type="dxa"/>
            <w:shd w:val="solid" w:color="FFFFFF" w:fill="auto"/>
          </w:tcPr>
          <w:p w14:paraId="134723C6" w14:textId="04395161" w:rsidR="003C3971" w:rsidRPr="00204ABA" w:rsidRDefault="00A94633" w:rsidP="00315B85">
            <w:pPr>
              <w:pStyle w:val="TAC"/>
              <w:rPr>
                <w:sz w:val="16"/>
                <w:szCs w:val="16"/>
              </w:rPr>
            </w:pPr>
            <w:r w:rsidRPr="00204ABA">
              <w:rPr>
                <w:sz w:val="16"/>
                <w:szCs w:val="16"/>
              </w:rPr>
              <w:t>R5-226639</w:t>
            </w:r>
          </w:p>
        </w:tc>
        <w:tc>
          <w:tcPr>
            <w:tcW w:w="567" w:type="dxa"/>
            <w:shd w:val="solid" w:color="FFFFFF" w:fill="auto"/>
          </w:tcPr>
          <w:p w14:paraId="2B341B81" w14:textId="37F28FC6" w:rsidR="003C3971" w:rsidRPr="00204ABA" w:rsidRDefault="00041B47" w:rsidP="00315B85">
            <w:pPr>
              <w:pStyle w:val="TAC"/>
              <w:rPr>
                <w:sz w:val="16"/>
                <w:szCs w:val="16"/>
              </w:rPr>
            </w:pPr>
            <w:r w:rsidRPr="00204ABA">
              <w:rPr>
                <w:sz w:val="16"/>
                <w:szCs w:val="16"/>
              </w:rPr>
              <w:t>-</w:t>
            </w:r>
          </w:p>
        </w:tc>
        <w:tc>
          <w:tcPr>
            <w:tcW w:w="426" w:type="dxa"/>
            <w:shd w:val="solid" w:color="FFFFFF" w:fill="auto"/>
          </w:tcPr>
          <w:p w14:paraId="090FDCAA" w14:textId="4B5993F2" w:rsidR="003C3971" w:rsidRPr="00204ABA" w:rsidRDefault="00041B47" w:rsidP="00315B85">
            <w:pPr>
              <w:pStyle w:val="TAC"/>
              <w:rPr>
                <w:sz w:val="16"/>
                <w:szCs w:val="16"/>
              </w:rPr>
            </w:pPr>
            <w:r w:rsidRPr="00204ABA">
              <w:rPr>
                <w:sz w:val="16"/>
                <w:szCs w:val="16"/>
              </w:rPr>
              <w:t>-</w:t>
            </w:r>
          </w:p>
        </w:tc>
        <w:tc>
          <w:tcPr>
            <w:tcW w:w="425" w:type="dxa"/>
            <w:shd w:val="solid" w:color="FFFFFF" w:fill="auto"/>
          </w:tcPr>
          <w:p w14:paraId="40910D18" w14:textId="5E643B53" w:rsidR="003C3971" w:rsidRPr="00204ABA" w:rsidRDefault="00041B47" w:rsidP="00315B85">
            <w:pPr>
              <w:pStyle w:val="TAC"/>
              <w:rPr>
                <w:sz w:val="16"/>
                <w:szCs w:val="16"/>
              </w:rPr>
            </w:pPr>
            <w:r w:rsidRPr="00204ABA">
              <w:rPr>
                <w:sz w:val="16"/>
                <w:szCs w:val="16"/>
              </w:rPr>
              <w:t>-</w:t>
            </w:r>
          </w:p>
        </w:tc>
        <w:tc>
          <w:tcPr>
            <w:tcW w:w="4678" w:type="dxa"/>
            <w:shd w:val="solid" w:color="FFFFFF" w:fill="auto"/>
          </w:tcPr>
          <w:p w14:paraId="17B0396C" w14:textId="3D5E132A" w:rsidR="003C3971" w:rsidRPr="00204ABA" w:rsidRDefault="00A94633" w:rsidP="00315B85">
            <w:pPr>
              <w:pStyle w:val="TAL"/>
              <w:rPr>
                <w:sz w:val="16"/>
                <w:szCs w:val="16"/>
              </w:rPr>
            </w:pPr>
            <w:r w:rsidRPr="00204ABA">
              <w:rPr>
                <w:sz w:val="16"/>
                <w:szCs w:val="16"/>
              </w:rPr>
              <w:t>TP to add clause 1-3 to TS 38.521-5</w:t>
            </w:r>
          </w:p>
        </w:tc>
        <w:tc>
          <w:tcPr>
            <w:tcW w:w="708" w:type="dxa"/>
            <w:shd w:val="solid" w:color="FFFFFF" w:fill="auto"/>
          </w:tcPr>
          <w:p w14:paraId="5E97A6B2" w14:textId="2834043D" w:rsidR="003C3971" w:rsidRPr="00204ABA" w:rsidRDefault="00041B47" w:rsidP="00315B85">
            <w:pPr>
              <w:pStyle w:val="TAC"/>
              <w:rPr>
                <w:sz w:val="16"/>
                <w:szCs w:val="16"/>
              </w:rPr>
            </w:pPr>
            <w:r w:rsidRPr="00204ABA">
              <w:rPr>
                <w:sz w:val="16"/>
                <w:szCs w:val="16"/>
              </w:rPr>
              <w:t>0.0.</w:t>
            </w:r>
            <w:r w:rsidR="00521276">
              <w:rPr>
                <w:sz w:val="16"/>
                <w:szCs w:val="16"/>
              </w:rPr>
              <w:t>1</w:t>
            </w:r>
          </w:p>
        </w:tc>
      </w:tr>
      <w:tr w:rsidR="00A94633" w:rsidRPr="00204ABA" w14:paraId="067DD86A" w14:textId="77777777" w:rsidTr="00325B2B">
        <w:tc>
          <w:tcPr>
            <w:tcW w:w="800" w:type="dxa"/>
            <w:shd w:val="solid" w:color="FFFFFF" w:fill="auto"/>
          </w:tcPr>
          <w:p w14:paraId="51676CD6" w14:textId="2234F824" w:rsidR="00A94633" w:rsidRPr="00204ABA" w:rsidRDefault="00A94633" w:rsidP="00315B85">
            <w:pPr>
              <w:pStyle w:val="TAC"/>
              <w:rPr>
                <w:sz w:val="16"/>
                <w:szCs w:val="16"/>
              </w:rPr>
            </w:pPr>
            <w:r w:rsidRPr="00204ABA">
              <w:rPr>
                <w:sz w:val="16"/>
                <w:szCs w:val="16"/>
              </w:rPr>
              <w:t>2022-11</w:t>
            </w:r>
          </w:p>
        </w:tc>
        <w:tc>
          <w:tcPr>
            <w:tcW w:w="901" w:type="dxa"/>
            <w:shd w:val="solid" w:color="FFFFFF" w:fill="auto"/>
          </w:tcPr>
          <w:p w14:paraId="07C7355F" w14:textId="3A9C254F" w:rsidR="00A94633" w:rsidRPr="00204ABA" w:rsidRDefault="00A94633" w:rsidP="00315B85">
            <w:pPr>
              <w:pStyle w:val="TAC"/>
              <w:rPr>
                <w:sz w:val="16"/>
                <w:szCs w:val="16"/>
              </w:rPr>
            </w:pPr>
            <w:r w:rsidRPr="00204ABA">
              <w:rPr>
                <w:sz w:val="16"/>
                <w:szCs w:val="16"/>
              </w:rPr>
              <w:t>RAN5#97</w:t>
            </w:r>
          </w:p>
        </w:tc>
        <w:tc>
          <w:tcPr>
            <w:tcW w:w="1134" w:type="dxa"/>
            <w:shd w:val="solid" w:color="FFFFFF" w:fill="auto"/>
          </w:tcPr>
          <w:p w14:paraId="00573902" w14:textId="705C4199" w:rsidR="00A94633" w:rsidRPr="00204ABA" w:rsidRDefault="00A94633" w:rsidP="00315B85">
            <w:pPr>
              <w:pStyle w:val="TAC"/>
              <w:rPr>
                <w:sz w:val="16"/>
                <w:szCs w:val="16"/>
              </w:rPr>
            </w:pPr>
            <w:r w:rsidRPr="00204ABA">
              <w:rPr>
                <w:sz w:val="16"/>
                <w:szCs w:val="16"/>
              </w:rPr>
              <w:t>R5-226640</w:t>
            </w:r>
          </w:p>
        </w:tc>
        <w:tc>
          <w:tcPr>
            <w:tcW w:w="567" w:type="dxa"/>
            <w:shd w:val="solid" w:color="FFFFFF" w:fill="auto"/>
          </w:tcPr>
          <w:p w14:paraId="2D32BDBF" w14:textId="75933B6F" w:rsidR="00A94633" w:rsidRPr="00204ABA" w:rsidRDefault="00A94633" w:rsidP="00315B85">
            <w:pPr>
              <w:pStyle w:val="TAC"/>
              <w:rPr>
                <w:sz w:val="16"/>
                <w:szCs w:val="16"/>
              </w:rPr>
            </w:pPr>
            <w:r w:rsidRPr="00204ABA">
              <w:rPr>
                <w:sz w:val="16"/>
                <w:szCs w:val="16"/>
              </w:rPr>
              <w:t>-</w:t>
            </w:r>
          </w:p>
        </w:tc>
        <w:tc>
          <w:tcPr>
            <w:tcW w:w="426" w:type="dxa"/>
            <w:shd w:val="solid" w:color="FFFFFF" w:fill="auto"/>
          </w:tcPr>
          <w:p w14:paraId="0EA60ED3" w14:textId="1A0C6F48" w:rsidR="00A94633" w:rsidRPr="00204ABA" w:rsidRDefault="00A94633" w:rsidP="00315B85">
            <w:pPr>
              <w:pStyle w:val="TAC"/>
              <w:rPr>
                <w:sz w:val="16"/>
                <w:szCs w:val="16"/>
              </w:rPr>
            </w:pPr>
            <w:r w:rsidRPr="00204ABA">
              <w:rPr>
                <w:sz w:val="16"/>
                <w:szCs w:val="16"/>
              </w:rPr>
              <w:t>-</w:t>
            </w:r>
          </w:p>
        </w:tc>
        <w:tc>
          <w:tcPr>
            <w:tcW w:w="425" w:type="dxa"/>
            <w:shd w:val="solid" w:color="FFFFFF" w:fill="auto"/>
          </w:tcPr>
          <w:p w14:paraId="13936CA0" w14:textId="1DF49036" w:rsidR="00A94633" w:rsidRPr="00204ABA" w:rsidRDefault="00A94633" w:rsidP="00315B85">
            <w:pPr>
              <w:pStyle w:val="TAC"/>
              <w:rPr>
                <w:sz w:val="16"/>
                <w:szCs w:val="16"/>
              </w:rPr>
            </w:pPr>
            <w:r w:rsidRPr="00204ABA">
              <w:rPr>
                <w:sz w:val="16"/>
                <w:szCs w:val="16"/>
              </w:rPr>
              <w:t>-</w:t>
            </w:r>
          </w:p>
        </w:tc>
        <w:tc>
          <w:tcPr>
            <w:tcW w:w="4678" w:type="dxa"/>
            <w:shd w:val="solid" w:color="FFFFFF" w:fill="auto"/>
          </w:tcPr>
          <w:p w14:paraId="19BB03E7" w14:textId="42B1FF69" w:rsidR="00A94633" w:rsidRPr="00204ABA" w:rsidRDefault="00A94633" w:rsidP="00315B85">
            <w:pPr>
              <w:pStyle w:val="TAL"/>
              <w:rPr>
                <w:sz w:val="16"/>
                <w:szCs w:val="16"/>
              </w:rPr>
            </w:pPr>
            <w:r w:rsidRPr="00204ABA">
              <w:rPr>
                <w:sz w:val="16"/>
                <w:szCs w:val="16"/>
              </w:rPr>
              <w:t>TP to add clause 4 to TS 38.521-5</w:t>
            </w:r>
          </w:p>
        </w:tc>
        <w:tc>
          <w:tcPr>
            <w:tcW w:w="708" w:type="dxa"/>
            <w:shd w:val="solid" w:color="FFFFFF" w:fill="auto"/>
          </w:tcPr>
          <w:p w14:paraId="36917D3A" w14:textId="285B6941" w:rsidR="00A94633" w:rsidRPr="00204ABA" w:rsidRDefault="00A94633" w:rsidP="00315B85">
            <w:pPr>
              <w:pStyle w:val="TAC"/>
              <w:rPr>
                <w:sz w:val="16"/>
                <w:szCs w:val="16"/>
              </w:rPr>
            </w:pPr>
            <w:r w:rsidRPr="00204ABA">
              <w:rPr>
                <w:sz w:val="16"/>
                <w:szCs w:val="16"/>
              </w:rPr>
              <w:t>0.0.</w:t>
            </w:r>
            <w:r w:rsidR="00521276">
              <w:rPr>
                <w:sz w:val="16"/>
                <w:szCs w:val="16"/>
              </w:rPr>
              <w:t>1</w:t>
            </w:r>
          </w:p>
        </w:tc>
      </w:tr>
      <w:tr w:rsidR="00A94633" w:rsidRPr="00204ABA" w14:paraId="6F347D40" w14:textId="77777777" w:rsidTr="00325B2B">
        <w:tc>
          <w:tcPr>
            <w:tcW w:w="800" w:type="dxa"/>
            <w:shd w:val="solid" w:color="FFFFFF" w:fill="auto"/>
          </w:tcPr>
          <w:p w14:paraId="5C207DED" w14:textId="47EC76E9" w:rsidR="00A94633" w:rsidRPr="00204ABA" w:rsidRDefault="00A94633" w:rsidP="00315B85">
            <w:pPr>
              <w:pStyle w:val="TAC"/>
              <w:rPr>
                <w:sz w:val="16"/>
                <w:szCs w:val="16"/>
              </w:rPr>
            </w:pPr>
            <w:r w:rsidRPr="00204ABA">
              <w:rPr>
                <w:sz w:val="16"/>
                <w:szCs w:val="16"/>
              </w:rPr>
              <w:t>2022-11</w:t>
            </w:r>
          </w:p>
        </w:tc>
        <w:tc>
          <w:tcPr>
            <w:tcW w:w="901" w:type="dxa"/>
            <w:shd w:val="solid" w:color="FFFFFF" w:fill="auto"/>
          </w:tcPr>
          <w:p w14:paraId="658BD758" w14:textId="66D65A49" w:rsidR="00A94633" w:rsidRPr="00204ABA" w:rsidRDefault="00A94633" w:rsidP="00315B85">
            <w:pPr>
              <w:pStyle w:val="TAC"/>
              <w:rPr>
                <w:sz w:val="16"/>
                <w:szCs w:val="16"/>
              </w:rPr>
            </w:pPr>
            <w:r w:rsidRPr="00204ABA">
              <w:rPr>
                <w:sz w:val="16"/>
                <w:szCs w:val="16"/>
              </w:rPr>
              <w:t>RAN5#97</w:t>
            </w:r>
          </w:p>
        </w:tc>
        <w:tc>
          <w:tcPr>
            <w:tcW w:w="1134" w:type="dxa"/>
            <w:shd w:val="solid" w:color="FFFFFF" w:fill="auto"/>
          </w:tcPr>
          <w:p w14:paraId="40D13A8A" w14:textId="6F637615" w:rsidR="00A94633" w:rsidRPr="00204ABA" w:rsidRDefault="00A94633" w:rsidP="00315B85">
            <w:pPr>
              <w:pStyle w:val="TAC"/>
              <w:rPr>
                <w:sz w:val="16"/>
                <w:szCs w:val="16"/>
              </w:rPr>
            </w:pPr>
            <w:r w:rsidRPr="00204ABA">
              <w:rPr>
                <w:sz w:val="16"/>
                <w:szCs w:val="16"/>
              </w:rPr>
              <w:t>R5-226641</w:t>
            </w:r>
          </w:p>
        </w:tc>
        <w:tc>
          <w:tcPr>
            <w:tcW w:w="567" w:type="dxa"/>
            <w:shd w:val="solid" w:color="FFFFFF" w:fill="auto"/>
          </w:tcPr>
          <w:p w14:paraId="35BF855E" w14:textId="6AB9CD1C" w:rsidR="00A94633" w:rsidRPr="00204ABA" w:rsidRDefault="00A94633" w:rsidP="00315B85">
            <w:pPr>
              <w:pStyle w:val="TAC"/>
              <w:rPr>
                <w:sz w:val="16"/>
                <w:szCs w:val="16"/>
              </w:rPr>
            </w:pPr>
            <w:r w:rsidRPr="00204ABA">
              <w:rPr>
                <w:sz w:val="16"/>
                <w:szCs w:val="16"/>
              </w:rPr>
              <w:t>-</w:t>
            </w:r>
          </w:p>
        </w:tc>
        <w:tc>
          <w:tcPr>
            <w:tcW w:w="426" w:type="dxa"/>
            <w:shd w:val="solid" w:color="FFFFFF" w:fill="auto"/>
          </w:tcPr>
          <w:p w14:paraId="0F6C3AB2" w14:textId="1EBDB146" w:rsidR="00A94633" w:rsidRPr="00204ABA" w:rsidRDefault="00A94633" w:rsidP="00315B85">
            <w:pPr>
              <w:pStyle w:val="TAC"/>
              <w:rPr>
                <w:sz w:val="16"/>
                <w:szCs w:val="16"/>
              </w:rPr>
            </w:pPr>
            <w:r w:rsidRPr="00204ABA">
              <w:rPr>
                <w:sz w:val="16"/>
                <w:szCs w:val="16"/>
              </w:rPr>
              <w:t>-</w:t>
            </w:r>
          </w:p>
        </w:tc>
        <w:tc>
          <w:tcPr>
            <w:tcW w:w="425" w:type="dxa"/>
            <w:shd w:val="solid" w:color="FFFFFF" w:fill="auto"/>
          </w:tcPr>
          <w:p w14:paraId="46148672" w14:textId="2B6713D5" w:rsidR="00A94633" w:rsidRPr="00204ABA" w:rsidRDefault="00A94633" w:rsidP="00315B85">
            <w:pPr>
              <w:pStyle w:val="TAC"/>
              <w:rPr>
                <w:sz w:val="16"/>
                <w:szCs w:val="16"/>
              </w:rPr>
            </w:pPr>
            <w:r w:rsidRPr="00204ABA">
              <w:rPr>
                <w:sz w:val="16"/>
                <w:szCs w:val="16"/>
              </w:rPr>
              <w:t>-</w:t>
            </w:r>
          </w:p>
        </w:tc>
        <w:tc>
          <w:tcPr>
            <w:tcW w:w="4678" w:type="dxa"/>
            <w:shd w:val="solid" w:color="FFFFFF" w:fill="auto"/>
          </w:tcPr>
          <w:p w14:paraId="1C769DB5" w14:textId="49A194DA" w:rsidR="00A94633" w:rsidRPr="00204ABA" w:rsidRDefault="000C537E" w:rsidP="00315B85">
            <w:pPr>
              <w:pStyle w:val="TAL"/>
              <w:rPr>
                <w:sz w:val="16"/>
                <w:szCs w:val="16"/>
              </w:rPr>
            </w:pPr>
            <w:r w:rsidRPr="00204ABA">
              <w:rPr>
                <w:sz w:val="16"/>
                <w:szCs w:val="16"/>
              </w:rPr>
              <w:t>TP to add clause 5 to TS 38.521-5</w:t>
            </w:r>
          </w:p>
        </w:tc>
        <w:tc>
          <w:tcPr>
            <w:tcW w:w="708" w:type="dxa"/>
            <w:shd w:val="solid" w:color="FFFFFF" w:fill="auto"/>
          </w:tcPr>
          <w:p w14:paraId="0D8CD783" w14:textId="4BD4702E" w:rsidR="00A94633" w:rsidRPr="00204ABA" w:rsidRDefault="000C537E" w:rsidP="00315B85">
            <w:pPr>
              <w:pStyle w:val="TAC"/>
              <w:rPr>
                <w:sz w:val="16"/>
                <w:szCs w:val="16"/>
              </w:rPr>
            </w:pPr>
            <w:r w:rsidRPr="00204ABA">
              <w:rPr>
                <w:sz w:val="16"/>
                <w:szCs w:val="16"/>
              </w:rPr>
              <w:t>0.0.</w:t>
            </w:r>
            <w:r w:rsidR="00521276">
              <w:rPr>
                <w:sz w:val="16"/>
                <w:szCs w:val="16"/>
              </w:rPr>
              <w:t>1</w:t>
            </w:r>
          </w:p>
        </w:tc>
      </w:tr>
      <w:tr w:rsidR="000C537E" w:rsidRPr="00204ABA" w14:paraId="302270AA" w14:textId="77777777" w:rsidTr="00325B2B">
        <w:tc>
          <w:tcPr>
            <w:tcW w:w="800" w:type="dxa"/>
            <w:shd w:val="solid" w:color="FFFFFF" w:fill="auto"/>
          </w:tcPr>
          <w:p w14:paraId="715DFDC1" w14:textId="59DD1C87" w:rsidR="000C537E" w:rsidRPr="00204ABA" w:rsidRDefault="000C537E" w:rsidP="00315B85">
            <w:pPr>
              <w:pStyle w:val="TAC"/>
              <w:rPr>
                <w:sz w:val="16"/>
                <w:szCs w:val="16"/>
              </w:rPr>
            </w:pPr>
            <w:r w:rsidRPr="00204ABA">
              <w:rPr>
                <w:sz w:val="16"/>
                <w:szCs w:val="16"/>
              </w:rPr>
              <w:t>2022-11</w:t>
            </w:r>
          </w:p>
        </w:tc>
        <w:tc>
          <w:tcPr>
            <w:tcW w:w="901" w:type="dxa"/>
            <w:shd w:val="solid" w:color="FFFFFF" w:fill="auto"/>
          </w:tcPr>
          <w:p w14:paraId="3DDCCC40" w14:textId="54126B87" w:rsidR="000C537E" w:rsidRPr="00204ABA" w:rsidRDefault="000C537E" w:rsidP="00315B85">
            <w:pPr>
              <w:pStyle w:val="TAC"/>
              <w:rPr>
                <w:sz w:val="16"/>
                <w:szCs w:val="16"/>
              </w:rPr>
            </w:pPr>
            <w:r w:rsidRPr="00204ABA">
              <w:rPr>
                <w:sz w:val="16"/>
                <w:szCs w:val="16"/>
              </w:rPr>
              <w:t>RAN5#97</w:t>
            </w:r>
          </w:p>
        </w:tc>
        <w:tc>
          <w:tcPr>
            <w:tcW w:w="1134" w:type="dxa"/>
            <w:shd w:val="solid" w:color="FFFFFF" w:fill="auto"/>
          </w:tcPr>
          <w:p w14:paraId="5A9485E5" w14:textId="1EE9C80D" w:rsidR="000C537E" w:rsidRPr="00204ABA" w:rsidRDefault="000C537E" w:rsidP="00315B85">
            <w:pPr>
              <w:pStyle w:val="TAC"/>
              <w:rPr>
                <w:sz w:val="16"/>
                <w:szCs w:val="16"/>
              </w:rPr>
            </w:pPr>
            <w:r w:rsidRPr="00204ABA">
              <w:rPr>
                <w:sz w:val="16"/>
                <w:szCs w:val="16"/>
              </w:rPr>
              <w:t>R5-227885</w:t>
            </w:r>
          </w:p>
        </w:tc>
        <w:tc>
          <w:tcPr>
            <w:tcW w:w="567" w:type="dxa"/>
            <w:shd w:val="solid" w:color="FFFFFF" w:fill="auto"/>
          </w:tcPr>
          <w:p w14:paraId="0EE18972" w14:textId="789A19A4" w:rsidR="000C537E" w:rsidRPr="00204ABA" w:rsidRDefault="000C537E" w:rsidP="00315B85">
            <w:pPr>
              <w:pStyle w:val="TAC"/>
              <w:rPr>
                <w:sz w:val="16"/>
                <w:szCs w:val="16"/>
              </w:rPr>
            </w:pPr>
            <w:r w:rsidRPr="00204ABA">
              <w:rPr>
                <w:sz w:val="16"/>
                <w:szCs w:val="16"/>
              </w:rPr>
              <w:t>-</w:t>
            </w:r>
          </w:p>
        </w:tc>
        <w:tc>
          <w:tcPr>
            <w:tcW w:w="426" w:type="dxa"/>
            <w:shd w:val="solid" w:color="FFFFFF" w:fill="auto"/>
          </w:tcPr>
          <w:p w14:paraId="7D62996D" w14:textId="4B4A5FB1" w:rsidR="000C537E" w:rsidRPr="00204ABA" w:rsidRDefault="000C537E" w:rsidP="00315B85">
            <w:pPr>
              <w:pStyle w:val="TAC"/>
              <w:rPr>
                <w:sz w:val="16"/>
                <w:szCs w:val="16"/>
              </w:rPr>
            </w:pPr>
            <w:r w:rsidRPr="00204ABA">
              <w:rPr>
                <w:sz w:val="16"/>
                <w:szCs w:val="16"/>
              </w:rPr>
              <w:t>-</w:t>
            </w:r>
          </w:p>
        </w:tc>
        <w:tc>
          <w:tcPr>
            <w:tcW w:w="425" w:type="dxa"/>
            <w:shd w:val="solid" w:color="FFFFFF" w:fill="auto"/>
          </w:tcPr>
          <w:p w14:paraId="4AA4E195" w14:textId="12C62097" w:rsidR="000C537E" w:rsidRPr="00204ABA" w:rsidRDefault="000C537E" w:rsidP="00315B85">
            <w:pPr>
              <w:pStyle w:val="TAC"/>
              <w:rPr>
                <w:sz w:val="16"/>
                <w:szCs w:val="16"/>
              </w:rPr>
            </w:pPr>
            <w:r w:rsidRPr="00204ABA">
              <w:rPr>
                <w:sz w:val="16"/>
                <w:szCs w:val="16"/>
              </w:rPr>
              <w:t>-</w:t>
            </w:r>
          </w:p>
        </w:tc>
        <w:tc>
          <w:tcPr>
            <w:tcW w:w="4678" w:type="dxa"/>
            <w:shd w:val="solid" w:color="FFFFFF" w:fill="auto"/>
          </w:tcPr>
          <w:p w14:paraId="326EFC0D" w14:textId="29384D1D" w:rsidR="000C537E" w:rsidRPr="00204ABA" w:rsidRDefault="000C537E" w:rsidP="00315B85">
            <w:pPr>
              <w:pStyle w:val="TAL"/>
              <w:rPr>
                <w:sz w:val="16"/>
                <w:szCs w:val="16"/>
              </w:rPr>
            </w:pPr>
            <w:r w:rsidRPr="00204ABA">
              <w:rPr>
                <w:sz w:val="16"/>
                <w:szCs w:val="16"/>
              </w:rPr>
              <w:t>Text proposal for section 6, 6.1 and 6.2.1 in TS 38.521-5</w:t>
            </w:r>
          </w:p>
        </w:tc>
        <w:tc>
          <w:tcPr>
            <w:tcW w:w="708" w:type="dxa"/>
            <w:shd w:val="solid" w:color="FFFFFF" w:fill="auto"/>
          </w:tcPr>
          <w:p w14:paraId="66C86047" w14:textId="50EF5E08" w:rsidR="000C537E" w:rsidRPr="00204ABA" w:rsidRDefault="000C537E" w:rsidP="00315B85">
            <w:pPr>
              <w:pStyle w:val="TAC"/>
              <w:rPr>
                <w:sz w:val="16"/>
                <w:szCs w:val="16"/>
              </w:rPr>
            </w:pPr>
            <w:r w:rsidRPr="00204ABA">
              <w:rPr>
                <w:sz w:val="16"/>
                <w:szCs w:val="16"/>
              </w:rPr>
              <w:t>0.0.</w:t>
            </w:r>
            <w:r w:rsidR="00521276">
              <w:rPr>
                <w:sz w:val="16"/>
                <w:szCs w:val="16"/>
              </w:rPr>
              <w:t>1</w:t>
            </w:r>
          </w:p>
        </w:tc>
      </w:tr>
      <w:tr w:rsidR="000C537E" w:rsidRPr="00204ABA" w14:paraId="2A648545" w14:textId="77777777" w:rsidTr="00325B2B">
        <w:tc>
          <w:tcPr>
            <w:tcW w:w="800" w:type="dxa"/>
            <w:shd w:val="solid" w:color="FFFFFF" w:fill="auto"/>
          </w:tcPr>
          <w:p w14:paraId="56A76B84" w14:textId="43E9666E" w:rsidR="000C537E" w:rsidRPr="00204ABA" w:rsidRDefault="000C537E" w:rsidP="00315B85">
            <w:pPr>
              <w:pStyle w:val="TAC"/>
              <w:rPr>
                <w:sz w:val="16"/>
                <w:szCs w:val="16"/>
              </w:rPr>
            </w:pPr>
            <w:r w:rsidRPr="00204ABA">
              <w:rPr>
                <w:sz w:val="16"/>
                <w:szCs w:val="16"/>
              </w:rPr>
              <w:t>2022-11</w:t>
            </w:r>
          </w:p>
        </w:tc>
        <w:tc>
          <w:tcPr>
            <w:tcW w:w="901" w:type="dxa"/>
            <w:shd w:val="solid" w:color="FFFFFF" w:fill="auto"/>
          </w:tcPr>
          <w:p w14:paraId="6FD49DF0" w14:textId="0EAA9F8A" w:rsidR="000C537E" w:rsidRPr="00204ABA" w:rsidRDefault="000C537E" w:rsidP="00315B85">
            <w:pPr>
              <w:pStyle w:val="TAC"/>
              <w:rPr>
                <w:sz w:val="16"/>
                <w:szCs w:val="16"/>
              </w:rPr>
            </w:pPr>
            <w:r w:rsidRPr="00204ABA">
              <w:rPr>
                <w:sz w:val="16"/>
                <w:szCs w:val="16"/>
              </w:rPr>
              <w:t>RAN5#97</w:t>
            </w:r>
          </w:p>
        </w:tc>
        <w:tc>
          <w:tcPr>
            <w:tcW w:w="1134" w:type="dxa"/>
            <w:shd w:val="solid" w:color="FFFFFF" w:fill="auto"/>
          </w:tcPr>
          <w:p w14:paraId="4ABC021D" w14:textId="55166186" w:rsidR="000C537E" w:rsidRPr="00204ABA" w:rsidRDefault="000C537E" w:rsidP="00315B85">
            <w:pPr>
              <w:pStyle w:val="TAC"/>
              <w:rPr>
                <w:sz w:val="16"/>
                <w:szCs w:val="16"/>
              </w:rPr>
            </w:pPr>
            <w:r w:rsidRPr="00204ABA">
              <w:rPr>
                <w:sz w:val="16"/>
                <w:szCs w:val="16"/>
              </w:rPr>
              <w:t>R5-227886</w:t>
            </w:r>
          </w:p>
        </w:tc>
        <w:tc>
          <w:tcPr>
            <w:tcW w:w="567" w:type="dxa"/>
            <w:shd w:val="solid" w:color="FFFFFF" w:fill="auto"/>
          </w:tcPr>
          <w:p w14:paraId="29A9EB2D" w14:textId="0448F40B" w:rsidR="000C537E" w:rsidRPr="00204ABA" w:rsidRDefault="000C537E" w:rsidP="00315B85">
            <w:pPr>
              <w:pStyle w:val="TAC"/>
              <w:rPr>
                <w:sz w:val="16"/>
                <w:szCs w:val="16"/>
              </w:rPr>
            </w:pPr>
            <w:r w:rsidRPr="00204ABA">
              <w:rPr>
                <w:sz w:val="16"/>
                <w:szCs w:val="16"/>
              </w:rPr>
              <w:t>-</w:t>
            </w:r>
          </w:p>
        </w:tc>
        <w:tc>
          <w:tcPr>
            <w:tcW w:w="426" w:type="dxa"/>
            <w:shd w:val="solid" w:color="FFFFFF" w:fill="auto"/>
          </w:tcPr>
          <w:p w14:paraId="76AFF29D" w14:textId="278ADA0F" w:rsidR="000C537E" w:rsidRPr="00204ABA" w:rsidRDefault="000C537E" w:rsidP="00315B85">
            <w:pPr>
              <w:pStyle w:val="TAC"/>
              <w:rPr>
                <w:sz w:val="16"/>
                <w:szCs w:val="16"/>
              </w:rPr>
            </w:pPr>
            <w:r w:rsidRPr="00204ABA">
              <w:rPr>
                <w:sz w:val="16"/>
                <w:szCs w:val="16"/>
              </w:rPr>
              <w:t>-</w:t>
            </w:r>
          </w:p>
        </w:tc>
        <w:tc>
          <w:tcPr>
            <w:tcW w:w="425" w:type="dxa"/>
            <w:shd w:val="solid" w:color="FFFFFF" w:fill="auto"/>
          </w:tcPr>
          <w:p w14:paraId="56FB65FF" w14:textId="6B85E926" w:rsidR="000C537E" w:rsidRPr="00204ABA" w:rsidRDefault="000C537E" w:rsidP="00315B85">
            <w:pPr>
              <w:pStyle w:val="TAC"/>
              <w:rPr>
                <w:sz w:val="16"/>
                <w:szCs w:val="16"/>
              </w:rPr>
            </w:pPr>
            <w:r w:rsidRPr="00204ABA">
              <w:rPr>
                <w:sz w:val="16"/>
                <w:szCs w:val="16"/>
              </w:rPr>
              <w:t>-</w:t>
            </w:r>
          </w:p>
        </w:tc>
        <w:tc>
          <w:tcPr>
            <w:tcW w:w="4678" w:type="dxa"/>
            <w:shd w:val="solid" w:color="FFFFFF" w:fill="auto"/>
          </w:tcPr>
          <w:p w14:paraId="0584D64F" w14:textId="30D7CC86" w:rsidR="000C537E" w:rsidRPr="00204ABA" w:rsidRDefault="00D0324E" w:rsidP="00315B85">
            <w:pPr>
              <w:pStyle w:val="TAL"/>
              <w:rPr>
                <w:sz w:val="16"/>
                <w:szCs w:val="16"/>
              </w:rPr>
            </w:pPr>
            <w:r w:rsidRPr="00204ABA">
              <w:rPr>
                <w:sz w:val="16"/>
                <w:szCs w:val="16"/>
              </w:rPr>
              <w:t>Text proposal for section 6.2.2 in TS 38.521-5</w:t>
            </w:r>
          </w:p>
        </w:tc>
        <w:tc>
          <w:tcPr>
            <w:tcW w:w="708" w:type="dxa"/>
            <w:shd w:val="solid" w:color="FFFFFF" w:fill="auto"/>
          </w:tcPr>
          <w:p w14:paraId="541E530A" w14:textId="6B2EDD62" w:rsidR="000C537E" w:rsidRPr="00204ABA" w:rsidRDefault="00D0324E" w:rsidP="00315B85">
            <w:pPr>
              <w:pStyle w:val="TAC"/>
              <w:rPr>
                <w:sz w:val="16"/>
                <w:szCs w:val="16"/>
              </w:rPr>
            </w:pPr>
            <w:r w:rsidRPr="00204ABA">
              <w:rPr>
                <w:sz w:val="16"/>
                <w:szCs w:val="16"/>
              </w:rPr>
              <w:t>0.0.</w:t>
            </w:r>
            <w:r w:rsidR="00521276">
              <w:rPr>
                <w:sz w:val="16"/>
                <w:szCs w:val="16"/>
              </w:rPr>
              <w:t>1</w:t>
            </w:r>
          </w:p>
        </w:tc>
      </w:tr>
      <w:tr w:rsidR="00204ABA" w:rsidRPr="00204ABA" w14:paraId="57D8A197" w14:textId="77777777" w:rsidTr="00204ABA">
        <w:tc>
          <w:tcPr>
            <w:tcW w:w="800" w:type="dxa"/>
            <w:tcBorders>
              <w:top w:val="single" w:sz="6" w:space="0" w:color="auto"/>
              <w:left w:val="single" w:sz="6" w:space="0" w:color="auto"/>
              <w:bottom w:val="single" w:sz="6" w:space="0" w:color="auto"/>
              <w:right w:val="single" w:sz="6" w:space="0" w:color="auto"/>
            </w:tcBorders>
            <w:shd w:val="solid" w:color="FFFFFF" w:fill="auto"/>
          </w:tcPr>
          <w:p w14:paraId="55A0F69E" w14:textId="425C565D" w:rsidR="00204ABA" w:rsidRPr="00204ABA" w:rsidRDefault="00204ABA" w:rsidP="00B500E7">
            <w:pPr>
              <w:pStyle w:val="TAC"/>
              <w:rPr>
                <w:sz w:val="16"/>
                <w:szCs w:val="16"/>
              </w:rPr>
            </w:pPr>
            <w:r w:rsidRPr="00204ABA">
              <w:rPr>
                <w:sz w:val="16"/>
                <w:szCs w:val="16"/>
              </w:rPr>
              <w:t>2022-1</w:t>
            </w:r>
            <w:r>
              <w:rPr>
                <w:sz w:val="16"/>
                <w:szCs w:val="16"/>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21FBB8" w14:textId="77777777" w:rsidR="00204ABA" w:rsidRPr="00204ABA" w:rsidRDefault="00204ABA" w:rsidP="00B500E7">
            <w:pPr>
              <w:pStyle w:val="TAC"/>
              <w:rPr>
                <w:sz w:val="16"/>
                <w:szCs w:val="16"/>
              </w:rPr>
            </w:pPr>
            <w:r w:rsidRPr="00204ABA">
              <w:rPr>
                <w:sz w:val="16"/>
                <w:szCs w:val="16"/>
              </w:rPr>
              <w:t>RAN5#97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1C2800A" w14:textId="7348714B" w:rsidR="00204ABA" w:rsidRPr="00204ABA" w:rsidRDefault="00204ABA" w:rsidP="00B500E7">
            <w:pPr>
              <w:pStyle w:val="TAC"/>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6A9F8" w14:textId="77777777" w:rsidR="00204ABA" w:rsidRPr="00204ABA" w:rsidRDefault="00204ABA" w:rsidP="00B500E7">
            <w:pPr>
              <w:pStyle w:val="TAC"/>
              <w:rPr>
                <w:sz w:val="16"/>
                <w:szCs w:val="16"/>
              </w:rPr>
            </w:pPr>
            <w:r w:rsidRPr="00204ABA">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A35AA1" w14:textId="77777777" w:rsidR="00204ABA" w:rsidRPr="00204ABA" w:rsidRDefault="00204ABA" w:rsidP="00B500E7">
            <w:pPr>
              <w:pStyle w:val="TAC"/>
              <w:rPr>
                <w:sz w:val="16"/>
                <w:szCs w:val="16"/>
              </w:rPr>
            </w:pPr>
            <w:r w:rsidRPr="00204AB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87A34" w14:textId="77777777" w:rsidR="00204ABA" w:rsidRPr="00204ABA" w:rsidRDefault="00204ABA" w:rsidP="00B500E7">
            <w:pPr>
              <w:pStyle w:val="TAC"/>
              <w:rPr>
                <w:sz w:val="16"/>
                <w:szCs w:val="16"/>
              </w:rPr>
            </w:pPr>
            <w:r w:rsidRPr="00204ABA">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D4DAB6" w14:textId="0D708575" w:rsidR="00204ABA" w:rsidRPr="00204ABA" w:rsidRDefault="00204ABA" w:rsidP="00B500E7">
            <w:pPr>
              <w:pStyle w:val="TAL"/>
              <w:rPr>
                <w:sz w:val="16"/>
                <w:szCs w:val="16"/>
              </w:rPr>
            </w:pPr>
            <w:r>
              <w:rPr>
                <w:sz w:val="16"/>
                <w:szCs w:val="16"/>
              </w:rPr>
              <w:t>Small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D725FA" w14:textId="4D81BEF5" w:rsidR="00204ABA" w:rsidRPr="00204ABA" w:rsidRDefault="00204ABA" w:rsidP="00B500E7">
            <w:pPr>
              <w:pStyle w:val="TAC"/>
              <w:rPr>
                <w:sz w:val="16"/>
                <w:szCs w:val="16"/>
              </w:rPr>
            </w:pPr>
            <w:r w:rsidRPr="00204ABA">
              <w:rPr>
                <w:sz w:val="16"/>
                <w:szCs w:val="16"/>
              </w:rPr>
              <w:t>0.0.</w:t>
            </w:r>
            <w:r>
              <w:rPr>
                <w:sz w:val="16"/>
                <w:szCs w:val="16"/>
              </w:rPr>
              <w:t>1</w:t>
            </w:r>
          </w:p>
        </w:tc>
      </w:tr>
    </w:tbl>
    <w:p w14:paraId="6BA8C2E7" w14:textId="77777777" w:rsidR="003C3971" w:rsidRPr="00204ABA" w:rsidRDefault="003C3971" w:rsidP="003C3971"/>
    <w:sectPr w:rsidR="003C3971" w:rsidRPr="00204ABA">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91DAF" w14:textId="77777777" w:rsidR="00041588" w:rsidRDefault="00041588">
      <w:r>
        <w:separator/>
      </w:r>
    </w:p>
  </w:endnote>
  <w:endnote w:type="continuationSeparator" w:id="0">
    <w:p w14:paraId="58F8BA6A" w14:textId="77777777" w:rsidR="00041588" w:rsidRDefault="00041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v4.2.0">
    <w:altName w:val="Times New Roman"/>
    <w:charset w:val="00"/>
    <w:family w:val="auto"/>
    <w:pitch w:val="default"/>
  </w:font>
  <w:font w:name="v5.0.0">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EF160" w14:textId="77777777" w:rsidR="00041588" w:rsidRDefault="00041588">
      <w:r>
        <w:separator/>
      </w:r>
    </w:p>
  </w:footnote>
  <w:footnote w:type="continuationSeparator" w:id="0">
    <w:p w14:paraId="0831474B" w14:textId="77777777" w:rsidR="00041588" w:rsidRDefault="000415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972350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47CA">
      <w:rPr>
        <w:rFonts w:ascii="Arial" w:hAnsi="Arial" w:cs="Arial"/>
        <w:b/>
        <w:noProof/>
        <w:sz w:val="18"/>
        <w:szCs w:val="18"/>
      </w:rPr>
      <w:t>3GPP TS 38.521-5 V0.0.1 (2022-12)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2E5E84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47CA">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949751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46431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0395614">
    <w:abstractNumId w:val="11"/>
  </w:num>
  <w:num w:numId="4" w16cid:durableId="141505996">
    <w:abstractNumId w:val="12"/>
  </w:num>
  <w:num w:numId="5" w16cid:durableId="2088260933">
    <w:abstractNumId w:val="9"/>
  </w:num>
  <w:num w:numId="6" w16cid:durableId="2061707249">
    <w:abstractNumId w:val="7"/>
  </w:num>
  <w:num w:numId="7" w16cid:durableId="760376050">
    <w:abstractNumId w:val="6"/>
  </w:num>
  <w:num w:numId="8" w16cid:durableId="273442137">
    <w:abstractNumId w:val="5"/>
  </w:num>
  <w:num w:numId="9" w16cid:durableId="2104646798">
    <w:abstractNumId w:val="4"/>
  </w:num>
  <w:num w:numId="10" w16cid:durableId="1709840129">
    <w:abstractNumId w:val="8"/>
  </w:num>
  <w:num w:numId="11" w16cid:durableId="492961891">
    <w:abstractNumId w:val="3"/>
  </w:num>
  <w:num w:numId="12" w16cid:durableId="1353219382">
    <w:abstractNumId w:val="2"/>
  </w:num>
  <w:num w:numId="13" w16cid:durableId="432625631">
    <w:abstractNumId w:val="1"/>
  </w:num>
  <w:num w:numId="14" w16cid:durableId="4061958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33A17"/>
    <w:rsid w:val="00040095"/>
    <w:rsid w:val="00041588"/>
    <w:rsid w:val="00041B47"/>
    <w:rsid w:val="00051834"/>
    <w:rsid w:val="00054A22"/>
    <w:rsid w:val="00062023"/>
    <w:rsid w:val="000621F3"/>
    <w:rsid w:val="000655A6"/>
    <w:rsid w:val="00080512"/>
    <w:rsid w:val="000C47C3"/>
    <w:rsid w:val="000C537E"/>
    <w:rsid w:val="000D58AB"/>
    <w:rsid w:val="00133525"/>
    <w:rsid w:val="00173E3B"/>
    <w:rsid w:val="00174E78"/>
    <w:rsid w:val="001A4C42"/>
    <w:rsid w:val="001A7420"/>
    <w:rsid w:val="001B6637"/>
    <w:rsid w:val="001C21C3"/>
    <w:rsid w:val="001D02C2"/>
    <w:rsid w:val="001E5824"/>
    <w:rsid w:val="001F0C1D"/>
    <w:rsid w:val="001F1132"/>
    <w:rsid w:val="001F168B"/>
    <w:rsid w:val="001F5405"/>
    <w:rsid w:val="00204ABA"/>
    <w:rsid w:val="00214D0B"/>
    <w:rsid w:val="0021768B"/>
    <w:rsid w:val="002347A2"/>
    <w:rsid w:val="0023621E"/>
    <w:rsid w:val="002675F0"/>
    <w:rsid w:val="002760EE"/>
    <w:rsid w:val="002B6339"/>
    <w:rsid w:val="002D281E"/>
    <w:rsid w:val="002E00EE"/>
    <w:rsid w:val="00307CA3"/>
    <w:rsid w:val="00315B85"/>
    <w:rsid w:val="003172DC"/>
    <w:rsid w:val="00325B2B"/>
    <w:rsid w:val="0035462D"/>
    <w:rsid w:val="00356555"/>
    <w:rsid w:val="003765B8"/>
    <w:rsid w:val="003816E2"/>
    <w:rsid w:val="003C3971"/>
    <w:rsid w:val="003E0918"/>
    <w:rsid w:val="003E1AE8"/>
    <w:rsid w:val="00423334"/>
    <w:rsid w:val="004345EC"/>
    <w:rsid w:val="00465515"/>
    <w:rsid w:val="0047152A"/>
    <w:rsid w:val="0049751D"/>
    <w:rsid w:val="004C30AC"/>
    <w:rsid w:val="004C3FA0"/>
    <w:rsid w:val="004D3578"/>
    <w:rsid w:val="004E213A"/>
    <w:rsid w:val="004F0988"/>
    <w:rsid w:val="004F3340"/>
    <w:rsid w:val="00521276"/>
    <w:rsid w:val="0053388B"/>
    <w:rsid w:val="00535773"/>
    <w:rsid w:val="00543E6C"/>
    <w:rsid w:val="00565087"/>
    <w:rsid w:val="00597B11"/>
    <w:rsid w:val="005D2E01"/>
    <w:rsid w:val="005D7526"/>
    <w:rsid w:val="005E4BB2"/>
    <w:rsid w:val="005F788A"/>
    <w:rsid w:val="00602AEA"/>
    <w:rsid w:val="00614FDF"/>
    <w:rsid w:val="00634285"/>
    <w:rsid w:val="0063543D"/>
    <w:rsid w:val="00647114"/>
    <w:rsid w:val="006625AF"/>
    <w:rsid w:val="00670CF4"/>
    <w:rsid w:val="006912E9"/>
    <w:rsid w:val="006A323F"/>
    <w:rsid w:val="006B30D0"/>
    <w:rsid w:val="006B4AD4"/>
    <w:rsid w:val="006C3D95"/>
    <w:rsid w:val="006E5C86"/>
    <w:rsid w:val="007000D6"/>
    <w:rsid w:val="00701116"/>
    <w:rsid w:val="0071174C"/>
    <w:rsid w:val="00713C44"/>
    <w:rsid w:val="007247CA"/>
    <w:rsid w:val="00734A5B"/>
    <w:rsid w:val="0074026F"/>
    <w:rsid w:val="007429F6"/>
    <w:rsid w:val="00744E76"/>
    <w:rsid w:val="00746F6F"/>
    <w:rsid w:val="00765EA3"/>
    <w:rsid w:val="00774DA4"/>
    <w:rsid w:val="00781F0F"/>
    <w:rsid w:val="007B600E"/>
    <w:rsid w:val="007F0F4A"/>
    <w:rsid w:val="007F7DEF"/>
    <w:rsid w:val="008028A4"/>
    <w:rsid w:val="00830747"/>
    <w:rsid w:val="00830904"/>
    <w:rsid w:val="0086627E"/>
    <w:rsid w:val="00875AE8"/>
    <w:rsid w:val="008768CA"/>
    <w:rsid w:val="008C384C"/>
    <w:rsid w:val="008C7B64"/>
    <w:rsid w:val="008E2D68"/>
    <w:rsid w:val="008E6756"/>
    <w:rsid w:val="0090271F"/>
    <w:rsid w:val="00902E23"/>
    <w:rsid w:val="009114D7"/>
    <w:rsid w:val="0091348E"/>
    <w:rsid w:val="00917CCB"/>
    <w:rsid w:val="0092796A"/>
    <w:rsid w:val="00933FB0"/>
    <w:rsid w:val="00942EC2"/>
    <w:rsid w:val="00961316"/>
    <w:rsid w:val="00967F60"/>
    <w:rsid w:val="00975DAE"/>
    <w:rsid w:val="009F37B7"/>
    <w:rsid w:val="009F74D3"/>
    <w:rsid w:val="00A10F02"/>
    <w:rsid w:val="00A164B4"/>
    <w:rsid w:val="00A26956"/>
    <w:rsid w:val="00A27486"/>
    <w:rsid w:val="00A42ED7"/>
    <w:rsid w:val="00A53724"/>
    <w:rsid w:val="00A56066"/>
    <w:rsid w:val="00A73129"/>
    <w:rsid w:val="00A82346"/>
    <w:rsid w:val="00A92BA1"/>
    <w:rsid w:val="00A94633"/>
    <w:rsid w:val="00A95A32"/>
    <w:rsid w:val="00AB4A5D"/>
    <w:rsid w:val="00AC6BC6"/>
    <w:rsid w:val="00AD45A1"/>
    <w:rsid w:val="00AE6164"/>
    <w:rsid w:val="00AE65E2"/>
    <w:rsid w:val="00AF1460"/>
    <w:rsid w:val="00B15449"/>
    <w:rsid w:val="00B21969"/>
    <w:rsid w:val="00B235DC"/>
    <w:rsid w:val="00B712F0"/>
    <w:rsid w:val="00B93086"/>
    <w:rsid w:val="00BA19ED"/>
    <w:rsid w:val="00BA4B8D"/>
    <w:rsid w:val="00BC0F7D"/>
    <w:rsid w:val="00BD7D31"/>
    <w:rsid w:val="00BE3255"/>
    <w:rsid w:val="00BF128E"/>
    <w:rsid w:val="00C0294D"/>
    <w:rsid w:val="00C074DD"/>
    <w:rsid w:val="00C1496A"/>
    <w:rsid w:val="00C33079"/>
    <w:rsid w:val="00C45231"/>
    <w:rsid w:val="00C551FF"/>
    <w:rsid w:val="00C72833"/>
    <w:rsid w:val="00C80F1D"/>
    <w:rsid w:val="00C91962"/>
    <w:rsid w:val="00C93F40"/>
    <w:rsid w:val="00C96C87"/>
    <w:rsid w:val="00CA3D0C"/>
    <w:rsid w:val="00CD3C67"/>
    <w:rsid w:val="00D0324E"/>
    <w:rsid w:val="00D57972"/>
    <w:rsid w:val="00D675A9"/>
    <w:rsid w:val="00D67AC4"/>
    <w:rsid w:val="00D738D6"/>
    <w:rsid w:val="00D755EB"/>
    <w:rsid w:val="00D76048"/>
    <w:rsid w:val="00D82E6F"/>
    <w:rsid w:val="00D87E00"/>
    <w:rsid w:val="00D9045B"/>
    <w:rsid w:val="00D9134D"/>
    <w:rsid w:val="00DA7A03"/>
    <w:rsid w:val="00DB1818"/>
    <w:rsid w:val="00DC309B"/>
    <w:rsid w:val="00DC4DA2"/>
    <w:rsid w:val="00DD0D08"/>
    <w:rsid w:val="00DD4C17"/>
    <w:rsid w:val="00DD74A5"/>
    <w:rsid w:val="00DF2B1F"/>
    <w:rsid w:val="00DF62CD"/>
    <w:rsid w:val="00E16509"/>
    <w:rsid w:val="00E44582"/>
    <w:rsid w:val="00E4618E"/>
    <w:rsid w:val="00E77645"/>
    <w:rsid w:val="00E87A30"/>
    <w:rsid w:val="00EA15B0"/>
    <w:rsid w:val="00EA5EA7"/>
    <w:rsid w:val="00EA66BD"/>
    <w:rsid w:val="00EC4A25"/>
    <w:rsid w:val="00EF608C"/>
    <w:rsid w:val="00F025A2"/>
    <w:rsid w:val="00F04712"/>
    <w:rsid w:val="00F07C8F"/>
    <w:rsid w:val="00F13360"/>
    <w:rsid w:val="00F22EC7"/>
    <w:rsid w:val="00F24F0C"/>
    <w:rsid w:val="00F3064C"/>
    <w:rsid w:val="00F325C8"/>
    <w:rsid w:val="00F34834"/>
    <w:rsid w:val="00F653B8"/>
    <w:rsid w:val="00F8073F"/>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arC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aliases w:val="SGS Table Basic 1"/>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Zchn">
    <w:name w:val="B1 Zchn"/>
    <w:link w:val="B1"/>
    <w:qFormat/>
    <w:locked/>
    <w:rsid w:val="006625AF"/>
    <w:rPr>
      <w:lang w:eastAsia="en-US"/>
    </w:rPr>
  </w:style>
  <w:style w:type="character" w:customStyle="1" w:styleId="EXChar">
    <w:name w:val="EX Char"/>
    <w:link w:val="EX"/>
    <w:qFormat/>
    <w:locked/>
    <w:rsid w:val="006625AF"/>
    <w:rPr>
      <w:lang w:eastAsia="en-US"/>
    </w:rPr>
  </w:style>
  <w:style w:type="paragraph" w:styleId="Revision">
    <w:name w:val="Revision"/>
    <w:hidden/>
    <w:uiPriority w:val="99"/>
    <w:semiHidden/>
    <w:rsid w:val="0092796A"/>
    <w:rPr>
      <w:lang w:eastAsia="en-US"/>
    </w:rPr>
  </w:style>
  <w:style w:type="character" w:customStyle="1" w:styleId="B2Char">
    <w:name w:val="B2 Char"/>
    <w:link w:val="B2"/>
    <w:qFormat/>
    <w:rsid w:val="001E5824"/>
    <w:rPr>
      <w:lang w:eastAsia="en-US"/>
    </w:rPr>
  </w:style>
  <w:style w:type="character" w:customStyle="1" w:styleId="TACCar">
    <w:name w:val="TAC Car"/>
    <w:link w:val="TAC"/>
    <w:locked/>
    <w:rsid w:val="00E4618E"/>
    <w:rPr>
      <w:rFonts w:ascii="Arial" w:hAnsi="Arial"/>
      <w:sz w:val="18"/>
      <w:lang w:eastAsia="en-US"/>
    </w:rPr>
  </w:style>
  <w:style w:type="character" w:customStyle="1" w:styleId="TAHCar">
    <w:name w:val="TAH Car"/>
    <w:link w:val="TAH"/>
    <w:qFormat/>
    <w:locked/>
    <w:rsid w:val="00E4618E"/>
    <w:rPr>
      <w:rFonts w:ascii="Arial" w:hAnsi="Arial"/>
      <w:b/>
      <w:sz w:val="18"/>
      <w:lang w:eastAsia="en-US"/>
    </w:rPr>
  </w:style>
  <w:style w:type="character" w:customStyle="1" w:styleId="TANChar">
    <w:name w:val="TAN Char"/>
    <w:link w:val="TAN"/>
    <w:qFormat/>
    <w:rsid w:val="00E4618E"/>
    <w:rPr>
      <w:rFonts w:ascii="Arial" w:hAnsi="Arial"/>
      <w:sz w:val="18"/>
      <w:lang w:eastAsia="en-US"/>
    </w:rPr>
  </w:style>
  <w:style w:type="character" w:customStyle="1" w:styleId="NOChar">
    <w:name w:val="NO Char"/>
    <w:link w:val="NO"/>
    <w:qFormat/>
    <w:locked/>
    <w:rsid w:val="00E4618E"/>
    <w:rPr>
      <w:lang w:eastAsia="en-US"/>
    </w:rPr>
  </w:style>
  <w:style w:type="character" w:customStyle="1" w:styleId="EQChar">
    <w:name w:val="EQ Char"/>
    <w:link w:val="EQ"/>
    <w:qFormat/>
    <w:locked/>
    <w:rsid w:val="00E4618E"/>
    <w:rPr>
      <w:lang w:eastAsia="en-US"/>
    </w:rPr>
  </w:style>
  <w:style w:type="character" w:customStyle="1" w:styleId="B1Char">
    <w:name w:val="B1 Char"/>
    <w:qFormat/>
    <w:locked/>
    <w:rsid w:val="003E1AE8"/>
    <w:rPr>
      <w:rFonts w:ascii="Times New Roman" w:hAnsi="Times New Roman"/>
      <w:lang w:val="en-GB" w:eastAsia="en-US"/>
    </w:rPr>
  </w:style>
  <w:style w:type="character" w:customStyle="1" w:styleId="EditorsNoteCarCar">
    <w:name w:val="Editor's Note Car Car"/>
    <w:link w:val="EditorsNote"/>
    <w:qFormat/>
    <w:rsid w:val="003E1AE8"/>
    <w:rPr>
      <w:color w:val="FF0000"/>
      <w:lang w:eastAsia="en-US"/>
    </w:rPr>
  </w:style>
  <w:style w:type="character" w:customStyle="1" w:styleId="H6Char">
    <w:name w:val="H6 Char"/>
    <w:link w:val="H6"/>
    <w:qFormat/>
    <w:rsid w:val="003E1AE8"/>
    <w:rPr>
      <w:rFonts w:ascii="Arial" w:hAnsi="Arial"/>
      <w:lang w:eastAsia="en-US"/>
    </w:rPr>
  </w:style>
  <w:style w:type="character" w:customStyle="1" w:styleId="TACChar">
    <w:name w:val="TAC Char"/>
    <w:qFormat/>
    <w:rsid w:val="003E1AE8"/>
    <w:rPr>
      <w:rFonts w:ascii="Arial" w:hAnsi="Arial"/>
      <w:sz w:val="18"/>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3E1AE8"/>
    <w:rPr>
      <w:rFonts w:ascii="Arial" w:hAnsi="Arial"/>
      <w:sz w:val="3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E1AE8"/>
    <w:rPr>
      <w:rFonts w:ascii="Arial" w:hAnsi="Arial"/>
      <w:sz w:val="32"/>
      <w:lang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3E1AE8"/>
    <w:rPr>
      <w:rFonts w:ascii="Arial" w:hAnsi="Arial"/>
      <w:sz w:val="28"/>
      <w:lang w:eastAsia="en-US"/>
    </w:rPr>
  </w:style>
  <w:style w:type="character" w:customStyle="1" w:styleId="TALCar">
    <w:name w:val="TAL Car"/>
    <w:link w:val="TAL"/>
    <w:qFormat/>
    <w:rsid w:val="00F24F0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jpeg"/><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23</Pages>
  <Words>6071</Words>
  <Characters>34607</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40597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7438</cp:lastModifiedBy>
  <cp:revision>7</cp:revision>
  <cp:lastPrinted>2019-02-25T14:05:00Z</cp:lastPrinted>
  <dcterms:created xsi:type="dcterms:W3CDTF">2022-12-04T09:47:00Z</dcterms:created>
  <dcterms:modified xsi:type="dcterms:W3CDTF">2022-12-13T08:54:00Z</dcterms:modified>
</cp:coreProperties>
</file>