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73468878"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35394B">
        <w:rPr>
          <w:noProof w:val="0"/>
        </w:rPr>
        <w:t>18.0.0</w:t>
      </w:r>
      <w:r w:rsidRPr="00586E27">
        <w:rPr>
          <w:noProof w:val="0"/>
        </w:rPr>
        <w:t xml:space="preserve"> </w:t>
      </w:r>
      <w:r w:rsidRPr="00586E27">
        <w:rPr>
          <w:noProof w:val="0"/>
          <w:sz w:val="32"/>
        </w:rPr>
        <w:t>(</w:t>
      </w:r>
      <w:r w:rsidR="0035394B">
        <w:rPr>
          <w:noProof w:val="0"/>
          <w:sz w:val="32"/>
        </w:rPr>
        <w:t>2023-09</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72A6C51" w:rsidR="00080512" w:rsidRPr="00586E27" w:rsidRDefault="00FC1192">
      <w:pPr>
        <w:pStyle w:val="ZT"/>
        <w:framePr w:wrap="notBeside"/>
        <w:rPr>
          <w:i/>
          <w:sz w:val="28"/>
        </w:rPr>
      </w:pPr>
      <w:r w:rsidRPr="00586E27">
        <w:t>(</w:t>
      </w:r>
      <w:r w:rsidRPr="00586E27">
        <w:rPr>
          <w:rStyle w:val="ZGSM"/>
        </w:rPr>
        <w:t>Release</w:t>
      </w:r>
      <w:r w:rsidR="0035394B">
        <w:rPr>
          <w:rStyle w:val="ZGSM"/>
        </w:rPr>
        <w:t xml:space="preserve"> 18</w:t>
      </w:r>
      <w:r w:rsidRPr="00586E27">
        <w:t>)</w:t>
      </w:r>
    </w:p>
    <w:bookmarkStart w:id="1" w:name="_MON_1684549432"/>
    <w:bookmarkEnd w:id="1"/>
    <w:p w14:paraId="39E7C532" w14:textId="77777777" w:rsidR="00C50B01" w:rsidRPr="00C50B01" w:rsidRDefault="00C50B01" w:rsidP="00C50B01">
      <w:pPr>
        <w:framePr w:w="10206" w:h="4929" w:hRule="exact" w:wrap="notBeside" w:vAnchor="page" w:hAnchor="margin" w:y="6238"/>
        <w:widowControl w:val="0"/>
        <w:pBdr>
          <w:top w:val="single" w:sz="12" w:space="1" w:color="auto"/>
        </w:pBdr>
        <w:tabs>
          <w:tab w:val="right" w:pos="10206"/>
        </w:tabs>
        <w:spacing w:after="0"/>
        <w:rPr>
          <w:rFonts w:ascii="Arial" w:eastAsia="Times New Roman" w:hAnsi="Arial"/>
          <w:noProof/>
        </w:rPr>
      </w:pPr>
      <w:r w:rsidRPr="00C50B01">
        <w:rPr>
          <w:rFonts w:ascii="Arial" w:eastAsia="Times New Roman" w:hAnsi="Arial"/>
          <w:i/>
          <w:noProof/>
          <w:lang w:eastAsia="en-GB"/>
        </w:rPr>
        <w:object w:dxaOrig="2026" w:dyaOrig="1251" w14:anchorId="03BE62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2.8pt" o:ole="">
            <v:imagedata r:id="rId9" o:title=""/>
          </v:shape>
          <o:OLEObject Type="Embed" ProgID="Word.Picture.8" ShapeID="_x0000_i1025" DrawAspect="Content" ObjectID="_1757402594" r:id="rId10"/>
        </w:object>
      </w:r>
      <w:r w:rsidRPr="00C50B01">
        <w:rPr>
          <w:rFonts w:ascii="Arial" w:eastAsia="Times New Roman" w:hAnsi="Arial"/>
          <w:noProof/>
          <w:color w:val="0000FF"/>
        </w:rPr>
        <w:tab/>
      </w:r>
      <w:r w:rsidRPr="00C50B01">
        <w:rPr>
          <w:rFonts w:ascii="Arial" w:eastAsia="Times New Roman" w:hAnsi="Arial"/>
          <w:noProof/>
          <w:lang w:eastAsia="en-GB"/>
        </w:rPr>
        <w:drawing>
          <wp:inline distT="0" distB="0" distL="0" distR="0" wp14:anchorId="0B84E7BC" wp14:editId="04BABF3D">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2"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073F4A83" w:rsidR="00080512" w:rsidRPr="00586E27" w:rsidRDefault="00DC309B" w:rsidP="00FA1266">
      <w:pPr>
        <w:pStyle w:val="FP"/>
        <w:framePr w:h="3057" w:hRule="exact" w:wrap="notBeside" w:vAnchor="page" w:hAnchor="margin" w:y="12605"/>
        <w:jc w:val="center"/>
        <w:rPr>
          <w:sz w:val="18"/>
        </w:rPr>
      </w:pPr>
      <w:r w:rsidRPr="00586E27">
        <w:rPr>
          <w:sz w:val="18"/>
        </w:rPr>
        <w:t>©</w:t>
      </w:r>
      <w:r w:rsidR="0035394B">
        <w:rPr>
          <w:sz w:val="18"/>
        </w:rPr>
        <w:t xml:space="preserve"> 2023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3" w:name="copyrightaddon"/>
      <w:bookmarkEnd w:id="3"/>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2"/>
    <w:p w14:paraId="69B371FD" w14:textId="77777777" w:rsidR="00080512" w:rsidRPr="00B916EC" w:rsidRDefault="00080512">
      <w:pPr>
        <w:pStyle w:val="TT"/>
      </w:pPr>
      <w:r w:rsidRPr="00586E27">
        <w:br w:type="page"/>
      </w:r>
      <w:r w:rsidRPr="00B916EC">
        <w:lastRenderedPageBreak/>
        <w:t>Contents</w:t>
      </w:r>
    </w:p>
    <w:p w14:paraId="15F37141" w14:textId="14EDAE3B" w:rsidR="00F011B3" w:rsidRDefault="00F268EE">
      <w:pPr>
        <w:pStyle w:val="TOC1"/>
        <w:rPr>
          <w:rFonts w:asciiTheme="minorHAnsi" w:eastAsiaTheme="minorEastAsia" w:hAnsiTheme="minorHAnsi" w:cstheme="minorBidi"/>
          <w:kern w:val="2"/>
          <w:szCs w:val="22"/>
          <w:lang w:eastAsia="en-GB"/>
          <w14:ligatures w14:val="standardContextual"/>
        </w:rPr>
      </w:pPr>
      <w:r w:rsidRPr="008B4D9F">
        <w:rPr>
          <w:color w:val="FF0000"/>
        </w:rPr>
        <w:fldChar w:fldCharType="begin" w:fldLock="1"/>
      </w:r>
      <w:r w:rsidRPr="00850B65">
        <w:rPr>
          <w:color w:val="FF0000"/>
        </w:rPr>
        <w:instrText xml:space="preserve"> TOC \o "1-9" </w:instrText>
      </w:r>
      <w:r w:rsidRPr="008B4D9F">
        <w:rPr>
          <w:color w:val="FF0000"/>
        </w:rPr>
        <w:fldChar w:fldCharType="separate"/>
      </w:r>
      <w:r w:rsidR="00F011B3">
        <w:t>Foreword</w:t>
      </w:r>
      <w:r w:rsidR="00F011B3">
        <w:tab/>
      </w:r>
      <w:r w:rsidR="00F011B3">
        <w:fldChar w:fldCharType="begin" w:fldLock="1"/>
      </w:r>
      <w:r w:rsidR="00F011B3">
        <w:instrText xml:space="preserve"> PAGEREF _Toc146789719 \h </w:instrText>
      </w:r>
      <w:r w:rsidR="00F011B3">
        <w:fldChar w:fldCharType="separate"/>
      </w:r>
      <w:r w:rsidR="00F011B3">
        <w:t>6</w:t>
      </w:r>
      <w:r w:rsidR="00F011B3">
        <w:fldChar w:fldCharType="end"/>
      </w:r>
    </w:p>
    <w:p w14:paraId="374C87D5" w14:textId="61EBE3B7" w:rsidR="00F011B3" w:rsidRDefault="00F011B3">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_Toc146789720 \h </w:instrText>
      </w:r>
      <w:r>
        <w:fldChar w:fldCharType="separate"/>
      </w:r>
      <w:r>
        <w:t>7</w:t>
      </w:r>
      <w:r>
        <w:fldChar w:fldCharType="end"/>
      </w:r>
    </w:p>
    <w:p w14:paraId="0E03B938" w14:textId="7E09D49F" w:rsidR="00F011B3" w:rsidRDefault="00F011B3">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_Toc146789721 \h </w:instrText>
      </w:r>
      <w:r>
        <w:fldChar w:fldCharType="separate"/>
      </w:r>
      <w:r>
        <w:t>7</w:t>
      </w:r>
      <w:r>
        <w:fldChar w:fldCharType="end"/>
      </w:r>
    </w:p>
    <w:p w14:paraId="3FE54DB8" w14:textId="7EC2256E" w:rsidR="00F011B3" w:rsidRDefault="00F011B3">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fldLock="1"/>
      </w:r>
      <w:r>
        <w:instrText xml:space="preserve"> PAGEREF _Toc146789722 \h </w:instrText>
      </w:r>
      <w:r>
        <w:fldChar w:fldCharType="separate"/>
      </w:r>
      <w:r>
        <w:t>8</w:t>
      </w:r>
      <w:r>
        <w:fldChar w:fldCharType="end"/>
      </w:r>
    </w:p>
    <w:p w14:paraId="5AE36468" w14:textId="0F26FF86" w:rsidR="00F011B3" w:rsidRDefault="00F011B3">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fldLock="1"/>
      </w:r>
      <w:r>
        <w:instrText xml:space="preserve"> PAGEREF _Toc146789723 \h </w:instrText>
      </w:r>
      <w:r>
        <w:fldChar w:fldCharType="separate"/>
      </w:r>
      <w:r>
        <w:t>8</w:t>
      </w:r>
      <w:r>
        <w:fldChar w:fldCharType="end"/>
      </w:r>
    </w:p>
    <w:p w14:paraId="608FDE71" w14:textId="3E72CFAD" w:rsidR="00F011B3" w:rsidRDefault="00F011B3">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_Toc146789724 \h </w:instrText>
      </w:r>
      <w:r>
        <w:fldChar w:fldCharType="separate"/>
      </w:r>
      <w:r>
        <w:t>8</w:t>
      </w:r>
      <w:r>
        <w:fldChar w:fldCharType="end"/>
      </w:r>
    </w:p>
    <w:p w14:paraId="0A558E23" w14:textId="6E319CF8" w:rsidR="00F011B3" w:rsidRDefault="00F011B3">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_Toc146789725 \h </w:instrText>
      </w:r>
      <w:r>
        <w:fldChar w:fldCharType="separate"/>
      </w:r>
      <w:r>
        <w:t>8</w:t>
      </w:r>
      <w:r>
        <w:fldChar w:fldCharType="end"/>
      </w:r>
    </w:p>
    <w:p w14:paraId="0F3A9C93" w14:textId="179AB7CC" w:rsidR="00F011B3" w:rsidRDefault="00F011B3">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Synchronization procedures</w:t>
      </w:r>
      <w:r>
        <w:tab/>
      </w:r>
      <w:r>
        <w:fldChar w:fldCharType="begin" w:fldLock="1"/>
      </w:r>
      <w:r>
        <w:instrText xml:space="preserve"> PAGEREF _Toc146789726 \h </w:instrText>
      </w:r>
      <w:r>
        <w:fldChar w:fldCharType="separate"/>
      </w:r>
      <w:r>
        <w:t>10</w:t>
      </w:r>
      <w:r>
        <w:fldChar w:fldCharType="end"/>
      </w:r>
    </w:p>
    <w:p w14:paraId="56956E4C" w14:textId="1023B180" w:rsidR="00F011B3" w:rsidRDefault="00F011B3">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Cell search</w:t>
      </w:r>
      <w:r>
        <w:tab/>
      </w:r>
      <w:r>
        <w:fldChar w:fldCharType="begin" w:fldLock="1"/>
      </w:r>
      <w:r>
        <w:instrText xml:space="preserve"> PAGEREF _Toc146789727 \h </w:instrText>
      </w:r>
      <w:r>
        <w:fldChar w:fldCharType="separate"/>
      </w:r>
      <w:r>
        <w:t>10</w:t>
      </w:r>
      <w:r>
        <w:fldChar w:fldCharType="end"/>
      </w:r>
    </w:p>
    <w:p w14:paraId="3DB52A9B" w14:textId="1C041055" w:rsidR="00F011B3" w:rsidRDefault="00F011B3">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Transmission timing adjustments</w:t>
      </w:r>
      <w:r>
        <w:tab/>
      </w:r>
      <w:r>
        <w:fldChar w:fldCharType="begin" w:fldLock="1"/>
      </w:r>
      <w:r>
        <w:instrText xml:space="preserve"> PAGEREF _Toc146789728 \h </w:instrText>
      </w:r>
      <w:r>
        <w:fldChar w:fldCharType="separate"/>
      </w:r>
      <w:r>
        <w:t>13</w:t>
      </w:r>
      <w:r>
        <w:fldChar w:fldCharType="end"/>
      </w:r>
    </w:p>
    <w:p w14:paraId="6A3063B5" w14:textId="17550224" w:rsidR="00F011B3" w:rsidRDefault="00F011B3">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Timing for secondary cell activation / deactivation</w:t>
      </w:r>
      <w:r>
        <w:tab/>
      </w:r>
      <w:r>
        <w:fldChar w:fldCharType="begin" w:fldLock="1"/>
      </w:r>
      <w:r>
        <w:instrText xml:space="preserve"> PAGEREF _Toc146789729 \h </w:instrText>
      </w:r>
      <w:r>
        <w:fldChar w:fldCharType="separate"/>
      </w:r>
      <w:r>
        <w:t>14</w:t>
      </w:r>
      <w:r>
        <w:fldChar w:fldCharType="end"/>
      </w:r>
    </w:p>
    <w:p w14:paraId="5D6E0A11" w14:textId="36395165" w:rsidR="00F011B3" w:rsidRDefault="00F011B3">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Radio link monitoring</w:t>
      </w:r>
      <w:r>
        <w:tab/>
      </w:r>
      <w:r>
        <w:fldChar w:fldCharType="begin" w:fldLock="1"/>
      </w:r>
      <w:r>
        <w:instrText xml:space="preserve"> PAGEREF _Toc146789730 \h </w:instrText>
      </w:r>
      <w:r>
        <w:fldChar w:fldCharType="separate"/>
      </w:r>
      <w:r>
        <w:t>15</w:t>
      </w:r>
      <w:r>
        <w:fldChar w:fldCharType="end"/>
      </w:r>
    </w:p>
    <w:p w14:paraId="61851CEB" w14:textId="4A716CAC" w:rsidR="00F011B3" w:rsidRDefault="00F011B3">
      <w:pPr>
        <w:pStyle w:val="TOC1"/>
        <w:rPr>
          <w:rFonts w:asciiTheme="minorHAnsi" w:eastAsiaTheme="minorEastAsia" w:hAnsiTheme="minorHAnsi" w:cstheme="minorBidi"/>
          <w:kern w:val="2"/>
          <w:szCs w:val="22"/>
          <w:lang w:eastAsia="en-GB"/>
          <w14:ligatures w14:val="standardContextual"/>
        </w:rPr>
      </w:pPr>
      <w:r w:rsidRPr="005D78C1">
        <w:rPr>
          <w:rFonts w:cs="Arial"/>
        </w:rPr>
        <w:t>6</w:t>
      </w:r>
      <w:r>
        <w:rPr>
          <w:rFonts w:asciiTheme="minorHAnsi" w:eastAsiaTheme="minorEastAsia" w:hAnsiTheme="minorHAnsi" w:cstheme="minorBidi"/>
          <w:kern w:val="2"/>
          <w:szCs w:val="22"/>
          <w:lang w:eastAsia="en-GB"/>
          <w14:ligatures w14:val="standardContextual"/>
        </w:rPr>
        <w:tab/>
      </w:r>
      <w:r w:rsidRPr="005D78C1">
        <w:rPr>
          <w:rFonts w:cs="Arial"/>
        </w:rPr>
        <w:t>Link recovery procedures</w:t>
      </w:r>
      <w:r>
        <w:tab/>
      </w:r>
      <w:r>
        <w:fldChar w:fldCharType="begin" w:fldLock="1"/>
      </w:r>
      <w:r>
        <w:instrText xml:space="preserve"> PAGEREF _Toc146789731 \h </w:instrText>
      </w:r>
      <w:r>
        <w:fldChar w:fldCharType="separate"/>
      </w:r>
      <w:r>
        <w:t>16</w:t>
      </w:r>
      <w:r>
        <w:fldChar w:fldCharType="end"/>
      </w:r>
    </w:p>
    <w:p w14:paraId="4AB34F0B" w14:textId="205DE03B" w:rsidR="00F011B3" w:rsidRDefault="00F011B3">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Uplink Power control</w:t>
      </w:r>
      <w:r>
        <w:tab/>
      </w:r>
      <w:r>
        <w:fldChar w:fldCharType="begin" w:fldLock="1"/>
      </w:r>
      <w:r>
        <w:instrText xml:space="preserve"> PAGEREF _Toc146789732 \h </w:instrText>
      </w:r>
      <w:r>
        <w:fldChar w:fldCharType="separate"/>
      </w:r>
      <w:r>
        <w:t>22</w:t>
      </w:r>
      <w:r>
        <w:fldChar w:fldCharType="end"/>
      </w:r>
    </w:p>
    <w:p w14:paraId="5BEC3382" w14:textId="34D6130B" w:rsidR="00F011B3" w:rsidRDefault="00F011B3">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_Toc146789733 \h </w:instrText>
      </w:r>
      <w:r>
        <w:fldChar w:fldCharType="separate"/>
      </w:r>
      <w:r>
        <w:t>23</w:t>
      </w:r>
      <w:r>
        <w:fldChar w:fldCharType="end"/>
      </w:r>
    </w:p>
    <w:p w14:paraId="0F80EC41" w14:textId="689656D6" w:rsidR="00F011B3" w:rsidRDefault="00F011B3">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_Toc146789734 \h </w:instrText>
      </w:r>
      <w:r>
        <w:fldChar w:fldCharType="separate"/>
      </w:r>
      <w:r>
        <w:t>24</w:t>
      </w:r>
      <w:r>
        <w:fldChar w:fldCharType="end"/>
      </w:r>
    </w:p>
    <w:p w14:paraId="5FF42DE9" w14:textId="45355C84" w:rsidR="00F011B3" w:rsidRDefault="00F011B3">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_Toc146789735 \h </w:instrText>
      </w:r>
      <w:r>
        <w:fldChar w:fldCharType="separate"/>
      </w:r>
      <w:r>
        <w:t>36</w:t>
      </w:r>
      <w:r>
        <w:fldChar w:fldCharType="end"/>
      </w:r>
    </w:p>
    <w:p w14:paraId="35923B9B" w14:textId="202A6A32" w:rsidR="00F011B3" w:rsidRDefault="00F011B3">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_Toc146789736 \h </w:instrText>
      </w:r>
      <w:r>
        <w:fldChar w:fldCharType="separate"/>
      </w:r>
      <w:r>
        <w:t>37</w:t>
      </w:r>
      <w:r>
        <w:fldChar w:fldCharType="end"/>
      </w:r>
    </w:p>
    <w:p w14:paraId="46057BBB" w14:textId="7BCFF147" w:rsidR="00F011B3" w:rsidRDefault="00F011B3">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Sounding reference signals</w:t>
      </w:r>
      <w:r>
        <w:tab/>
      </w:r>
      <w:r>
        <w:fldChar w:fldCharType="begin" w:fldLock="1"/>
      </w:r>
      <w:r>
        <w:instrText xml:space="preserve"> PAGEREF _Toc146789737 \h </w:instrText>
      </w:r>
      <w:r>
        <w:fldChar w:fldCharType="separate"/>
      </w:r>
      <w:r>
        <w:t>42</w:t>
      </w:r>
      <w:r>
        <w:fldChar w:fldCharType="end"/>
      </w:r>
    </w:p>
    <w:p w14:paraId="5B688747" w14:textId="2CD46232" w:rsidR="00F011B3" w:rsidRDefault="00F011B3">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_Toc146789738 \h </w:instrText>
      </w:r>
      <w:r>
        <w:fldChar w:fldCharType="separate"/>
      </w:r>
      <w:r>
        <w:t>42</w:t>
      </w:r>
      <w:r>
        <w:fldChar w:fldCharType="end"/>
      </w:r>
    </w:p>
    <w:p w14:paraId="541AA089" w14:textId="4527297A" w:rsidR="00F011B3" w:rsidRDefault="00F011B3">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random access channel</w:t>
      </w:r>
      <w:r>
        <w:tab/>
      </w:r>
      <w:r>
        <w:fldChar w:fldCharType="begin" w:fldLock="1"/>
      </w:r>
      <w:r>
        <w:instrText xml:space="preserve"> PAGEREF _Toc146789739 \h </w:instrText>
      </w:r>
      <w:r>
        <w:fldChar w:fldCharType="separate"/>
      </w:r>
      <w:r>
        <w:t>45</w:t>
      </w:r>
      <w:r>
        <w:fldChar w:fldCharType="end"/>
      </w:r>
    </w:p>
    <w:p w14:paraId="1C8D7745" w14:textId="284ACABB" w:rsidR="00F011B3" w:rsidRDefault="00F011B3">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Prioritizations for transmission power reductions</w:t>
      </w:r>
      <w:r>
        <w:tab/>
      </w:r>
      <w:r>
        <w:fldChar w:fldCharType="begin" w:fldLock="1"/>
      </w:r>
      <w:r>
        <w:instrText xml:space="preserve"> PAGEREF _Toc146789740 \h </w:instrText>
      </w:r>
      <w:r>
        <w:fldChar w:fldCharType="separate"/>
      </w:r>
      <w:r>
        <w:t>46</w:t>
      </w:r>
      <w:r>
        <w:fldChar w:fldCharType="end"/>
      </w:r>
    </w:p>
    <w:p w14:paraId="7A256130" w14:textId="493592A2" w:rsidR="00F011B3" w:rsidRDefault="00F011B3">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Dual connectivity</w:t>
      </w:r>
      <w:r>
        <w:tab/>
      </w:r>
      <w:r>
        <w:fldChar w:fldCharType="begin" w:fldLock="1"/>
      </w:r>
      <w:r>
        <w:instrText xml:space="preserve"> PAGEREF _Toc146789741 \h </w:instrText>
      </w:r>
      <w:r>
        <w:fldChar w:fldCharType="separate"/>
      </w:r>
      <w:r>
        <w:t>47</w:t>
      </w:r>
      <w:r>
        <w:fldChar w:fldCharType="end"/>
      </w:r>
    </w:p>
    <w:p w14:paraId="070E6773" w14:textId="0C5AC25D" w:rsidR="00F011B3" w:rsidRDefault="00F011B3">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EN-DC</w:t>
      </w:r>
      <w:r>
        <w:tab/>
      </w:r>
      <w:r>
        <w:fldChar w:fldCharType="begin" w:fldLock="1"/>
      </w:r>
      <w:r>
        <w:instrText xml:space="preserve"> PAGEREF _Toc146789742 \h </w:instrText>
      </w:r>
      <w:r>
        <w:fldChar w:fldCharType="separate"/>
      </w:r>
      <w:r>
        <w:t>47</w:t>
      </w:r>
      <w:r>
        <w:fldChar w:fldCharType="end"/>
      </w:r>
    </w:p>
    <w:p w14:paraId="4EA367BD" w14:textId="34B28DCA" w:rsidR="00F011B3" w:rsidRDefault="00F011B3">
      <w:pPr>
        <w:pStyle w:val="TOC3"/>
        <w:rPr>
          <w:rFonts w:asciiTheme="minorHAnsi" w:eastAsiaTheme="minorEastAsia" w:hAnsiTheme="minorHAnsi" w:cstheme="minorBidi"/>
          <w:kern w:val="2"/>
          <w:sz w:val="22"/>
          <w:szCs w:val="22"/>
          <w:lang w:eastAsia="en-GB"/>
          <w14:ligatures w14:val="standardContextual"/>
        </w:rPr>
      </w:pPr>
      <w:r>
        <w:t>7.6.1A</w:t>
      </w:r>
      <w:r>
        <w:rPr>
          <w:rFonts w:asciiTheme="minorHAnsi" w:eastAsiaTheme="minorEastAsia" w:hAnsiTheme="minorHAnsi" w:cstheme="minorBidi"/>
          <w:kern w:val="2"/>
          <w:sz w:val="22"/>
          <w:szCs w:val="22"/>
          <w:lang w:eastAsia="en-GB"/>
          <w14:ligatures w14:val="standardContextual"/>
        </w:rPr>
        <w:tab/>
      </w:r>
      <w:r>
        <w:t>NE-DC</w:t>
      </w:r>
      <w:r>
        <w:tab/>
      </w:r>
      <w:r>
        <w:fldChar w:fldCharType="begin" w:fldLock="1"/>
      </w:r>
      <w:r>
        <w:instrText xml:space="preserve"> PAGEREF _Toc146789743 \h </w:instrText>
      </w:r>
      <w:r>
        <w:fldChar w:fldCharType="separate"/>
      </w:r>
      <w:r>
        <w:t>48</w:t>
      </w:r>
      <w:r>
        <w:fldChar w:fldCharType="end"/>
      </w:r>
    </w:p>
    <w:p w14:paraId="6DCFAA01" w14:textId="3D956325" w:rsidR="00F011B3" w:rsidRDefault="00F011B3">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NR-DC</w:t>
      </w:r>
      <w:r>
        <w:tab/>
      </w:r>
      <w:r>
        <w:fldChar w:fldCharType="begin" w:fldLock="1"/>
      </w:r>
      <w:r>
        <w:instrText xml:space="preserve"> PAGEREF _Toc146789744 \h </w:instrText>
      </w:r>
      <w:r>
        <w:fldChar w:fldCharType="separate"/>
      </w:r>
      <w:r>
        <w:t>49</w:t>
      </w:r>
      <w:r>
        <w:fldChar w:fldCharType="end"/>
      </w:r>
    </w:p>
    <w:p w14:paraId="52B9DB3A" w14:textId="58C37AED" w:rsidR="00F011B3" w:rsidRDefault="00F011B3">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Power headroom report</w:t>
      </w:r>
      <w:r>
        <w:tab/>
      </w:r>
      <w:r>
        <w:fldChar w:fldCharType="begin" w:fldLock="1"/>
      </w:r>
      <w:r>
        <w:instrText xml:space="preserve"> PAGEREF _Toc146789745 \h </w:instrText>
      </w:r>
      <w:r>
        <w:fldChar w:fldCharType="separate"/>
      </w:r>
      <w:r>
        <w:t>50</w:t>
      </w:r>
      <w:r>
        <w:fldChar w:fldCharType="end"/>
      </w:r>
    </w:p>
    <w:p w14:paraId="3F1C2B71" w14:textId="05E0B2ED" w:rsidR="00F011B3" w:rsidRDefault="00F011B3">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Type 1 PH report</w:t>
      </w:r>
      <w:r>
        <w:tab/>
      </w:r>
      <w:r>
        <w:fldChar w:fldCharType="begin" w:fldLock="1"/>
      </w:r>
      <w:r>
        <w:instrText xml:space="preserve"> PAGEREF _Toc146789746 \h </w:instrText>
      </w:r>
      <w:r>
        <w:fldChar w:fldCharType="separate"/>
      </w:r>
      <w:r>
        <w:t>51</w:t>
      </w:r>
      <w:r>
        <w:fldChar w:fldCharType="end"/>
      </w:r>
    </w:p>
    <w:p w14:paraId="36BB730E" w14:textId="7BD8304A" w:rsidR="00F011B3" w:rsidRDefault="00F011B3">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Type 2 PH report</w:t>
      </w:r>
      <w:r>
        <w:tab/>
      </w:r>
      <w:r>
        <w:fldChar w:fldCharType="begin" w:fldLock="1"/>
      </w:r>
      <w:r>
        <w:instrText xml:space="preserve"> PAGEREF _Toc146789747 \h </w:instrText>
      </w:r>
      <w:r>
        <w:fldChar w:fldCharType="separate"/>
      </w:r>
      <w:r>
        <w:t>54</w:t>
      </w:r>
      <w:r>
        <w:fldChar w:fldCharType="end"/>
      </w:r>
    </w:p>
    <w:p w14:paraId="5039B43B" w14:textId="169407DC" w:rsidR="00F011B3" w:rsidRDefault="00F011B3">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Type 3 PH report</w:t>
      </w:r>
      <w:r>
        <w:tab/>
      </w:r>
      <w:r>
        <w:fldChar w:fldCharType="begin" w:fldLock="1"/>
      </w:r>
      <w:r>
        <w:instrText xml:space="preserve"> PAGEREF _Toc146789748 \h </w:instrText>
      </w:r>
      <w:r>
        <w:fldChar w:fldCharType="separate"/>
      </w:r>
      <w:r>
        <w:t>54</w:t>
      </w:r>
      <w:r>
        <w:fldChar w:fldCharType="end"/>
      </w:r>
    </w:p>
    <w:p w14:paraId="50C41499" w14:textId="12CAC427" w:rsidR="00F011B3" w:rsidRDefault="00F011B3">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Random access procedure</w:t>
      </w:r>
      <w:r>
        <w:tab/>
      </w:r>
      <w:r>
        <w:fldChar w:fldCharType="begin" w:fldLock="1"/>
      </w:r>
      <w:r>
        <w:instrText xml:space="preserve"> PAGEREF _Toc146789749 \h </w:instrText>
      </w:r>
      <w:r>
        <w:fldChar w:fldCharType="separate"/>
      </w:r>
      <w:r>
        <w:t>55</w:t>
      </w:r>
      <w:r>
        <w:fldChar w:fldCharType="end"/>
      </w:r>
    </w:p>
    <w:p w14:paraId="0D571145" w14:textId="72D52335" w:rsidR="00F011B3" w:rsidRDefault="00F011B3">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Random access preamble</w:t>
      </w:r>
      <w:r>
        <w:tab/>
      </w:r>
      <w:r>
        <w:fldChar w:fldCharType="begin" w:fldLock="1"/>
      </w:r>
      <w:r>
        <w:instrText xml:space="preserve"> PAGEREF _Toc146789750 \h </w:instrText>
      </w:r>
      <w:r>
        <w:fldChar w:fldCharType="separate"/>
      </w:r>
      <w:r>
        <w:t>55</w:t>
      </w:r>
      <w:r>
        <w:fldChar w:fldCharType="end"/>
      </w:r>
    </w:p>
    <w:p w14:paraId="603E35D1" w14:textId="6EAA8C66" w:rsidR="00F011B3" w:rsidRDefault="00F011B3">
      <w:pPr>
        <w:pStyle w:val="TOC2"/>
        <w:rPr>
          <w:rFonts w:asciiTheme="minorHAnsi" w:eastAsiaTheme="minorEastAsia" w:hAnsiTheme="minorHAnsi" w:cstheme="minorBidi"/>
          <w:kern w:val="2"/>
          <w:sz w:val="22"/>
          <w:szCs w:val="22"/>
          <w:lang w:eastAsia="en-GB"/>
          <w14:ligatures w14:val="standardContextual"/>
        </w:rPr>
      </w:pPr>
      <w:r>
        <w:t>8.1A</w:t>
      </w:r>
      <w:r>
        <w:rPr>
          <w:rFonts w:asciiTheme="minorHAnsi" w:eastAsiaTheme="minorEastAsia" w:hAnsiTheme="minorHAnsi" w:cstheme="minorBidi"/>
          <w:kern w:val="2"/>
          <w:sz w:val="22"/>
          <w:szCs w:val="22"/>
          <w:lang w:eastAsia="en-GB"/>
          <w14:ligatures w14:val="standardContextual"/>
        </w:rPr>
        <w:tab/>
      </w:r>
      <w:r>
        <w:t>PUSCH for Type-2 random access procedure</w:t>
      </w:r>
      <w:r>
        <w:tab/>
      </w:r>
      <w:r>
        <w:fldChar w:fldCharType="begin" w:fldLock="1"/>
      </w:r>
      <w:r>
        <w:instrText xml:space="preserve"> PAGEREF _Toc146789751 \h </w:instrText>
      </w:r>
      <w:r>
        <w:fldChar w:fldCharType="separate"/>
      </w:r>
      <w:r>
        <w:t>59</w:t>
      </w:r>
      <w:r>
        <w:fldChar w:fldCharType="end"/>
      </w:r>
    </w:p>
    <w:p w14:paraId="4DA38424" w14:textId="77CD8088" w:rsidR="00F011B3" w:rsidRDefault="00F011B3">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Random access response - Type-1 random access procedure</w:t>
      </w:r>
      <w:r>
        <w:tab/>
      </w:r>
      <w:r>
        <w:fldChar w:fldCharType="begin" w:fldLock="1"/>
      </w:r>
      <w:r>
        <w:instrText xml:space="preserve"> PAGEREF _Toc146789752 \h </w:instrText>
      </w:r>
      <w:r>
        <w:fldChar w:fldCharType="separate"/>
      </w:r>
      <w:r>
        <w:t>61</w:t>
      </w:r>
      <w:r>
        <w:fldChar w:fldCharType="end"/>
      </w:r>
    </w:p>
    <w:p w14:paraId="15114487" w14:textId="2AA694C0" w:rsidR="00F011B3" w:rsidRDefault="00F011B3">
      <w:pPr>
        <w:pStyle w:val="TOC2"/>
        <w:rPr>
          <w:rFonts w:asciiTheme="minorHAnsi" w:eastAsiaTheme="minorEastAsia" w:hAnsiTheme="minorHAnsi" w:cstheme="minorBidi"/>
          <w:kern w:val="2"/>
          <w:sz w:val="22"/>
          <w:szCs w:val="22"/>
          <w:lang w:eastAsia="en-GB"/>
          <w14:ligatures w14:val="standardContextual"/>
        </w:rPr>
      </w:pPr>
      <w:r>
        <w:t>8.2A</w:t>
      </w:r>
      <w:r>
        <w:rPr>
          <w:rFonts w:asciiTheme="minorHAnsi" w:eastAsiaTheme="minorEastAsia" w:hAnsiTheme="minorHAnsi" w:cstheme="minorBidi"/>
          <w:kern w:val="2"/>
          <w:sz w:val="22"/>
          <w:szCs w:val="22"/>
          <w:lang w:eastAsia="en-GB"/>
          <w14:ligatures w14:val="standardContextual"/>
        </w:rPr>
        <w:tab/>
      </w:r>
      <w:r>
        <w:t>Random access response - Type-2 random access procedure</w:t>
      </w:r>
      <w:r>
        <w:tab/>
      </w:r>
      <w:r>
        <w:fldChar w:fldCharType="begin" w:fldLock="1"/>
      </w:r>
      <w:r>
        <w:instrText xml:space="preserve"> PAGEREF _Toc146789753 \h </w:instrText>
      </w:r>
      <w:r>
        <w:fldChar w:fldCharType="separate"/>
      </w:r>
      <w:r>
        <w:t>63</w:t>
      </w:r>
      <w:r>
        <w:fldChar w:fldCharType="end"/>
      </w:r>
    </w:p>
    <w:p w14:paraId="527EB4A7" w14:textId="2F40EF0C" w:rsidR="00F011B3" w:rsidRDefault="00F011B3">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PUSCH scheduled by RAR UL grant</w:t>
      </w:r>
      <w:r>
        <w:tab/>
      </w:r>
      <w:r>
        <w:fldChar w:fldCharType="begin" w:fldLock="1"/>
      </w:r>
      <w:r>
        <w:instrText xml:space="preserve"> PAGEREF _Toc146789754 \h </w:instrText>
      </w:r>
      <w:r>
        <w:fldChar w:fldCharType="separate"/>
      </w:r>
      <w:r>
        <w:t>64</w:t>
      </w:r>
      <w:r>
        <w:fldChar w:fldCharType="end"/>
      </w:r>
    </w:p>
    <w:p w14:paraId="61E53AB1" w14:textId="00D423FC" w:rsidR="00F011B3" w:rsidRDefault="00F011B3">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PDSCH with UE contention resolution identity</w:t>
      </w:r>
      <w:r>
        <w:tab/>
      </w:r>
      <w:r>
        <w:fldChar w:fldCharType="begin" w:fldLock="1"/>
      </w:r>
      <w:r>
        <w:instrText xml:space="preserve"> PAGEREF _Toc146789755 \h </w:instrText>
      </w:r>
      <w:r>
        <w:fldChar w:fldCharType="separate"/>
      </w:r>
      <w:r>
        <w:t>66</w:t>
      </w:r>
      <w:r>
        <w:fldChar w:fldCharType="end"/>
      </w:r>
    </w:p>
    <w:p w14:paraId="320971D7" w14:textId="1D4CE32F" w:rsidR="00F011B3" w:rsidRDefault="00F011B3">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rsidRPr="005D78C1">
        <w:rPr>
          <w:rFonts w:cs="Arial"/>
        </w:rPr>
        <w:t>UE procedure for reporting control information</w:t>
      </w:r>
      <w:r>
        <w:tab/>
      </w:r>
      <w:r>
        <w:fldChar w:fldCharType="begin" w:fldLock="1"/>
      </w:r>
      <w:r>
        <w:instrText xml:space="preserve"> PAGEREF _Toc146789756 \h </w:instrText>
      </w:r>
      <w:r>
        <w:fldChar w:fldCharType="separate"/>
      </w:r>
      <w:r>
        <w:t>67</w:t>
      </w:r>
      <w:r>
        <w:fldChar w:fldCharType="end"/>
      </w:r>
    </w:p>
    <w:p w14:paraId="2F612145" w14:textId="2F382CDF" w:rsidR="00F011B3" w:rsidRDefault="00F011B3">
      <w:pPr>
        <w:pStyle w:val="TOC2"/>
        <w:rPr>
          <w:rFonts w:asciiTheme="minorHAnsi" w:eastAsiaTheme="minorEastAsia" w:hAnsiTheme="minorHAnsi" w:cstheme="minorBidi"/>
          <w:kern w:val="2"/>
          <w:sz w:val="22"/>
          <w:szCs w:val="22"/>
          <w:lang w:eastAsia="en-GB"/>
          <w14:ligatures w14:val="standardContextual"/>
        </w:rPr>
      </w:pPr>
      <w:r>
        <w:t>9.A</w:t>
      </w:r>
      <w:r>
        <w:rPr>
          <w:rFonts w:asciiTheme="minorHAnsi" w:eastAsiaTheme="minorEastAsia" w:hAnsiTheme="minorHAnsi" w:cstheme="minorBidi"/>
          <w:kern w:val="2"/>
          <w:sz w:val="22"/>
          <w:szCs w:val="22"/>
          <w:lang w:eastAsia="en-GB"/>
          <w14:ligatures w14:val="standardContextual"/>
        </w:rPr>
        <w:tab/>
      </w:r>
      <w:r>
        <w:t>PUCCH cell switching</w:t>
      </w:r>
      <w:r>
        <w:tab/>
      </w:r>
      <w:r>
        <w:fldChar w:fldCharType="begin" w:fldLock="1"/>
      </w:r>
      <w:r>
        <w:instrText xml:space="preserve"> PAGEREF _Toc146789757 \h </w:instrText>
      </w:r>
      <w:r>
        <w:fldChar w:fldCharType="separate"/>
      </w:r>
      <w:r>
        <w:t>76</w:t>
      </w:r>
      <w:r>
        <w:fldChar w:fldCharType="end"/>
      </w:r>
    </w:p>
    <w:p w14:paraId="3C461794" w14:textId="6DA22565" w:rsidR="00F011B3" w:rsidRDefault="00F011B3">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HARQ-ACK codebook determination</w:t>
      </w:r>
      <w:r>
        <w:tab/>
      </w:r>
      <w:r>
        <w:fldChar w:fldCharType="begin" w:fldLock="1"/>
      </w:r>
      <w:r>
        <w:instrText xml:space="preserve"> PAGEREF _Toc146789758 \h </w:instrText>
      </w:r>
      <w:r>
        <w:fldChar w:fldCharType="separate"/>
      </w:r>
      <w:r>
        <w:t>77</w:t>
      </w:r>
      <w:r>
        <w:fldChar w:fldCharType="end"/>
      </w:r>
    </w:p>
    <w:p w14:paraId="6803557D" w14:textId="689A2847" w:rsidR="00F011B3" w:rsidRDefault="00F011B3">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CBG-based HARQ-ACK codebook determination</w:t>
      </w:r>
      <w:r>
        <w:tab/>
      </w:r>
      <w:r>
        <w:fldChar w:fldCharType="begin" w:fldLock="1"/>
      </w:r>
      <w:r>
        <w:instrText xml:space="preserve"> PAGEREF _Toc146789759 \h </w:instrText>
      </w:r>
      <w:r>
        <w:fldChar w:fldCharType="separate"/>
      </w:r>
      <w:r>
        <w:t>78</w:t>
      </w:r>
      <w:r>
        <w:fldChar w:fldCharType="end"/>
      </w:r>
    </w:p>
    <w:p w14:paraId="62F39C9C" w14:textId="2B33CEBC" w:rsidR="00F011B3" w:rsidRDefault="00F011B3">
      <w:pPr>
        <w:pStyle w:val="TOC3"/>
        <w:rPr>
          <w:rFonts w:asciiTheme="minorHAnsi" w:eastAsiaTheme="minorEastAsia" w:hAnsiTheme="minorHAnsi" w:cstheme="minorBidi"/>
          <w:kern w:val="2"/>
          <w:sz w:val="22"/>
          <w:szCs w:val="22"/>
          <w:lang w:eastAsia="en-GB"/>
          <w14:ligatures w14:val="standardContextual"/>
        </w:rPr>
      </w:pPr>
      <w:r>
        <w:t>9.1.2</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_Toc146789760 \h </w:instrText>
      </w:r>
      <w:r>
        <w:fldChar w:fldCharType="separate"/>
      </w:r>
      <w:r>
        <w:t>78</w:t>
      </w:r>
      <w:r>
        <w:fldChar w:fldCharType="end"/>
      </w:r>
    </w:p>
    <w:p w14:paraId="36CC04B5" w14:textId="70E3310D" w:rsidR="00F011B3" w:rsidRDefault="00F011B3">
      <w:pPr>
        <w:pStyle w:val="TOC4"/>
        <w:rPr>
          <w:rFonts w:asciiTheme="minorHAnsi" w:eastAsiaTheme="minorEastAsia" w:hAnsiTheme="minorHAnsi" w:cstheme="minorBidi"/>
          <w:kern w:val="2"/>
          <w:sz w:val="22"/>
          <w:szCs w:val="22"/>
          <w:lang w:eastAsia="en-GB"/>
          <w14:ligatures w14:val="standardContextual"/>
        </w:rPr>
      </w:pPr>
      <w:r>
        <w:t>9.1.2.1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_Toc146789761 \h </w:instrText>
      </w:r>
      <w:r>
        <w:fldChar w:fldCharType="separate"/>
      </w:r>
      <w:r>
        <w:t>81</w:t>
      </w:r>
      <w:r>
        <w:fldChar w:fldCharType="end"/>
      </w:r>
    </w:p>
    <w:p w14:paraId="4BDD6D25" w14:textId="33013DAF" w:rsidR="00F011B3" w:rsidRDefault="00F011B3">
      <w:pPr>
        <w:pStyle w:val="TOC4"/>
        <w:rPr>
          <w:rFonts w:asciiTheme="minorHAnsi" w:eastAsiaTheme="minorEastAsia" w:hAnsiTheme="minorHAnsi" w:cstheme="minorBidi"/>
          <w:kern w:val="2"/>
          <w:sz w:val="22"/>
          <w:szCs w:val="22"/>
          <w:lang w:eastAsia="en-GB"/>
          <w14:ligatures w14:val="standardContextual"/>
        </w:rPr>
      </w:pPr>
      <w:r>
        <w:t>9.1.2.2</w:t>
      </w:r>
      <w:r>
        <w:rPr>
          <w:rFonts w:asciiTheme="minorHAnsi" w:eastAsiaTheme="minorEastAsia" w:hAnsiTheme="minorHAnsi" w:cstheme="minorBidi"/>
          <w:kern w:val="2"/>
          <w:sz w:val="22"/>
          <w:szCs w:val="22"/>
          <w:lang w:eastAsia="en-GB"/>
          <w14:ligatures w14:val="standardContextual"/>
        </w:rPr>
        <w:tab/>
      </w:r>
      <w:r>
        <w:t>Type-1 HARQ-ACK codebook in physical uplink shared channel</w:t>
      </w:r>
      <w:r>
        <w:tab/>
      </w:r>
      <w:r>
        <w:fldChar w:fldCharType="begin" w:fldLock="1"/>
      </w:r>
      <w:r>
        <w:instrText xml:space="preserve"> PAGEREF _Toc146789762 \h </w:instrText>
      </w:r>
      <w:r>
        <w:fldChar w:fldCharType="separate"/>
      </w:r>
      <w:r>
        <w:t>92</w:t>
      </w:r>
      <w:r>
        <w:fldChar w:fldCharType="end"/>
      </w:r>
    </w:p>
    <w:p w14:paraId="08B0F2AC" w14:textId="435803FF" w:rsidR="00F011B3" w:rsidRDefault="00F011B3">
      <w:pPr>
        <w:pStyle w:val="TOC3"/>
        <w:rPr>
          <w:rFonts w:asciiTheme="minorHAnsi" w:eastAsiaTheme="minorEastAsia" w:hAnsiTheme="minorHAnsi" w:cstheme="minorBidi"/>
          <w:kern w:val="2"/>
          <w:sz w:val="22"/>
          <w:szCs w:val="22"/>
          <w:lang w:eastAsia="en-GB"/>
          <w14:ligatures w14:val="standardContextual"/>
        </w:rPr>
      </w:pPr>
      <w:r>
        <w:t>9.1.3</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_Toc146789763 \h </w:instrText>
      </w:r>
      <w:r>
        <w:fldChar w:fldCharType="separate"/>
      </w:r>
      <w:r>
        <w:t>94</w:t>
      </w:r>
      <w:r>
        <w:fldChar w:fldCharType="end"/>
      </w:r>
    </w:p>
    <w:p w14:paraId="075A55E1" w14:textId="50B0B624" w:rsidR="00F011B3" w:rsidRDefault="00F011B3">
      <w:pPr>
        <w:pStyle w:val="TOC4"/>
        <w:rPr>
          <w:rFonts w:asciiTheme="minorHAnsi" w:eastAsiaTheme="minorEastAsia" w:hAnsiTheme="minorHAnsi" w:cstheme="minorBidi"/>
          <w:kern w:val="2"/>
          <w:sz w:val="22"/>
          <w:szCs w:val="22"/>
          <w:lang w:eastAsia="en-GB"/>
          <w14:ligatures w14:val="standardContextual"/>
        </w:rPr>
      </w:pPr>
      <w:r>
        <w:t>9.1.3.1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_Toc146789764 \h </w:instrText>
      </w:r>
      <w:r>
        <w:fldChar w:fldCharType="separate"/>
      </w:r>
      <w:r>
        <w:t>95</w:t>
      </w:r>
      <w:r>
        <w:fldChar w:fldCharType="end"/>
      </w:r>
    </w:p>
    <w:p w14:paraId="2F9D3E5B" w14:textId="122DEDC4" w:rsidR="00F011B3" w:rsidRDefault="00F011B3">
      <w:pPr>
        <w:pStyle w:val="TOC4"/>
        <w:rPr>
          <w:rFonts w:asciiTheme="minorHAnsi" w:eastAsiaTheme="minorEastAsia" w:hAnsiTheme="minorHAnsi" w:cstheme="minorBidi"/>
          <w:kern w:val="2"/>
          <w:sz w:val="22"/>
          <w:szCs w:val="22"/>
          <w:lang w:eastAsia="en-GB"/>
          <w14:ligatures w14:val="standardContextual"/>
        </w:rPr>
      </w:pPr>
      <w:r>
        <w:t>9.1.3.2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_Toc146789765 \h </w:instrText>
      </w:r>
      <w:r>
        <w:fldChar w:fldCharType="separate"/>
      </w:r>
      <w:r>
        <w:t>108</w:t>
      </w:r>
      <w:r>
        <w:fldChar w:fldCharType="end"/>
      </w:r>
    </w:p>
    <w:p w14:paraId="3E6DE394" w14:textId="0EE6D452" w:rsidR="00F011B3" w:rsidRDefault="00F011B3">
      <w:pPr>
        <w:pStyle w:val="TOC4"/>
        <w:rPr>
          <w:rFonts w:asciiTheme="minorHAnsi" w:eastAsiaTheme="minorEastAsia" w:hAnsiTheme="minorHAnsi" w:cstheme="minorBidi"/>
          <w:kern w:val="2"/>
          <w:sz w:val="22"/>
          <w:szCs w:val="22"/>
          <w:lang w:eastAsia="en-GB"/>
          <w14:ligatures w14:val="standardContextual"/>
        </w:rPr>
      </w:pPr>
      <w:r>
        <w:t>9.1.3.3</w:t>
      </w:r>
      <w:r>
        <w:rPr>
          <w:rFonts w:asciiTheme="minorHAnsi" w:eastAsiaTheme="minorEastAsia" w:hAnsiTheme="minorHAnsi" w:cstheme="minorBidi"/>
          <w:kern w:val="2"/>
          <w:sz w:val="22"/>
          <w:szCs w:val="22"/>
          <w:lang w:eastAsia="en-GB"/>
          <w14:ligatures w14:val="standardContextual"/>
        </w:rPr>
        <w:tab/>
      </w:r>
      <w:r>
        <w:t>Type-2 HARQ-ACK codebook grouping and HARQ-ACK retransmission</w:t>
      </w:r>
      <w:r>
        <w:tab/>
      </w:r>
      <w:r>
        <w:fldChar w:fldCharType="begin" w:fldLock="1"/>
      </w:r>
      <w:r>
        <w:instrText xml:space="preserve"> PAGEREF _Toc146789766 \h </w:instrText>
      </w:r>
      <w:r>
        <w:fldChar w:fldCharType="separate"/>
      </w:r>
      <w:r>
        <w:t>109</w:t>
      </w:r>
      <w:r>
        <w:fldChar w:fldCharType="end"/>
      </w:r>
    </w:p>
    <w:p w14:paraId="18C0794A" w14:textId="1B5C075E" w:rsidR="00F011B3" w:rsidRDefault="00F011B3">
      <w:pPr>
        <w:pStyle w:val="TOC3"/>
        <w:rPr>
          <w:rFonts w:asciiTheme="minorHAnsi" w:eastAsiaTheme="minorEastAsia" w:hAnsiTheme="minorHAnsi" w:cstheme="minorBidi"/>
          <w:kern w:val="2"/>
          <w:sz w:val="22"/>
          <w:szCs w:val="22"/>
          <w:lang w:eastAsia="en-GB"/>
          <w14:ligatures w14:val="standardContextual"/>
        </w:rPr>
      </w:pPr>
      <w:r>
        <w:t>9.1.4</w:t>
      </w:r>
      <w:r>
        <w:rPr>
          <w:rFonts w:asciiTheme="minorHAnsi" w:eastAsiaTheme="minorEastAsia" w:hAnsiTheme="minorHAnsi" w:cstheme="minorBidi"/>
          <w:kern w:val="2"/>
          <w:sz w:val="22"/>
          <w:szCs w:val="22"/>
          <w:lang w:eastAsia="en-GB"/>
          <w14:ligatures w14:val="standardContextual"/>
        </w:rPr>
        <w:tab/>
      </w:r>
      <w:r>
        <w:t>Type-3 HARQ-ACK codebook determination</w:t>
      </w:r>
      <w:r>
        <w:tab/>
      </w:r>
      <w:r>
        <w:fldChar w:fldCharType="begin" w:fldLock="1"/>
      </w:r>
      <w:r>
        <w:instrText xml:space="preserve"> PAGEREF _Toc146789767 \h </w:instrText>
      </w:r>
      <w:r>
        <w:fldChar w:fldCharType="separate"/>
      </w:r>
      <w:r>
        <w:t>112</w:t>
      </w:r>
      <w:r>
        <w:fldChar w:fldCharType="end"/>
      </w:r>
    </w:p>
    <w:p w14:paraId="2AF9BB2A" w14:textId="41790BD2" w:rsidR="00F011B3" w:rsidRDefault="00F011B3">
      <w:pPr>
        <w:pStyle w:val="TOC3"/>
        <w:rPr>
          <w:rFonts w:asciiTheme="minorHAnsi" w:eastAsiaTheme="minorEastAsia" w:hAnsiTheme="minorHAnsi" w:cstheme="minorBidi"/>
          <w:kern w:val="2"/>
          <w:sz w:val="22"/>
          <w:szCs w:val="22"/>
          <w:lang w:eastAsia="en-GB"/>
          <w14:ligatures w14:val="standardContextual"/>
        </w:rPr>
      </w:pPr>
      <w:r>
        <w:t>9.1.5</w:t>
      </w:r>
      <w:r>
        <w:rPr>
          <w:rFonts w:asciiTheme="minorHAnsi" w:eastAsiaTheme="minorEastAsia" w:hAnsiTheme="minorHAnsi" w:cstheme="minorBidi"/>
          <w:kern w:val="2"/>
          <w:sz w:val="22"/>
          <w:szCs w:val="22"/>
          <w:lang w:eastAsia="en-GB"/>
          <w14:ligatures w14:val="standardContextual"/>
        </w:rPr>
        <w:tab/>
      </w:r>
      <w:r>
        <w:t>HARQ-ACK codebook retransmission</w:t>
      </w:r>
      <w:r>
        <w:tab/>
      </w:r>
      <w:r>
        <w:fldChar w:fldCharType="begin" w:fldLock="1"/>
      </w:r>
      <w:r>
        <w:instrText xml:space="preserve"> PAGEREF _Toc146789768 \h </w:instrText>
      </w:r>
      <w:r>
        <w:fldChar w:fldCharType="separate"/>
      </w:r>
      <w:r>
        <w:t>116</w:t>
      </w:r>
      <w:r>
        <w:fldChar w:fldCharType="end"/>
      </w:r>
    </w:p>
    <w:p w14:paraId="498E0556" w14:textId="621E924D" w:rsidR="00F011B3" w:rsidRDefault="00F011B3">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UCI reporting in physical uplink control channel</w:t>
      </w:r>
      <w:r>
        <w:tab/>
      </w:r>
      <w:r>
        <w:fldChar w:fldCharType="begin" w:fldLock="1"/>
      </w:r>
      <w:r>
        <w:instrText xml:space="preserve"> PAGEREF _Toc146789769 \h </w:instrText>
      </w:r>
      <w:r>
        <w:fldChar w:fldCharType="separate"/>
      </w:r>
      <w:r>
        <w:t>117</w:t>
      </w:r>
      <w:r>
        <w:fldChar w:fldCharType="end"/>
      </w:r>
    </w:p>
    <w:p w14:paraId="686F8E3B" w14:textId="524503B8" w:rsidR="00F011B3" w:rsidRDefault="00F011B3">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PUCCH Resource Sets</w:t>
      </w:r>
      <w:r>
        <w:tab/>
      </w:r>
      <w:r>
        <w:fldChar w:fldCharType="begin" w:fldLock="1"/>
      </w:r>
      <w:r>
        <w:instrText xml:space="preserve"> PAGEREF _Toc146789770 \h </w:instrText>
      </w:r>
      <w:r>
        <w:fldChar w:fldCharType="separate"/>
      </w:r>
      <w:r>
        <w:t>117</w:t>
      </w:r>
      <w:r>
        <w:fldChar w:fldCharType="end"/>
      </w:r>
    </w:p>
    <w:p w14:paraId="1AB04D0B" w14:textId="6D326FE3" w:rsidR="00F011B3" w:rsidRDefault="00F011B3">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PUCCH Formats for UCI transmission</w:t>
      </w:r>
      <w:r>
        <w:tab/>
      </w:r>
      <w:r>
        <w:fldChar w:fldCharType="begin" w:fldLock="1"/>
      </w:r>
      <w:r>
        <w:instrText xml:space="preserve"> PAGEREF _Toc146789771 \h </w:instrText>
      </w:r>
      <w:r>
        <w:fldChar w:fldCharType="separate"/>
      </w:r>
      <w:r>
        <w:t>121</w:t>
      </w:r>
      <w:r>
        <w:fldChar w:fldCharType="end"/>
      </w:r>
    </w:p>
    <w:p w14:paraId="78887024" w14:textId="07AE1601" w:rsidR="00F011B3" w:rsidRDefault="00F011B3">
      <w:pPr>
        <w:pStyle w:val="TOC3"/>
        <w:rPr>
          <w:rFonts w:asciiTheme="minorHAnsi" w:eastAsiaTheme="minorEastAsia" w:hAnsiTheme="minorHAnsi" w:cstheme="minorBidi"/>
          <w:kern w:val="2"/>
          <w:sz w:val="22"/>
          <w:szCs w:val="22"/>
          <w:lang w:eastAsia="en-GB"/>
          <w14:ligatures w14:val="standardContextual"/>
        </w:rPr>
      </w:pPr>
      <w:r>
        <w:lastRenderedPageBreak/>
        <w:t>9.2.3</w:t>
      </w:r>
      <w:r>
        <w:rPr>
          <w:rFonts w:asciiTheme="minorHAnsi" w:eastAsiaTheme="minorEastAsia" w:hAnsiTheme="minorHAnsi" w:cstheme="minorBidi"/>
          <w:kern w:val="2"/>
          <w:sz w:val="22"/>
          <w:szCs w:val="22"/>
          <w:lang w:eastAsia="en-GB"/>
          <w14:ligatures w14:val="standardContextual"/>
        </w:rPr>
        <w:tab/>
      </w:r>
      <w:r>
        <w:t>UE procedure for reporting HARQ-ACK</w:t>
      </w:r>
      <w:r>
        <w:tab/>
      </w:r>
      <w:r>
        <w:fldChar w:fldCharType="begin" w:fldLock="1"/>
      </w:r>
      <w:r>
        <w:instrText xml:space="preserve"> PAGEREF _Toc146789772 \h </w:instrText>
      </w:r>
      <w:r>
        <w:fldChar w:fldCharType="separate"/>
      </w:r>
      <w:r>
        <w:t>123</w:t>
      </w:r>
      <w:r>
        <w:fldChar w:fldCharType="end"/>
      </w:r>
    </w:p>
    <w:p w14:paraId="25430A6B" w14:textId="2F965BA6" w:rsidR="00F011B3" w:rsidRDefault="00F011B3">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t>UE procedure for reporting SR</w:t>
      </w:r>
      <w:r>
        <w:tab/>
      </w:r>
      <w:r>
        <w:fldChar w:fldCharType="begin" w:fldLock="1"/>
      </w:r>
      <w:r>
        <w:instrText xml:space="preserve"> PAGEREF _Toc146789773 \h </w:instrText>
      </w:r>
      <w:r>
        <w:fldChar w:fldCharType="separate"/>
      </w:r>
      <w:r>
        <w:t>126</w:t>
      </w:r>
      <w:r>
        <w:fldChar w:fldCharType="end"/>
      </w:r>
    </w:p>
    <w:p w14:paraId="17F36FBC" w14:textId="54EB82B5" w:rsidR="00F011B3" w:rsidRDefault="00F011B3">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t>UE procedure for reporting multiple UCI types</w:t>
      </w:r>
      <w:r>
        <w:tab/>
      </w:r>
      <w:r>
        <w:fldChar w:fldCharType="begin" w:fldLock="1"/>
      </w:r>
      <w:r>
        <w:instrText xml:space="preserve"> PAGEREF _Toc146789774 \h </w:instrText>
      </w:r>
      <w:r>
        <w:fldChar w:fldCharType="separate"/>
      </w:r>
      <w:r>
        <w:t>127</w:t>
      </w:r>
      <w:r>
        <w:fldChar w:fldCharType="end"/>
      </w:r>
    </w:p>
    <w:p w14:paraId="71122FFF" w14:textId="37C1DC28" w:rsidR="00F011B3" w:rsidRDefault="00F011B3">
      <w:pPr>
        <w:pStyle w:val="TOC4"/>
        <w:rPr>
          <w:rFonts w:asciiTheme="minorHAnsi" w:eastAsiaTheme="minorEastAsia" w:hAnsiTheme="minorHAnsi" w:cstheme="minorBidi"/>
          <w:kern w:val="2"/>
          <w:sz w:val="22"/>
          <w:szCs w:val="22"/>
          <w:lang w:eastAsia="en-GB"/>
          <w14:ligatures w14:val="standardContextual"/>
        </w:rPr>
      </w:pPr>
      <w:r w:rsidRPr="005D78C1">
        <w:rPr>
          <w:rFonts w:eastAsia="Malgun Gothic"/>
        </w:rPr>
        <w:t>9.2.5.0</w:t>
      </w:r>
      <w:r>
        <w:rPr>
          <w:rFonts w:asciiTheme="minorHAnsi" w:eastAsiaTheme="minorEastAsia" w:hAnsiTheme="minorHAnsi" w:cstheme="minorBidi"/>
          <w:kern w:val="2"/>
          <w:sz w:val="22"/>
          <w:szCs w:val="22"/>
          <w:lang w:eastAsia="en-GB"/>
          <w14:ligatures w14:val="standardContextual"/>
        </w:rPr>
        <w:tab/>
      </w:r>
      <w:r w:rsidRPr="005D78C1">
        <w:rPr>
          <w:rFonts w:eastAsia="Malgun Gothic"/>
        </w:rPr>
        <w:t>UE procedure for prioritization between SL HARQ-ACK information in a PUCCH and DL HARQ-ACK or SR or CSI in a PUCCH</w:t>
      </w:r>
      <w:r>
        <w:tab/>
      </w:r>
      <w:r>
        <w:fldChar w:fldCharType="begin" w:fldLock="1"/>
      </w:r>
      <w:r>
        <w:instrText xml:space="preserve"> PAGEREF _Toc146789775 \h </w:instrText>
      </w:r>
      <w:r>
        <w:fldChar w:fldCharType="separate"/>
      </w:r>
      <w:r>
        <w:t>132</w:t>
      </w:r>
      <w:r>
        <w:fldChar w:fldCharType="end"/>
      </w:r>
    </w:p>
    <w:p w14:paraId="61C84C63" w14:textId="220F13FF" w:rsidR="00F011B3" w:rsidRDefault="00F011B3">
      <w:pPr>
        <w:pStyle w:val="TOC4"/>
        <w:rPr>
          <w:rFonts w:asciiTheme="minorHAnsi" w:eastAsiaTheme="minorEastAsia" w:hAnsiTheme="minorHAnsi" w:cstheme="minorBidi"/>
          <w:kern w:val="2"/>
          <w:sz w:val="22"/>
          <w:szCs w:val="22"/>
          <w:lang w:eastAsia="en-GB"/>
          <w14:ligatures w14:val="standardContextual"/>
        </w:rPr>
      </w:pPr>
      <w:r>
        <w:t>9.2.5.1</w:t>
      </w:r>
      <w:r>
        <w:rPr>
          <w:rFonts w:asciiTheme="minorHAnsi" w:eastAsiaTheme="minorEastAsia" w:hAnsiTheme="minorHAnsi" w:cstheme="minorBidi"/>
          <w:kern w:val="2"/>
          <w:sz w:val="22"/>
          <w:szCs w:val="22"/>
          <w:lang w:eastAsia="en-GB"/>
          <w14:ligatures w14:val="standardContextual"/>
        </w:rPr>
        <w:tab/>
      </w:r>
      <w:r>
        <w:t>UE procedure for multiplexing HARQ-ACK or CSI and SR in a PUCCH</w:t>
      </w:r>
      <w:r>
        <w:tab/>
      </w:r>
      <w:r>
        <w:fldChar w:fldCharType="begin" w:fldLock="1"/>
      </w:r>
      <w:r>
        <w:instrText xml:space="preserve"> PAGEREF _Toc146789776 \h </w:instrText>
      </w:r>
      <w:r>
        <w:fldChar w:fldCharType="separate"/>
      </w:r>
      <w:r>
        <w:t>133</w:t>
      </w:r>
      <w:r>
        <w:fldChar w:fldCharType="end"/>
      </w:r>
    </w:p>
    <w:p w14:paraId="5C274A74" w14:textId="3F5CDC44" w:rsidR="00F011B3" w:rsidRDefault="00F011B3">
      <w:pPr>
        <w:pStyle w:val="TOC4"/>
        <w:rPr>
          <w:rFonts w:asciiTheme="minorHAnsi" w:eastAsiaTheme="minorEastAsia" w:hAnsiTheme="minorHAnsi" w:cstheme="minorBidi"/>
          <w:kern w:val="2"/>
          <w:sz w:val="22"/>
          <w:szCs w:val="22"/>
          <w:lang w:eastAsia="en-GB"/>
          <w14:ligatures w14:val="standardContextual"/>
        </w:rPr>
      </w:pPr>
      <w:r>
        <w:t>9.2.5.2</w:t>
      </w:r>
      <w:r>
        <w:rPr>
          <w:rFonts w:asciiTheme="minorHAnsi" w:eastAsiaTheme="minorEastAsia" w:hAnsiTheme="minorHAnsi" w:cstheme="minorBidi"/>
          <w:kern w:val="2"/>
          <w:sz w:val="22"/>
          <w:szCs w:val="22"/>
          <w:lang w:eastAsia="en-GB"/>
          <w14:ligatures w14:val="standardContextual"/>
        </w:rPr>
        <w:tab/>
      </w:r>
      <w:r>
        <w:t>UE procedure for multiplexing HARQ-ACK/SR/CSI in a PUCCH</w:t>
      </w:r>
      <w:r>
        <w:tab/>
      </w:r>
      <w:r>
        <w:fldChar w:fldCharType="begin" w:fldLock="1"/>
      </w:r>
      <w:r>
        <w:instrText xml:space="preserve"> PAGEREF _Toc146789777 \h </w:instrText>
      </w:r>
      <w:r>
        <w:fldChar w:fldCharType="separate"/>
      </w:r>
      <w:r>
        <w:t>134</w:t>
      </w:r>
      <w:r>
        <w:fldChar w:fldCharType="end"/>
      </w:r>
    </w:p>
    <w:p w14:paraId="6A6031D5" w14:textId="08AFDB01" w:rsidR="00F011B3" w:rsidRDefault="00F011B3">
      <w:pPr>
        <w:pStyle w:val="TOC4"/>
        <w:rPr>
          <w:rFonts w:asciiTheme="minorHAnsi" w:eastAsiaTheme="minorEastAsia" w:hAnsiTheme="minorHAnsi" w:cstheme="minorBidi"/>
          <w:kern w:val="2"/>
          <w:sz w:val="22"/>
          <w:szCs w:val="22"/>
          <w:lang w:eastAsia="en-GB"/>
          <w14:ligatures w14:val="standardContextual"/>
        </w:rPr>
      </w:pPr>
      <w:r>
        <w:t>9.2.5.3</w:t>
      </w:r>
      <w:r>
        <w:rPr>
          <w:rFonts w:asciiTheme="minorHAnsi" w:eastAsiaTheme="minorEastAsia" w:hAnsiTheme="minorHAnsi" w:cstheme="minorBidi"/>
          <w:kern w:val="2"/>
          <w:sz w:val="22"/>
          <w:szCs w:val="22"/>
          <w:lang w:eastAsia="en-GB"/>
          <w14:ligatures w14:val="standardContextual"/>
        </w:rPr>
        <w:tab/>
      </w:r>
      <w:r>
        <w:t>UE procedure for reporting UCI of different priorities</w:t>
      </w:r>
      <w:r>
        <w:tab/>
      </w:r>
      <w:r>
        <w:fldChar w:fldCharType="begin" w:fldLock="1"/>
      </w:r>
      <w:r>
        <w:instrText xml:space="preserve"> PAGEREF _Toc146789778 \h </w:instrText>
      </w:r>
      <w:r>
        <w:fldChar w:fldCharType="separate"/>
      </w:r>
      <w:r>
        <w:t>138</w:t>
      </w:r>
      <w:r>
        <w:fldChar w:fldCharType="end"/>
      </w:r>
    </w:p>
    <w:p w14:paraId="0764B596" w14:textId="5B775FA3" w:rsidR="00F011B3" w:rsidRDefault="00F011B3">
      <w:pPr>
        <w:pStyle w:val="TOC4"/>
        <w:rPr>
          <w:rFonts w:asciiTheme="minorHAnsi" w:eastAsiaTheme="minorEastAsia" w:hAnsiTheme="minorHAnsi" w:cstheme="minorBidi"/>
          <w:kern w:val="2"/>
          <w:sz w:val="22"/>
          <w:szCs w:val="22"/>
          <w:lang w:eastAsia="en-GB"/>
          <w14:ligatures w14:val="standardContextual"/>
        </w:rPr>
      </w:pPr>
      <w:r>
        <w:t>9.2.5.4</w:t>
      </w:r>
      <w:r>
        <w:rPr>
          <w:rFonts w:asciiTheme="minorHAnsi" w:eastAsiaTheme="minorEastAsia" w:hAnsiTheme="minorHAnsi" w:cstheme="minorBidi"/>
          <w:kern w:val="2"/>
          <w:sz w:val="22"/>
          <w:szCs w:val="22"/>
          <w:lang w:eastAsia="en-GB"/>
          <w14:ligatures w14:val="standardContextual"/>
        </w:rPr>
        <w:tab/>
      </w:r>
      <w:r>
        <w:t>UE procedure for deferring HARQ-ACK for SPS PDSCH</w:t>
      </w:r>
      <w:r>
        <w:tab/>
      </w:r>
      <w:r>
        <w:fldChar w:fldCharType="begin" w:fldLock="1"/>
      </w:r>
      <w:r>
        <w:instrText xml:space="preserve"> PAGEREF _Toc146789779 \h </w:instrText>
      </w:r>
      <w:r>
        <w:fldChar w:fldCharType="separate"/>
      </w:r>
      <w:r>
        <w:t>139</w:t>
      </w:r>
      <w:r>
        <w:fldChar w:fldCharType="end"/>
      </w:r>
    </w:p>
    <w:p w14:paraId="3D9702F9" w14:textId="11D24D9A" w:rsidR="00F011B3" w:rsidRDefault="00F011B3">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PUCCH repetition procedure</w:t>
      </w:r>
      <w:r>
        <w:tab/>
      </w:r>
      <w:r>
        <w:fldChar w:fldCharType="begin" w:fldLock="1"/>
      </w:r>
      <w:r>
        <w:instrText xml:space="preserve"> PAGEREF _Toc146789780 \h </w:instrText>
      </w:r>
      <w:r>
        <w:fldChar w:fldCharType="separate"/>
      </w:r>
      <w:r>
        <w:t>140</w:t>
      </w:r>
      <w:r>
        <w:fldChar w:fldCharType="end"/>
      </w:r>
    </w:p>
    <w:p w14:paraId="6559EF3C" w14:textId="7B38C537" w:rsidR="00F011B3" w:rsidRDefault="00F011B3">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UCI reporting in physical uplink shared channel</w:t>
      </w:r>
      <w:r>
        <w:tab/>
      </w:r>
      <w:r>
        <w:fldChar w:fldCharType="begin" w:fldLock="1"/>
      </w:r>
      <w:r>
        <w:instrText xml:space="preserve"> PAGEREF _Toc146789781 \h </w:instrText>
      </w:r>
      <w:r>
        <w:fldChar w:fldCharType="separate"/>
      </w:r>
      <w:r>
        <w:t>143</w:t>
      </w:r>
      <w:r>
        <w:fldChar w:fldCharType="end"/>
      </w:r>
    </w:p>
    <w:p w14:paraId="463BB666" w14:textId="0804B458" w:rsidR="00F011B3" w:rsidRDefault="00F011B3">
      <w:pPr>
        <w:pStyle w:val="TOC3"/>
        <w:rPr>
          <w:rFonts w:asciiTheme="minorHAnsi" w:eastAsiaTheme="minorEastAsia" w:hAnsiTheme="minorHAnsi" w:cstheme="minorBidi"/>
          <w:kern w:val="2"/>
          <w:sz w:val="22"/>
          <w:szCs w:val="22"/>
          <w:lang w:eastAsia="en-GB"/>
          <w14:ligatures w14:val="standardContextual"/>
        </w:rPr>
      </w:pPr>
      <w:r>
        <w:t>9.3.1</w:t>
      </w:r>
      <w:r>
        <w:rPr>
          <w:rFonts w:asciiTheme="minorHAnsi" w:eastAsiaTheme="minorEastAsia" w:hAnsiTheme="minorHAnsi" w:cstheme="minorBidi"/>
          <w:kern w:val="2"/>
          <w:sz w:val="22"/>
          <w:szCs w:val="22"/>
          <w:lang w:eastAsia="en-GB"/>
          <w14:ligatures w14:val="standardContextual"/>
        </w:rPr>
        <w:tab/>
      </w:r>
      <w:r>
        <w:t>UE procedure for reporting UTO-UCI</w:t>
      </w:r>
      <w:r>
        <w:tab/>
      </w:r>
      <w:r>
        <w:fldChar w:fldCharType="begin" w:fldLock="1"/>
      </w:r>
      <w:r>
        <w:instrText xml:space="preserve"> PAGEREF _Toc146789782 \h </w:instrText>
      </w:r>
      <w:r>
        <w:fldChar w:fldCharType="separate"/>
      </w:r>
      <w:r>
        <w:t>147</w:t>
      </w:r>
      <w:r>
        <w:fldChar w:fldCharType="end"/>
      </w:r>
    </w:p>
    <w:p w14:paraId="7BD14C94" w14:textId="5CCBB5C9" w:rsidR="00F011B3" w:rsidRDefault="00F011B3">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UE procedure for receiving control information</w:t>
      </w:r>
      <w:r>
        <w:tab/>
      </w:r>
      <w:r>
        <w:fldChar w:fldCharType="begin" w:fldLock="1"/>
      </w:r>
      <w:r>
        <w:instrText xml:space="preserve"> PAGEREF _Toc146789783 \h </w:instrText>
      </w:r>
      <w:r>
        <w:fldChar w:fldCharType="separate"/>
      </w:r>
      <w:r>
        <w:t>147</w:t>
      </w:r>
      <w:r>
        <w:fldChar w:fldCharType="end"/>
      </w:r>
    </w:p>
    <w:p w14:paraId="2773CEB1" w14:textId="66C3119A" w:rsidR="00F011B3" w:rsidRDefault="00F011B3">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UE procedure for determining physical downlink control channel assignment</w:t>
      </w:r>
      <w:r>
        <w:tab/>
      </w:r>
      <w:r>
        <w:fldChar w:fldCharType="begin" w:fldLock="1"/>
      </w:r>
      <w:r>
        <w:instrText xml:space="preserve"> PAGEREF _Toc146789784 \h </w:instrText>
      </w:r>
      <w:r>
        <w:fldChar w:fldCharType="separate"/>
      </w:r>
      <w:r>
        <w:t>161</w:t>
      </w:r>
      <w:r>
        <w:fldChar w:fldCharType="end"/>
      </w:r>
    </w:p>
    <w:p w14:paraId="20CD18C5" w14:textId="0B0D2392" w:rsidR="00F011B3" w:rsidRDefault="00F011B3">
      <w:pPr>
        <w:pStyle w:val="TOC3"/>
        <w:rPr>
          <w:rFonts w:asciiTheme="minorHAnsi" w:eastAsiaTheme="minorEastAsia" w:hAnsiTheme="minorHAnsi" w:cstheme="minorBidi"/>
          <w:kern w:val="2"/>
          <w:sz w:val="22"/>
          <w:szCs w:val="22"/>
          <w:lang w:eastAsia="en-GB"/>
          <w14:ligatures w14:val="standardContextual"/>
        </w:rPr>
      </w:pPr>
      <w:r>
        <w:t>10.1.1</w:t>
      </w:r>
      <w:r>
        <w:rPr>
          <w:rFonts w:asciiTheme="minorHAnsi" w:eastAsiaTheme="minorEastAsia" w:hAnsiTheme="minorHAnsi" w:cstheme="minorBidi"/>
          <w:kern w:val="2"/>
          <w:sz w:val="22"/>
          <w:szCs w:val="22"/>
          <w:lang w:eastAsia="en-GB"/>
          <w14:ligatures w14:val="standardContextual"/>
        </w:rPr>
        <w:tab/>
      </w:r>
      <w:r>
        <w:t>Self-carrier and cross-carrier scheduling on the primary cell</w:t>
      </w:r>
      <w:r>
        <w:tab/>
      </w:r>
      <w:r>
        <w:fldChar w:fldCharType="begin" w:fldLock="1"/>
      </w:r>
      <w:r>
        <w:instrText xml:space="preserve"> PAGEREF _Toc146789785 \h </w:instrText>
      </w:r>
      <w:r>
        <w:fldChar w:fldCharType="separate"/>
      </w:r>
      <w:r>
        <w:t>183</w:t>
      </w:r>
      <w:r>
        <w:fldChar w:fldCharType="end"/>
      </w:r>
    </w:p>
    <w:p w14:paraId="773C0771" w14:textId="3A17FFD9" w:rsidR="00F011B3" w:rsidRDefault="00F011B3">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 xml:space="preserve">PDCCH validation for DL SPS </w:t>
      </w:r>
      <w:r w:rsidRPr="005D78C1">
        <w:rPr>
          <w:rFonts w:cs="Arial"/>
          <w:color w:val="000000"/>
          <w:lang w:eastAsia="zh-CN"/>
        </w:rPr>
        <w:t>and UL grant Type 2</w:t>
      </w:r>
      <w:r>
        <w:tab/>
      </w:r>
      <w:r>
        <w:fldChar w:fldCharType="begin" w:fldLock="1"/>
      </w:r>
      <w:r>
        <w:instrText xml:space="preserve"> PAGEREF _Toc146789786 \h </w:instrText>
      </w:r>
      <w:r>
        <w:fldChar w:fldCharType="separate"/>
      </w:r>
      <w:r>
        <w:t>183</w:t>
      </w:r>
      <w:r>
        <w:fldChar w:fldCharType="end"/>
      </w:r>
    </w:p>
    <w:p w14:paraId="54F67E00" w14:textId="20CF7984" w:rsidR="00F011B3" w:rsidRDefault="00F011B3">
      <w:pPr>
        <w:pStyle w:val="TOC2"/>
        <w:rPr>
          <w:rFonts w:asciiTheme="minorHAnsi" w:eastAsiaTheme="minorEastAsia" w:hAnsiTheme="minorHAnsi" w:cstheme="minorBidi"/>
          <w:kern w:val="2"/>
          <w:sz w:val="22"/>
          <w:szCs w:val="22"/>
          <w:lang w:eastAsia="en-GB"/>
          <w14:ligatures w14:val="standardContextual"/>
        </w:rPr>
      </w:pPr>
      <w:r>
        <w:t>10.2A</w:t>
      </w:r>
      <w:r>
        <w:rPr>
          <w:rFonts w:asciiTheme="minorHAnsi" w:eastAsiaTheme="minorEastAsia" w:hAnsiTheme="minorHAnsi" w:cstheme="minorBidi"/>
          <w:kern w:val="2"/>
          <w:sz w:val="22"/>
          <w:szCs w:val="22"/>
          <w:lang w:eastAsia="en-GB"/>
          <w14:ligatures w14:val="standardContextual"/>
        </w:rPr>
        <w:tab/>
      </w:r>
      <w:r>
        <w:t>PDCCH validation for S</w:t>
      </w:r>
      <w:r w:rsidRPr="005D78C1">
        <w:rPr>
          <w:rFonts w:cs="Arial"/>
          <w:color w:val="000000"/>
          <w:lang w:eastAsia="zh-CN"/>
        </w:rPr>
        <w:t>L configured grant Type 2</w:t>
      </w:r>
      <w:r>
        <w:tab/>
      </w:r>
      <w:r>
        <w:fldChar w:fldCharType="begin" w:fldLock="1"/>
      </w:r>
      <w:r>
        <w:instrText xml:space="preserve"> PAGEREF _Toc146789787 \h </w:instrText>
      </w:r>
      <w:r>
        <w:fldChar w:fldCharType="separate"/>
      </w:r>
      <w:r>
        <w:t>185</w:t>
      </w:r>
      <w:r>
        <w:fldChar w:fldCharType="end"/>
      </w:r>
    </w:p>
    <w:p w14:paraId="0F4C9AE6" w14:textId="228BD72C" w:rsidR="00F011B3" w:rsidRDefault="00F011B3">
      <w:pPr>
        <w:pStyle w:val="TOC2"/>
        <w:rPr>
          <w:rFonts w:asciiTheme="minorHAnsi" w:eastAsiaTheme="minorEastAsia" w:hAnsiTheme="minorHAnsi" w:cstheme="minorBidi"/>
          <w:kern w:val="2"/>
          <w:sz w:val="22"/>
          <w:szCs w:val="22"/>
          <w:lang w:eastAsia="en-GB"/>
          <w14:ligatures w14:val="standardContextual"/>
        </w:rPr>
      </w:pPr>
      <w:r>
        <w:rPr>
          <w:lang w:eastAsia="zh-CN"/>
        </w:rPr>
        <w:t>10.3</w:t>
      </w:r>
      <w:r>
        <w:rPr>
          <w:rFonts w:asciiTheme="minorHAnsi" w:eastAsiaTheme="minorEastAsia" w:hAnsiTheme="minorHAnsi" w:cstheme="minorBidi"/>
          <w:kern w:val="2"/>
          <w:sz w:val="22"/>
          <w:szCs w:val="22"/>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_Toc146789788 \h </w:instrText>
      </w:r>
      <w:r>
        <w:fldChar w:fldCharType="separate"/>
      </w:r>
      <w:r>
        <w:t>186</w:t>
      </w:r>
      <w:r>
        <w:fldChar w:fldCharType="end"/>
      </w:r>
    </w:p>
    <w:p w14:paraId="08DF1551" w14:textId="602D668C" w:rsidR="00F011B3" w:rsidRDefault="00F011B3">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Search space set group switching and skipping of PDCCH monitoring</w:t>
      </w:r>
      <w:r>
        <w:tab/>
      </w:r>
      <w:r>
        <w:fldChar w:fldCharType="begin" w:fldLock="1"/>
      </w:r>
      <w:r>
        <w:instrText xml:space="preserve"> PAGEREF _Toc146789789 \h </w:instrText>
      </w:r>
      <w:r>
        <w:fldChar w:fldCharType="separate"/>
      </w:r>
      <w:r>
        <w:t>188</w:t>
      </w:r>
      <w:r>
        <w:fldChar w:fldCharType="end"/>
      </w:r>
    </w:p>
    <w:p w14:paraId="71417AE5" w14:textId="7CB25B0A" w:rsidR="00F011B3" w:rsidRDefault="00F011B3">
      <w:pPr>
        <w:pStyle w:val="TOC2"/>
        <w:rPr>
          <w:rFonts w:asciiTheme="minorHAnsi" w:eastAsiaTheme="minorEastAsia" w:hAnsiTheme="minorHAnsi" w:cstheme="minorBidi"/>
          <w:kern w:val="2"/>
          <w:sz w:val="22"/>
          <w:szCs w:val="22"/>
          <w:lang w:eastAsia="en-GB"/>
          <w14:ligatures w14:val="standardContextual"/>
        </w:rPr>
      </w:pPr>
      <w:r>
        <w:rPr>
          <w:lang w:eastAsia="zh-CN"/>
        </w:rPr>
        <w:t>10.4A</w:t>
      </w:r>
      <w:r>
        <w:rPr>
          <w:rFonts w:asciiTheme="minorHAnsi" w:eastAsiaTheme="minorEastAsia" w:hAnsiTheme="minorHAnsi" w:cstheme="minorBidi"/>
          <w:kern w:val="2"/>
          <w:sz w:val="22"/>
          <w:szCs w:val="22"/>
          <w:lang w:eastAsia="en-GB"/>
          <w14:ligatures w14:val="standardContextual"/>
        </w:rPr>
        <w:tab/>
      </w:r>
      <w:r>
        <w:rPr>
          <w:lang w:eastAsia="zh-CN"/>
        </w:rPr>
        <w:t>PDCCH monitoring for early indication of paging</w:t>
      </w:r>
      <w:r>
        <w:tab/>
      </w:r>
      <w:r>
        <w:fldChar w:fldCharType="begin" w:fldLock="1"/>
      </w:r>
      <w:r>
        <w:instrText xml:space="preserve"> PAGEREF _Toc146789790 \h </w:instrText>
      </w:r>
      <w:r>
        <w:fldChar w:fldCharType="separate"/>
      </w:r>
      <w:r>
        <w:t>193</w:t>
      </w:r>
      <w:r>
        <w:fldChar w:fldCharType="end"/>
      </w:r>
    </w:p>
    <w:p w14:paraId="7814A56A" w14:textId="7BA39EC2" w:rsidR="00F011B3" w:rsidRDefault="00F011B3">
      <w:pPr>
        <w:pStyle w:val="TOC2"/>
        <w:rPr>
          <w:rFonts w:asciiTheme="minorHAnsi" w:eastAsiaTheme="minorEastAsia" w:hAnsiTheme="minorHAnsi" w:cstheme="minorBidi"/>
          <w:kern w:val="2"/>
          <w:sz w:val="22"/>
          <w:szCs w:val="22"/>
          <w:lang w:eastAsia="en-GB"/>
          <w14:ligatures w14:val="standardContextual"/>
        </w:rPr>
      </w:pPr>
      <w:r>
        <w:rPr>
          <w:lang w:eastAsia="zh-CN"/>
        </w:rPr>
        <w:t>10.4B</w:t>
      </w:r>
      <w:r>
        <w:rPr>
          <w:rFonts w:asciiTheme="minorHAnsi" w:eastAsiaTheme="minorEastAsia" w:hAnsiTheme="minorHAnsi" w:cstheme="minorBidi"/>
          <w:kern w:val="2"/>
          <w:sz w:val="22"/>
          <w:szCs w:val="22"/>
          <w:lang w:eastAsia="en-GB"/>
          <w14:ligatures w14:val="standardContextual"/>
        </w:rPr>
        <w:tab/>
      </w:r>
      <w:r>
        <w:rPr>
          <w:lang w:eastAsia="zh-CN"/>
        </w:rPr>
        <w:t>Indication of TRS resources</w:t>
      </w:r>
      <w:r>
        <w:tab/>
      </w:r>
      <w:r>
        <w:fldChar w:fldCharType="begin" w:fldLock="1"/>
      </w:r>
      <w:r>
        <w:instrText xml:space="preserve"> PAGEREF _Toc146789791 \h </w:instrText>
      </w:r>
      <w:r>
        <w:fldChar w:fldCharType="separate"/>
      </w:r>
      <w:r>
        <w:t>194</w:t>
      </w:r>
      <w:r>
        <w:fldChar w:fldCharType="end"/>
      </w:r>
    </w:p>
    <w:p w14:paraId="4B1AC805" w14:textId="7AFA9C55" w:rsidR="00F011B3" w:rsidRDefault="00F011B3">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HARQ-ACK information for</w:t>
      </w:r>
      <w:r w:rsidRPr="005D78C1">
        <w:rPr>
          <w:rFonts w:cs="Arial"/>
          <w:lang w:eastAsia="zh-CN"/>
        </w:rPr>
        <w:t xml:space="preserve"> PUSCH transmissions</w:t>
      </w:r>
      <w:r>
        <w:tab/>
      </w:r>
      <w:r>
        <w:fldChar w:fldCharType="begin" w:fldLock="1"/>
      </w:r>
      <w:r>
        <w:instrText xml:space="preserve"> PAGEREF _Toc146789792 \h </w:instrText>
      </w:r>
      <w:r>
        <w:fldChar w:fldCharType="separate"/>
      </w:r>
      <w:r>
        <w:t>194</w:t>
      </w:r>
      <w:r>
        <w:fldChar w:fldCharType="end"/>
      </w:r>
    </w:p>
    <w:p w14:paraId="5D78530A" w14:textId="1ECAA721" w:rsidR="00F011B3" w:rsidRDefault="00F011B3">
      <w:pPr>
        <w:pStyle w:val="TOC1"/>
        <w:rPr>
          <w:rFonts w:asciiTheme="minorHAnsi" w:eastAsiaTheme="minorEastAsia" w:hAnsiTheme="minorHAnsi" w:cstheme="minorBidi"/>
          <w:kern w:val="2"/>
          <w:szCs w:val="22"/>
          <w:lang w:eastAsia="en-GB"/>
          <w14:ligatures w14:val="standardContextual"/>
        </w:rPr>
      </w:pPr>
      <w:r>
        <w:rPr>
          <w:lang w:eastAsia="zh-CN"/>
        </w:rPr>
        <w:t>1</w:t>
      </w:r>
      <w:r w:rsidRPr="005D78C1">
        <w:rPr>
          <w:rFonts w:eastAsia="MS Mincho"/>
          <w:lang w:eastAsia="ja-JP"/>
        </w:rPr>
        <w:t>1</w:t>
      </w:r>
      <w:r>
        <w:rPr>
          <w:rFonts w:asciiTheme="minorHAnsi" w:eastAsiaTheme="minorEastAsia" w:hAnsiTheme="minorHAnsi" w:cstheme="minorBidi"/>
          <w:kern w:val="2"/>
          <w:szCs w:val="22"/>
          <w:lang w:eastAsia="en-GB"/>
          <w14:ligatures w14:val="standardContextual"/>
        </w:rPr>
        <w:tab/>
      </w:r>
      <w:r w:rsidRPr="005D78C1">
        <w:rPr>
          <w:rFonts w:eastAsia="MS Mincho"/>
          <w:lang w:eastAsia="ja-JP"/>
        </w:rPr>
        <w:t>UE-group common signalling</w:t>
      </w:r>
      <w:r>
        <w:tab/>
      </w:r>
      <w:r>
        <w:fldChar w:fldCharType="begin" w:fldLock="1"/>
      </w:r>
      <w:r>
        <w:instrText xml:space="preserve"> PAGEREF _Toc146789793 \h </w:instrText>
      </w:r>
      <w:r>
        <w:fldChar w:fldCharType="separate"/>
      </w:r>
      <w:r>
        <w:t>195</w:t>
      </w:r>
      <w:r>
        <w:fldChar w:fldCharType="end"/>
      </w:r>
    </w:p>
    <w:p w14:paraId="6C167DB2" w14:textId="46967F2C" w:rsidR="00F011B3" w:rsidRDefault="00F011B3">
      <w:pPr>
        <w:pStyle w:val="TOC2"/>
        <w:rPr>
          <w:rFonts w:asciiTheme="minorHAnsi" w:eastAsiaTheme="minorEastAsia" w:hAnsiTheme="minorHAnsi" w:cstheme="minorBidi"/>
          <w:kern w:val="2"/>
          <w:sz w:val="22"/>
          <w:szCs w:val="22"/>
          <w:lang w:eastAsia="en-GB"/>
          <w14:ligatures w14:val="standardContextual"/>
        </w:rPr>
      </w:pPr>
      <w:r>
        <w:rPr>
          <w:lang w:eastAsia="zh-CN"/>
        </w:rPr>
        <w:t>11.1</w:t>
      </w:r>
      <w:r>
        <w:rPr>
          <w:rFonts w:asciiTheme="minorHAnsi" w:eastAsiaTheme="minorEastAsia" w:hAnsiTheme="minorHAnsi" w:cstheme="minorBidi"/>
          <w:kern w:val="2"/>
          <w:sz w:val="22"/>
          <w:szCs w:val="22"/>
          <w:lang w:eastAsia="en-GB"/>
          <w14:ligatures w14:val="standardContextual"/>
        </w:rPr>
        <w:tab/>
      </w:r>
      <w:r>
        <w:rPr>
          <w:lang w:eastAsia="zh-CN"/>
        </w:rPr>
        <w:t>Slot configuration</w:t>
      </w:r>
      <w:r>
        <w:tab/>
      </w:r>
      <w:r>
        <w:fldChar w:fldCharType="begin" w:fldLock="1"/>
      </w:r>
      <w:r>
        <w:instrText xml:space="preserve"> PAGEREF _Toc146789794 \h </w:instrText>
      </w:r>
      <w:r>
        <w:fldChar w:fldCharType="separate"/>
      </w:r>
      <w:r>
        <w:t>195</w:t>
      </w:r>
      <w:r>
        <w:fldChar w:fldCharType="end"/>
      </w:r>
    </w:p>
    <w:p w14:paraId="35E1186A" w14:textId="60E8D9C9" w:rsidR="00F011B3" w:rsidRDefault="00F011B3">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UE procedure for determining slot format</w:t>
      </w:r>
      <w:r>
        <w:tab/>
      </w:r>
      <w:r>
        <w:fldChar w:fldCharType="begin" w:fldLock="1"/>
      </w:r>
      <w:r>
        <w:instrText xml:space="preserve"> PAGEREF _Toc146789795 \h </w:instrText>
      </w:r>
      <w:r>
        <w:fldChar w:fldCharType="separate"/>
      </w:r>
      <w:r>
        <w:t>200</w:t>
      </w:r>
      <w:r>
        <w:fldChar w:fldCharType="end"/>
      </w:r>
    </w:p>
    <w:p w14:paraId="17727300" w14:textId="20826AD3" w:rsidR="00F011B3" w:rsidRDefault="00F011B3">
      <w:pPr>
        <w:pStyle w:val="TOC2"/>
        <w:rPr>
          <w:rFonts w:asciiTheme="minorHAnsi" w:eastAsiaTheme="minorEastAsia" w:hAnsiTheme="minorHAnsi" w:cstheme="minorBidi"/>
          <w:kern w:val="2"/>
          <w:sz w:val="22"/>
          <w:szCs w:val="22"/>
          <w:lang w:eastAsia="en-GB"/>
          <w14:ligatures w14:val="standardContextual"/>
        </w:rPr>
      </w:pPr>
      <w:r>
        <w:rPr>
          <w:lang w:eastAsia="zh-CN"/>
        </w:rPr>
        <w:t>11.2</w:t>
      </w:r>
      <w:r>
        <w:rPr>
          <w:rFonts w:asciiTheme="minorHAnsi" w:eastAsiaTheme="minorEastAsia" w:hAnsiTheme="minorHAnsi" w:cstheme="minorBidi"/>
          <w:kern w:val="2"/>
          <w:sz w:val="22"/>
          <w:szCs w:val="22"/>
          <w:lang w:eastAsia="en-GB"/>
          <w14:ligatures w14:val="standardContextual"/>
        </w:rPr>
        <w:tab/>
      </w:r>
      <w:r>
        <w:rPr>
          <w:lang w:eastAsia="zh-CN"/>
        </w:rPr>
        <w:t>Interrupted transmission indication</w:t>
      </w:r>
      <w:r>
        <w:tab/>
      </w:r>
      <w:r>
        <w:fldChar w:fldCharType="begin" w:fldLock="1"/>
      </w:r>
      <w:r>
        <w:instrText xml:space="preserve"> PAGEREF _Toc146789796 \h </w:instrText>
      </w:r>
      <w:r>
        <w:fldChar w:fldCharType="separate"/>
      </w:r>
      <w:r>
        <w:t>207</w:t>
      </w:r>
      <w:r>
        <w:fldChar w:fldCharType="end"/>
      </w:r>
    </w:p>
    <w:p w14:paraId="1CB28E56" w14:textId="5BE9DBC4" w:rsidR="00F011B3" w:rsidRDefault="00F011B3">
      <w:pPr>
        <w:pStyle w:val="TOC2"/>
        <w:rPr>
          <w:rFonts w:asciiTheme="minorHAnsi" w:eastAsiaTheme="minorEastAsia" w:hAnsiTheme="minorHAnsi" w:cstheme="minorBidi"/>
          <w:kern w:val="2"/>
          <w:sz w:val="22"/>
          <w:szCs w:val="22"/>
          <w:lang w:eastAsia="en-GB"/>
          <w14:ligatures w14:val="standardContextual"/>
        </w:rPr>
      </w:pPr>
      <w:r>
        <w:rPr>
          <w:lang w:eastAsia="zh-CN"/>
        </w:rPr>
        <w:t>11.2A</w:t>
      </w:r>
      <w:r>
        <w:rPr>
          <w:rFonts w:asciiTheme="minorHAnsi" w:eastAsiaTheme="minorEastAsia" w:hAnsiTheme="minorHAnsi" w:cstheme="minorBidi"/>
          <w:kern w:val="2"/>
          <w:sz w:val="22"/>
          <w:szCs w:val="22"/>
          <w:lang w:eastAsia="en-GB"/>
          <w14:ligatures w14:val="standardContextual"/>
        </w:rPr>
        <w:tab/>
      </w:r>
      <w:r>
        <w:rPr>
          <w:lang w:eastAsia="zh-CN"/>
        </w:rPr>
        <w:t>Cancellation indication</w:t>
      </w:r>
      <w:r>
        <w:tab/>
      </w:r>
      <w:r>
        <w:fldChar w:fldCharType="begin" w:fldLock="1"/>
      </w:r>
      <w:r>
        <w:instrText xml:space="preserve"> PAGEREF _Toc146789797 \h </w:instrText>
      </w:r>
      <w:r>
        <w:fldChar w:fldCharType="separate"/>
      </w:r>
      <w:r>
        <w:t>208</w:t>
      </w:r>
      <w:r>
        <w:fldChar w:fldCharType="end"/>
      </w:r>
    </w:p>
    <w:p w14:paraId="090B29B9" w14:textId="6A78A533" w:rsidR="00F011B3" w:rsidRDefault="00F011B3">
      <w:pPr>
        <w:pStyle w:val="TOC2"/>
        <w:rPr>
          <w:rFonts w:asciiTheme="minorHAnsi" w:eastAsiaTheme="minorEastAsia" w:hAnsiTheme="minorHAnsi" w:cstheme="minorBidi"/>
          <w:kern w:val="2"/>
          <w:sz w:val="22"/>
          <w:szCs w:val="22"/>
          <w:lang w:eastAsia="en-GB"/>
          <w14:ligatures w14:val="standardContextual"/>
        </w:rPr>
      </w:pPr>
      <w:r>
        <w:rPr>
          <w:lang w:eastAsia="zh-CN"/>
        </w:rPr>
        <w:t>11.3</w:t>
      </w:r>
      <w:r>
        <w:rPr>
          <w:rFonts w:asciiTheme="minorHAnsi" w:eastAsiaTheme="minorEastAsia" w:hAnsiTheme="minorHAnsi" w:cstheme="minorBidi"/>
          <w:kern w:val="2"/>
          <w:sz w:val="22"/>
          <w:szCs w:val="22"/>
          <w:lang w:eastAsia="en-GB"/>
          <w14:ligatures w14:val="standardContextual"/>
        </w:rPr>
        <w:tab/>
      </w:r>
      <w:r>
        <w:rPr>
          <w:lang w:eastAsia="zh-CN"/>
        </w:rPr>
        <w:t>Group TPC commands for PUCCH/PUSCH</w:t>
      </w:r>
      <w:r>
        <w:tab/>
      </w:r>
      <w:r>
        <w:fldChar w:fldCharType="begin" w:fldLock="1"/>
      </w:r>
      <w:r>
        <w:instrText xml:space="preserve"> PAGEREF _Toc146789798 \h </w:instrText>
      </w:r>
      <w:r>
        <w:fldChar w:fldCharType="separate"/>
      </w:r>
      <w:r>
        <w:t>209</w:t>
      </w:r>
      <w:r>
        <w:fldChar w:fldCharType="end"/>
      </w:r>
    </w:p>
    <w:p w14:paraId="0C4C65B1" w14:textId="5ECA3BFB" w:rsidR="00F011B3" w:rsidRDefault="00F011B3">
      <w:pPr>
        <w:pStyle w:val="TOC2"/>
        <w:rPr>
          <w:rFonts w:asciiTheme="minorHAnsi" w:eastAsiaTheme="minorEastAsia" w:hAnsiTheme="minorHAnsi" w:cstheme="minorBidi"/>
          <w:kern w:val="2"/>
          <w:sz w:val="22"/>
          <w:szCs w:val="22"/>
          <w:lang w:eastAsia="en-GB"/>
          <w14:ligatures w14:val="standardContextual"/>
        </w:rPr>
      </w:pPr>
      <w:r>
        <w:rPr>
          <w:lang w:eastAsia="zh-CN"/>
        </w:rPr>
        <w:t>11.4</w:t>
      </w:r>
      <w:r>
        <w:rPr>
          <w:rFonts w:asciiTheme="minorHAnsi" w:eastAsiaTheme="minorEastAsia" w:hAnsiTheme="minorHAnsi" w:cstheme="minorBidi"/>
          <w:kern w:val="2"/>
          <w:sz w:val="22"/>
          <w:szCs w:val="22"/>
          <w:lang w:eastAsia="en-GB"/>
          <w14:ligatures w14:val="standardContextual"/>
        </w:rPr>
        <w:tab/>
      </w:r>
      <w:r>
        <w:rPr>
          <w:lang w:eastAsia="zh-CN"/>
        </w:rPr>
        <w:t>SRS switching</w:t>
      </w:r>
      <w:r>
        <w:tab/>
      </w:r>
      <w:r>
        <w:fldChar w:fldCharType="begin" w:fldLock="1"/>
      </w:r>
      <w:r>
        <w:instrText xml:space="preserve"> PAGEREF _Toc146789799 \h </w:instrText>
      </w:r>
      <w:r>
        <w:fldChar w:fldCharType="separate"/>
      </w:r>
      <w:r>
        <w:t>210</w:t>
      </w:r>
      <w:r>
        <w:fldChar w:fldCharType="end"/>
      </w:r>
    </w:p>
    <w:p w14:paraId="69E5F5B7" w14:textId="4CF8C9F2" w:rsidR="00F011B3" w:rsidRDefault="00F011B3">
      <w:pPr>
        <w:pStyle w:val="TOC2"/>
        <w:rPr>
          <w:rFonts w:asciiTheme="minorHAnsi" w:eastAsiaTheme="minorEastAsia" w:hAnsiTheme="minorHAnsi" w:cstheme="minorBidi"/>
          <w:kern w:val="2"/>
          <w:sz w:val="22"/>
          <w:szCs w:val="22"/>
          <w:lang w:eastAsia="en-GB"/>
          <w14:ligatures w14:val="standardContextual"/>
        </w:rPr>
      </w:pPr>
      <w:r>
        <w:rPr>
          <w:lang w:eastAsia="zh-CN"/>
        </w:rPr>
        <w:t>11.5</w:t>
      </w:r>
      <w:r>
        <w:rPr>
          <w:rFonts w:asciiTheme="minorHAnsi" w:eastAsiaTheme="minorEastAsia" w:hAnsiTheme="minorHAnsi" w:cstheme="minorBidi"/>
          <w:kern w:val="2"/>
          <w:sz w:val="22"/>
          <w:szCs w:val="22"/>
          <w:lang w:eastAsia="en-GB"/>
          <w14:ligatures w14:val="standardContextual"/>
        </w:rPr>
        <w:tab/>
      </w:r>
      <w:r>
        <w:rPr>
          <w:lang w:eastAsia="zh-CN"/>
        </w:rPr>
        <w:t>Adaptation of cell operation</w:t>
      </w:r>
      <w:r>
        <w:tab/>
      </w:r>
      <w:r>
        <w:fldChar w:fldCharType="begin" w:fldLock="1"/>
      </w:r>
      <w:r>
        <w:instrText xml:space="preserve"> PAGEREF _Toc146789800 \h </w:instrText>
      </w:r>
      <w:r>
        <w:fldChar w:fldCharType="separate"/>
      </w:r>
      <w:r>
        <w:t>210</w:t>
      </w:r>
      <w:r>
        <w:fldChar w:fldCharType="end"/>
      </w:r>
    </w:p>
    <w:p w14:paraId="36105316" w14:textId="7D3E3C4D" w:rsidR="00F011B3" w:rsidRDefault="00F011B3">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Bandwidth part operation</w:t>
      </w:r>
      <w:r>
        <w:tab/>
      </w:r>
      <w:r>
        <w:fldChar w:fldCharType="begin" w:fldLock="1"/>
      </w:r>
      <w:r>
        <w:instrText xml:space="preserve"> PAGEREF _Toc146789801 \h </w:instrText>
      </w:r>
      <w:r>
        <w:fldChar w:fldCharType="separate"/>
      </w:r>
      <w:r>
        <w:t>211</w:t>
      </w:r>
      <w:r>
        <w:fldChar w:fldCharType="end"/>
      </w:r>
    </w:p>
    <w:p w14:paraId="2B503229" w14:textId="51215550" w:rsidR="00F011B3" w:rsidRDefault="00F011B3">
      <w:pPr>
        <w:pStyle w:val="TOC1"/>
        <w:rPr>
          <w:rFonts w:asciiTheme="minorHAnsi" w:eastAsiaTheme="minorEastAsia" w:hAnsiTheme="minorHAnsi" w:cstheme="minorBidi"/>
          <w:kern w:val="2"/>
          <w:szCs w:val="22"/>
          <w:lang w:eastAsia="en-GB"/>
          <w14:ligatures w14:val="standardContextual"/>
        </w:rPr>
      </w:pPr>
      <w:r>
        <w:rPr>
          <w:lang w:eastAsia="zh-CN"/>
        </w:rPr>
        <w:t>13</w:t>
      </w:r>
      <w:r>
        <w:rPr>
          <w:rFonts w:asciiTheme="minorHAnsi" w:eastAsiaTheme="minorEastAsia" w:hAnsiTheme="minorHAnsi" w:cstheme="minorBidi"/>
          <w:kern w:val="2"/>
          <w:szCs w:val="22"/>
          <w:lang w:eastAsia="en-GB"/>
          <w14:ligatures w14:val="standardContextual"/>
        </w:rPr>
        <w:tab/>
      </w:r>
      <w:r w:rsidRPr="005D78C1">
        <w:rPr>
          <w:rFonts w:eastAsia="MS Mincho"/>
          <w:lang w:eastAsia="ja-JP"/>
        </w:rPr>
        <w:t>UE procedure for monitoring Type0-PDCCH CSS sets</w:t>
      </w:r>
      <w:r>
        <w:tab/>
      </w:r>
      <w:r>
        <w:fldChar w:fldCharType="begin" w:fldLock="1"/>
      </w:r>
      <w:r>
        <w:instrText xml:space="preserve"> PAGEREF _Toc146789802 \h </w:instrText>
      </w:r>
      <w:r>
        <w:fldChar w:fldCharType="separate"/>
      </w:r>
      <w:r>
        <w:t>214</w:t>
      </w:r>
      <w:r>
        <w:fldChar w:fldCharType="end"/>
      </w:r>
    </w:p>
    <w:p w14:paraId="3EA10717" w14:textId="4657D706" w:rsidR="00F011B3" w:rsidRDefault="00F011B3">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Integrated access-backhaul operation</w:t>
      </w:r>
      <w:r>
        <w:tab/>
      </w:r>
      <w:r>
        <w:fldChar w:fldCharType="begin" w:fldLock="1"/>
      </w:r>
      <w:r>
        <w:instrText xml:space="preserve"> PAGEREF _Toc146789803 \h </w:instrText>
      </w:r>
      <w:r>
        <w:fldChar w:fldCharType="separate"/>
      </w:r>
      <w:r>
        <w:t>227</w:t>
      </w:r>
      <w:r>
        <w:fldChar w:fldCharType="end"/>
      </w:r>
    </w:p>
    <w:p w14:paraId="4299E009" w14:textId="0ABBA5AA" w:rsidR="00F011B3" w:rsidRDefault="00F011B3">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rPr>
          <w:lang w:eastAsia="zh-CN"/>
        </w:rPr>
        <w:t>Dual active protocol stack based handover</w:t>
      </w:r>
      <w:r>
        <w:tab/>
      </w:r>
      <w:r>
        <w:fldChar w:fldCharType="begin" w:fldLock="1"/>
      </w:r>
      <w:r>
        <w:instrText xml:space="preserve"> PAGEREF _Toc146789804 \h </w:instrText>
      </w:r>
      <w:r>
        <w:fldChar w:fldCharType="separate"/>
      </w:r>
      <w:r>
        <w:t>234</w:t>
      </w:r>
      <w:r>
        <w:fldChar w:fldCharType="end"/>
      </w:r>
    </w:p>
    <w:p w14:paraId="24349B94" w14:textId="058AAD3D" w:rsidR="00F011B3" w:rsidRDefault="00F011B3">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UE</w:t>
      </w:r>
      <w:r w:rsidRPr="005D78C1">
        <w:rPr>
          <w:bCs/>
        </w:rPr>
        <w:t xml:space="preserve"> procedures for sidelink</w:t>
      </w:r>
      <w:r>
        <w:tab/>
      </w:r>
      <w:r>
        <w:fldChar w:fldCharType="begin" w:fldLock="1"/>
      </w:r>
      <w:r>
        <w:instrText xml:space="preserve"> PAGEREF _Toc146789805 \h </w:instrText>
      </w:r>
      <w:r>
        <w:fldChar w:fldCharType="separate"/>
      </w:r>
      <w:r>
        <w:t>235</w:t>
      </w:r>
      <w:r>
        <w:fldChar w:fldCharType="end"/>
      </w:r>
    </w:p>
    <w:p w14:paraId="11413C3C" w14:textId="5F0BEB11" w:rsidR="00F011B3" w:rsidRDefault="00F011B3">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Synchronization procedures</w:t>
      </w:r>
      <w:r>
        <w:tab/>
      </w:r>
      <w:r>
        <w:fldChar w:fldCharType="begin" w:fldLock="1"/>
      </w:r>
      <w:r>
        <w:instrText xml:space="preserve"> PAGEREF _Toc146789806 \h </w:instrText>
      </w:r>
      <w:r>
        <w:fldChar w:fldCharType="separate"/>
      </w:r>
      <w:r>
        <w:t>236</w:t>
      </w:r>
      <w:r>
        <w:fldChar w:fldCharType="end"/>
      </w:r>
    </w:p>
    <w:p w14:paraId="0EB07782" w14:textId="526B0433" w:rsidR="00F011B3" w:rsidRDefault="00F011B3">
      <w:pPr>
        <w:pStyle w:val="TOC2"/>
        <w:rPr>
          <w:rFonts w:asciiTheme="minorHAnsi" w:eastAsiaTheme="minorEastAsia" w:hAnsiTheme="minorHAnsi" w:cstheme="minorBidi"/>
          <w:kern w:val="2"/>
          <w:sz w:val="22"/>
          <w:szCs w:val="22"/>
          <w:lang w:eastAsia="en-GB"/>
          <w14:ligatures w14:val="standardContextual"/>
        </w:rPr>
      </w:pPr>
      <w:r w:rsidRPr="005D78C1">
        <w:rPr>
          <w:rFonts w:cs="Arial"/>
        </w:rPr>
        <w:t>16.2</w:t>
      </w:r>
      <w:r>
        <w:rPr>
          <w:rFonts w:asciiTheme="minorHAnsi" w:eastAsiaTheme="minorEastAsia" w:hAnsiTheme="minorHAnsi" w:cstheme="minorBidi"/>
          <w:kern w:val="2"/>
          <w:sz w:val="22"/>
          <w:szCs w:val="22"/>
          <w:lang w:eastAsia="en-GB"/>
          <w14:ligatures w14:val="standardContextual"/>
        </w:rPr>
        <w:tab/>
      </w:r>
      <w:r w:rsidRPr="005D78C1">
        <w:rPr>
          <w:rFonts w:cs="Arial"/>
        </w:rPr>
        <w:t>Power control</w:t>
      </w:r>
      <w:r>
        <w:tab/>
      </w:r>
      <w:r>
        <w:fldChar w:fldCharType="begin" w:fldLock="1"/>
      </w:r>
      <w:r>
        <w:instrText xml:space="preserve"> PAGEREF _Toc146789807 \h </w:instrText>
      </w:r>
      <w:r>
        <w:fldChar w:fldCharType="separate"/>
      </w:r>
      <w:r>
        <w:t>238</w:t>
      </w:r>
      <w:r>
        <w:fldChar w:fldCharType="end"/>
      </w:r>
    </w:p>
    <w:p w14:paraId="22E56210" w14:textId="1ADB0703" w:rsidR="00F011B3" w:rsidRDefault="00F011B3">
      <w:pPr>
        <w:pStyle w:val="TOC3"/>
        <w:rPr>
          <w:rFonts w:asciiTheme="minorHAnsi" w:eastAsiaTheme="minorEastAsia" w:hAnsiTheme="minorHAnsi" w:cstheme="minorBidi"/>
          <w:kern w:val="2"/>
          <w:sz w:val="22"/>
          <w:szCs w:val="22"/>
          <w:lang w:eastAsia="en-GB"/>
          <w14:ligatures w14:val="standardContextual"/>
        </w:rPr>
      </w:pPr>
      <w:r>
        <w:t>16.2.0</w:t>
      </w:r>
      <w:r>
        <w:rPr>
          <w:rFonts w:asciiTheme="minorHAnsi" w:eastAsiaTheme="minorEastAsia" w:hAnsiTheme="minorHAnsi" w:cstheme="minorBidi"/>
          <w:kern w:val="2"/>
          <w:sz w:val="22"/>
          <w:szCs w:val="22"/>
          <w:lang w:eastAsia="en-GB"/>
          <w14:ligatures w14:val="standardContextual"/>
        </w:rPr>
        <w:tab/>
      </w:r>
      <w:r w:rsidRPr="005D78C1">
        <w:rPr>
          <w:rFonts w:cs="Arial"/>
          <w:lang w:val="x-none" w:eastAsia="x-none"/>
        </w:rPr>
        <w:t>S-SS/PSBCH blocks</w:t>
      </w:r>
      <w:r>
        <w:tab/>
      </w:r>
      <w:r>
        <w:fldChar w:fldCharType="begin" w:fldLock="1"/>
      </w:r>
      <w:r>
        <w:instrText xml:space="preserve"> PAGEREF _Toc146789808 \h </w:instrText>
      </w:r>
      <w:r>
        <w:fldChar w:fldCharType="separate"/>
      </w:r>
      <w:r>
        <w:t>238</w:t>
      </w:r>
      <w:r>
        <w:fldChar w:fldCharType="end"/>
      </w:r>
    </w:p>
    <w:p w14:paraId="54EFBD41" w14:textId="7D335047" w:rsidR="00F011B3" w:rsidRDefault="00F011B3">
      <w:pPr>
        <w:pStyle w:val="TOC3"/>
        <w:rPr>
          <w:rFonts w:asciiTheme="minorHAnsi" w:eastAsiaTheme="minorEastAsia" w:hAnsiTheme="minorHAnsi" w:cstheme="minorBidi"/>
          <w:kern w:val="2"/>
          <w:sz w:val="22"/>
          <w:szCs w:val="22"/>
          <w:lang w:eastAsia="en-GB"/>
          <w14:ligatures w14:val="standardContextual"/>
        </w:rPr>
      </w:pPr>
      <w:r>
        <w:t>16.2.1</w:t>
      </w:r>
      <w:r>
        <w:rPr>
          <w:rFonts w:asciiTheme="minorHAnsi" w:eastAsiaTheme="minorEastAsia" w:hAnsiTheme="minorHAnsi" w:cstheme="minorBidi"/>
          <w:kern w:val="2"/>
          <w:sz w:val="22"/>
          <w:szCs w:val="22"/>
          <w:lang w:eastAsia="en-GB"/>
          <w14:ligatures w14:val="standardContextual"/>
        </w:rPr>
        <w:tab/>
      </w:r>
      <w:r>
        <w:t>PSSCH</w:t>
      </w:r>
      <w:r>
        <w:tab/>
      </w:r>
      <w:r>
        <w:fldChar w:fldCharType="begin" w:fldLock="1"/>
      </w:r>
      <w:r>
        <w:instrText xml:space="preserve"> PAGEREF _Toc146789809 \h </w:instrText>
      </w:r>
      <w:r>
        <w:fldChar w:fldCharType="separate"/>
      </w:r>
      <w:r>
        <w:t>239</w:t>
      </w:r>
      <w:r>
        <w:fldChar w:fldCharType="end"/>
      </w:r>
    </w:p>
    <w:p w14:paraId="0C3C3E5C" w14:textId="665407A4" w:rsidR="00F011B3" w:rsidRDefault="00F011B3">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PSCCH</w:t>
      </w:r>
      <w:r>
        <w:tab/>
      </w:r>
      <w:r>
        <w:fldChar w:fldCharType="begin" w:fldLock="1"/>
      </w:r>
      <w:r>
        <w:instrText xml:space="preserve"> PAGEREF _Toc146789810 \h </w:instrText>
      </w:r>
      <w:r>
        <w:fldChar w:fldCharType="separate"/>
      </w:r>
      <w:r>
        <w:t>240</w:t>
      </w:r>
      <w:r>
        <w:fldChar w:fldCharType="end"/>
      </w:r>
    </w:p>
    <w:p w14:paraId="7E30F76E" w14:textId="384D624D" w:rsidR="00F011B3" w:rsidRDefault="00F011B3">
      <w:pPr>
        <w:pStyle w:val="TOC3"/>
        <w:rPr>
          <w:rFonts w:asciiTheme="minorHAnsi" w:eastAsiaTheme="minorEastAsia" w:hAnsiTheme="minorHAnsi" w:cstheme="minorBidi"/>
          <w:kern w:val="2"/>
          <w:sz w:val="22"/>
          <w:szCs w:val="22"/>
          <w:lang w:eastAsia="en-GB"/>
          <w14:ligatures w14:val="standardContextual"/>
        </w:rPr>
      </w:pPr>
      <w:r>
        <w:t>16.2.3</w:t>
      </w:r>
      <w:r>
        <w:rPr>
          <w:rFonts w:asciiTheme="minorHAnsi" w:eastAsiaTheme="minorEastAsia" w:hAnsiTheme="minorHAnsi" w:cstheme="minorBidi"/>
          <w:kern w:val="2"/>
          <w:sz w:val="22"/>
          <w:szCs w:val="22"/>
          <w:lang w:eastAsia="en-GB"/>
          <w14:ligatures w14:val="standardContextual"/>
        </w:rPr>
        <w:tab/>
      </w:r>
      <w:r>
        <w:t>PSFCH</w:t>
      </w:r>
      <w:r>
        <w:tab/>
      </w:r>
      <w:r>
        <w:fldChar w:fldCharType="begin" w:fldLock="1"/>
      </w:r>
      <w:r>
        <w:instrText xml:space="preserve"> PAGEREF _Toc146789811 \h </w:instrText>
      </w:r>
      <w:r>
        <w:fldChar w:fldCharType="separate"/>
      </w:r>
      <w:r>
        <w:t>241</w:t>
      </w:r>
      <w:r>
        <w:fldChar w:fldCharType="end"/>
      </w:r>
    </w:p>
    <w:p w14:paraId="37913704" w14:textId="1974AC2C" w:rsidR="00F011B3" w:rsidRDefault="00F011B3">
      <w:pPr>
        <w:pStyle w:val="TOC3"/>
        <w:rPr>
          <w:rFonts w:asciiTheme="minorHAnsi" w:eastAsiaTheme="minorEastAsia" w:hAnsiTheme="minorHAnsi" w:cstheme="minorBidi"/>
          <w:kern w:val="2"/>
          <w:sz w:val="22"/>
          <w:szCs w:val="22"/>
          <w:lang w:eastAsia="en-GB"/>
          <w14:ligatures w14:val="standardContextual"/>
        </w:rPr>
      </w:pPr>
      <w:r>
        <w:t>16.2.3A</w:t>
      </w:r>
      <w:r>
        <w:rPr>
          <w:rFonts w:asciiTheme="minorHAnsi" w:eastAsiaTheme="minorEastAsia" w:hAnsiTheme="minorHAnsi" w:cstheme="minorBidi"/>
          <w:kern w:val="2"/>
          <w:sz w:val="22"/>
          <w:szCs w:val="22"/>
          <w:lang w:eastAsia="en-GB"/>
          <w14:ligatures w14:val="standardContextual"/>
        </w:rPr>
        <w:tab/>
      </w:r>
      <w:r>
        <w:t>SL PRS</w:t>
      </w:r>
      <w:r>
        <w:tab/>
      </w:r>
      <w:r>
        <w:fldChar w:fldCharType="begin" w:fldLock="1"/>
      </w:r>
      <w:r>
        <w:instrText xml:space="preserve"> PAGEREF _Toc146789812 \h </w:instrText>
      </w:r>
      <w:r>
        <w:fldChar w:fldCharType="separate"/>
      </w:r>
      <w:r>
        <w:t>242</w:t>
      </w:r>
      <w:r>
        <w:fldChar w:fldCharType="end"/>
      </w:r>
    </w:p>
    <w:p w14:paraId="58F85843" w14:textId="41335469" w:rsidR="00F011B3" w:rsidRDefault="00F011B3">
      <w:pPr>
        <w:pStyle w:val="TOC3"/>
        <w:rPr>
          <w:rFonts w:asciiTheme="minorHAnsi" w:eastAsiaTheme="minorEastAsia" w:hAnsiTheme="minorHAnsi" w:cstheme="minorBidi"/>
          <w:kern w:val="2"/>
          <w:sz w:val="22"/>
          <w:szCs w:val="22"/>
          <w:lang w:eastAsia="en-GB"/>
          <w14:ligatures w14:val="standardContextual"/>
        </w:rPr>
      </w:pPr>
      <w:r>
        <w:t>16.2.4</w:t>
      </w:r>
      <w:r>
        <w:rPr>
          <w:rFonts w:asciiTheme="minorHAnsi" w:eastAsiaTheme="minorEastAsia" w:hAnsiTheme="minorHAnsi" w:cstheme="minorBidi"/>
          <w:kern w:val="2"/>
          <w:sz w:val="22"/>
          <w:szCs w:val="22"/>
          <w:lang w:eastAsia="en-GB"/>
          <w14:ligatures w14:val="standardContextual"/>
        </w:rPr>
        <w:tab/>
      </w:r>
      <w:r>
        <w:t>Prioritization of transmissions/receptions</w:t>
      </w:r>
      <w:r>
        <w:tab/>
      </w:r>
      <w:r>
        <w:fldChar w:fldCharType="begin" w:fldLock="1"/>
      </w:r>
      <w:r>
        <w:instrText xml:space="preserve"> PAGEREF _Toc146789813 \h </w:instrText>
      </w:r>
      <w:r>
        <w:fldChar w:fldCharType="separate"/>
      </w:r>
      <w:r>
        <w:t>244</w:t>
      </w:r>
      <w:r>
        <w:fldChar w:fldCharType="end"/>
      </w:r>
    </w:p>
    <w:p w14:paraId="4A5EEAF0" w14:textId="3A9DD00F" w:rsidR="00F011B3" w:rsidRDefault="00F011B3">
      <w:pPr>
        <w:pStyle w:val="TOC4"/>
        <w:rPr>
          <w:rFonts w:asciiTheme="minorHAnsi" w:eastAsiaTheme="minorEastAsia" w:hAnsiTheme="minorHAnsi" w:cstheme="minorBidi"/>
          <w:kern w:val="2"/>
          <w:sz w:val="22"/>
          <w:szCs w:val="22"/>
          <w:lang w:eastAsia="en-GB"/>
          <w14:ligatures w14:val="standardContextual"/>
        </w:rPr>
      </w:pPr>
      <w:r>
        <w:t>16.2.4.1</w:t>
      </w:r>
      <w:r>
        <w:rPr>
          <w:rFonts w:asciiTheme="minorHAnsi" w:eastAsiaTheme="minorEastAsia" w:hAnsiTheme="minorHAnsi" w:cstheme="minorBidi"/>
          <w:kern w:val="2"/>
          <w:sz w:val="22"/>
          <w:szCs w:val="22"/>
          <w:lang w:eastAsia="en-GB"/>
          <w14:ligatures w14:val="standardContextual"/>
        </w:rPr>
        <w:tab/>
      </w:r>
      <w:r>
        <w:t>Simultaneous NR and E-UTRA transmission/reception</w:t>
      </w:r>
      <w:r>
        <w:tab/>
      </w:r>
      <w:r>
        <w:fldChar w:fldCharType="begin" w:fldLock="1"/>
      </w:r>
      <w:r>
        <w:instrText xml:space="preserve"> PAGEREF _Toc146789814 \h </w:instrText>
      </w:r>
      <w:r>
        <w:fldChar w:fldCharType="separate"/>
      </w:r>
      <w:r>
        <w:t>244</w:t>
      </w:r>
      <w:r>
        <w:fldChar w:fldCharType="end"/>
      </w:r>
    </w:p>
    <w:p w14:paraId="3667E8E8" w14:textId="68BBAA56" w:rsidR="00F011B3" w:rsidRDefault="00F011B3">
      <w:pPr>
        <w:pStyle w:val="TOC4"/>
        <w:rPr>
          <w:rFonts w:asciiTheme="minorHAnsi" w:eastAsiaTheme="minorEastAsia" w:hAnsiTheme="minorHAnsi" w:cstheme="minorBidi"/>
          <w:kern w:val="2"/>
          <w:sz w:val="22"/>
          <w:szCs w:val="22"/>
          <w:lang w:eastAsia="en-GB"/>
          <w14:ligatures w14:val="standardContextual"/>
        </w:rPr>
      </w:pPr>
      <w:r>
        <w:t>16.2.4.2</w:t>
      </w:r>
      <w:r>
        <w:rPr>
          <w:rFonts w:asciiTheme="minorHAnsi" w:eastAsiaTheme="minorEastAsia" w:hAnsiTheme="minorHAnsi" w:cstheme="minorBidi"/>
          <w:kern w:val="2"/>
          <w:sz w:val="22"/>
          <w:szCs w:val="22"/>
          <w:lang w:eastAsia="en-GB"/>
          <w14:ligatures w14:val="standardContextual"/>
        </w:rPr>
        <w:tab/>
      </w:r>
      <w:r>
        <w:t>Simultaneous PSFCH transmission/reception</w:t>
      </w:r>
      <w:r>
        <w:tab/>
      </w:r>
      <w:r>
        <w:fldChar w:fldCharType="begin" w:fldLock="1"/>
      </w:r>
      <w:r>
        <w:instrText xml:space="preserve"> PAGEREF _Toc146789815 \h </w:instrText>
      </w:r>
      <w:r>
        <w:fldChar w:fldCharType="separate"/>
      </w:r>
      <w:r>
        <w:t>244</w:t>
      </w:r>
      <w:r>
        <w:fldChar w:fldCharType="end"/>
      </w:r>
    </w:p>
    <w:p w14:paraId="4B5EDF74" w14:textId="4760AA35" w:rsidR="00F011B3" w:rsidRDefault="00F011B3">
      <w:pPr>
        <w:pStyle w:val="TOC4"/>
        <w:rPr>
          <w:rFonts w:asciiTheme="minorHAnsi" w:eastAsiaTheme="minorEastAsia" w:hAnsiTheme="minorHAnsi" w:cstheme="minorBidi"/>
          <w:kern w:val="2"/>
          <w:sz w:val="22"/>
          <w:szCs w:val="22"/>
          <w:lang w:eastAsia="en-GB"/>
          <w14:ligatures w14:val="standardContextual"/>
        </w:rPr>
      </w:pPr>
      <w:r>
        <w:t>16.2.4.3</w:t>
      </w:r>
      <w:r>
        <w:rPr>
          <w:rFonts w:asciiTheme="minorHAnsi" w:eastAsiaTheme="minorEastAsia" w:hAnsiTheme="minorHAnsi" w:cstheme="minorBidi"/>
          <w:kern w:val="2"/>
          <w:sz w:val="22"/>
          <w:szCs w:val="22"/>
          <w:lang w:eastAsia="en-GB"/>
          <w14:ligatures w14:val="standardContextual"/>
        </w:rPr>
        <w:tab/>
      </w:r>
      <w:r>
        <w:t>Simultaneous SL and UL transmissions/receptions</w:t>
      </w:r>
      <w:r>
        <w:tab/>
      </w:r>
      <w:r>
        <w:fldChar w:fldCharType="begin" w:fldLock="1"/>
      </w:r>
      <w:r>
        <w:instrText xml:space="preserve"> PAGEREF _Toc146789816 \h </w:instrText>
      </w:r>
      <w:r>
        <w:fldChar w:fldCharType="separate"/>
      </w:r>
      <w:r>
        <w:t>245</w:t>
      </w:r>
      <w:r>
        <w:fldChar w:fldCharType="end"/>
      </w:r>
    </w:p>
    <w:p w14:paraId="11AF3072" w14:textId="462FF43D" w:rsidR="00F011B3" w:rsidRDefault="00F011B3">
      <w:pPr>
        <w:pStyle w:val="TOC5"/>
        <w:rPr>
          <w:rFonts w:asciiTheme="minorHAnsi" w:eastAsiaTheme="minorEastAsia" w:hAnsiTheme="minorHAnsi" w:cstheme="minorBidi"/>
          <w:kern w:val="2"/>
          <w:sz w:val="22"/>
          <w:szCs w:val="22"/>
          <w:lang w:eastAsia="en-GB"/>
          <w14:ligatures w14:val="standardContextual"/>
        </w:rPr>
      </w:pPr>
      <w:r w:rsidRPr="005D78C1">
        <w:rPr>
          <w:rFonts w:eastAsia="Malgun Gothic"/>
        </w:rPr>
        <w:t>16.2.4.3.1</w:t>
      </w:r>
      <w:r>
        <w:rPr>
          <w:rFonts w:asciiTheme="minorHAnsi" w:eastAsiaTheme="minorEastAsia" w:hAnsiTheme="minorHAnsi" w:cstheme="minorBidi"/>
          <w:kern w:val="2"/>
          <w:sz w:val="22"/>
          <w:szCs w:val="22"/>
          <w:lang w:eastAsia="en-GB"/>
          <w14:ligatures w14:val="standardContextual"/>
        </w:rPr>
        <w:tab/>
      </w:r>
      <w:r w:rsidRPr="005D78C1">
        <w:rPr>
          <w:rFonts w:eastAsia="Malgun Gothic"/>
        </w:rPr>
        <w:t>Prioritizations for sidelink and uplink transmissions/receptions</w:t>
      </w:r>
      <w:r>
        <w:tab/>
      </w:r>
      <w:r>
        <w:fldChar w:fldCharType="begin" w:fldLock="1"/>
      </w:r>
      <w:r>
        <w:instrText xml:space="preserve"> PAGEREF _Toc146789817 \h </w:instrText>
      </w:r>
      <w:r>
        <w:fldChar w:fldCharType="separate"/>
      </w:r>
      <w:r>
        <w:t>246</w:t>
      </w:r>
      <w:r>
        <w:fldChar w:fldCharType="end"/>
      </w:r>
    </w:p>
    <w:p w14:paraId="08E24DF3" w14:textId="77245F69" w:rsidR="00F011B3" w:rsidRDefault="00F011B3">
      <w:pPr>
        <w:pStyle w:val="TOC3"/>
        <w:rPr>
          <w:rFonts w:asciiTheme="minorHAnsi" w:eastAsiaTheme="minorEastAsia" w:hAnsiTheme="minorHAnsi" w:cstheme="minorBidi"/>
          <w:kern w:val="2"/>
          <w:sz w:val="22"/>
          <w:szCs w:val="22"/>
          <w:lang w:eastAsia="en-GB"/>
          <w14:ligatures w14:val="standardContextual"/>
        </w:rPr>
      </w:pPr>
      <w:r>
        <w:t>16.2.5</w:t>
      </w:r>
      <w:r>
        <w:rPr>
          <w:rFonts w:asciiTheme="minorHAnsi" w:eastAsiaTheme="minorEastAsia" w:hAnsiTheme="minorHAnsi" w:cstheme="minorBidi"/>
          <w:kern w:val="2"/>
          <w:sz w:val="22"/>
          <w:szCs w:val="22"/>
          <w:lang w:eastAsia="en-GB"/>
          <w14:ligatures w14:val="standardContextual"/>
        </w:rPr>
        <w:tab/>
      </w:r>
      <w:r>
        <w:t>SL Carrier Aggregation</w:t>
      </w:r>
      <w:r>
        <w:tab/>
      </w:r>
      <w:r>
        <w:fldChar w:fldCharType="begin" w:fldLock="1"/>
      </w:r>
      <w:r>
        <w:instrText xml:space="preserve"> PAGEREF _Toc146789818 \h </w:instrText>
      </w:r>
      <w:r>
        <w:fldChar w:fldCharType="separate"/>
      </w:r>
      <w:r>
        <w:t>247</w:t>
      </w:r>
      <w:r>
        <w:fldChar w:fldCharType="end"/>
      </w:r>
    </w:p>
    <w:p w14:paraId="6CD51028" w14:textId="274F3418" w:rsidR="00F011B3" w:rsidRDefault="00F011B3">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UE procedure for reporting and obtaining control information in PSFCH</w:t>
      </w:r>
      <w:r>
        <w:tab/>
      </w:r>
      <w:r>
        <w:fldChar w:fldCharType="begin" w:fldLock="1"/>
      </w:r>
      <w:r>
        <w:instrText xml:space="preserve"> PAGEREF _Toc146789819 \h </w:instrText>
      </w:r>
      <w:r>
        <w:fldChar w:fldCharType="separate"/>
      </w:r>
      <w:r>
        <w:t>247</w:t>
      </w:r>
      <w:r>
        <w:fldChar w:fldCharType="end"/>
      </w:r>
    </w:p>
    <w:p w14:paraId="44D9C72A" w14:textId="67DFF0F4" w:rsidR="00F011B3" w:rsidRDefault="00F011B3">
      <w:pPr>
        <w:pStyle w:val="TOC3"/>
        <w:rPr>
          <w:rFonts w:asciiTheme="minorHAnsi" w:eastAsiaTheme="minorEastAsia" w:hAnsiTheme="minorHAnsi" w:cstheme="minorBidi"/>
          <w:kern w:val="2"/>
          <w:sz w:val="22"/>
          <w:szCs w:val="22"/>
          <w:lang w:eastAsia="en-GB"/>
          <w14:ligatures w14:val="standardContextual"/>
        </w:rPr>
      </w:pPr>
      <w:r>
        <w:t>16.3.0</w:t>
      </w:r>
      <w:r>
        <w:rPr>
          <w:rFonts w:asciiTheme="minorHAnsi" w:eastAsiaTheme="minorEastAsia" w:hAnsiTheme="minorHAnsi" w:cstheme="minorBidi"/>
          <w:kern w:val="2"/>
          <w:sz w:val="22"/>
          <w:szCs w:val="22"/>
          <w:lang w:eastAsia="en-GB"/>
          <w14:ligatures w14:val="standardContextual"/>
        </w:rPr>
        <w:tab/>
      </w:r>
      <w:r>
        <w:t>UE procedure for transmitting PSFCH with control information</w:t>
      </w:r>
      <w:r>
        <w:tab/>
      </w:r>
      <w:r>
        <w:fldChar w:fldCharType="begin" w:fldLock="1"/>
      </w:r>
      <w:r>
        <w:instrText xml:space="preserve"> PAGEREF _Toc146789820 \h </w:instrText>
      </w:r>
      <w:r>
        <w:fldChar w:fldCharType="separate"/>
      </w:r>
      <w:r>
        <w:t>247</w:t>
      </w:r>
      <w:r>
        <w:fldChar w:fldCharType="end"/>
      </w:r>
    </w:p>
    <w:p w14:paraId="71BA812E" w14:textId="3FA29FC8" w:rsidR="00F011B3" w:rsidRDefault="00F011B3">
      <w:pPr>
        <w:pStyle w:val="TOC3"/>
        <w:rPr>
          <w:rFonts w:asciiTheme="minorHAnsi" w:eastAsiaTheme="minorEastAsia" w:hAnsiTheme="minorHAnsi" w:cstheme="minorBidi"/>
          <w:kern w:val="2"/>
          <w:sz w:val="22"/>
          <w:szCs w:val="22"/>
          <w:lang w:eastAsia="en-GB"/>
          <w14:ligatures w14:val="standardContextual"/>
        </w:rPr>
      </w:pPr>
      <w:r w:rsidRPr="005D78C1">
        <w:rPr>
          <w:rFonts w:eastAsia="Malgun Gothic"/>
        </w:rPr>
        <w:t>16.3.1</w:t>
      </w:r>
      <w:r>
        <w:rPr>
          <w:rFonts w:asciiTheme="minorHAnsi" w:eastAsiaTheme="minorEastAsia" w:hAnsiTheme="minorHAnsi" w:cstheme="minorBidi"/>
          <w:kern w:val="2"/>
          <w:sz w:val="22"/>
          <w:szCs w:val="22"/>
          <w:lang w:eastAsia="en-GB"/>
          <w14:ligatures w14:val="standardContextual"/>
        </w:rPr>
        <w:tab/>
      </w:r>
      <w:r w:rsidRPr="005D78C1">
        <w:rPr>
          <w:rFonts w:eastAsia="Malgun Gothic"/>
        </w:rPr>
        <w:t>UE procedure for receiving PSFCH with control information</w:t>
      </w:r>
      <w:r>
        <w:tab/>
      </w:r>
      <w:r>
        <w:fldChar w:fldCharType="begin" w:fldLock="1"/>
      </w:r>
      <w:r>
        <w:instrText xml:space="preserve"> PAGEREF _Toc146789821 \h </w:instrText>
      </w:r>
      <w:r>
        <w:fldChar w:fldCharType="separate"/>
      </w:r>
      <w:r>
        <w:t>251</w:t>
      </w:r>
      <w:r>
        <w:fldChar w:fldCharType="end"/>
      </w:r>
    </w:p>
    <w:p w14:paraId="1AFAA345" w14:textId="01C6BD6B" w:rsidR="00F011B3" w:rsidRDefault="00F011B3">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UE procedure for transmitting PSCCH</w:t>
      </w:r>
      <w:r>
        <w:tab/>
      </w:r>
      <w:r>
        <w:fldChar w:fldCharType="begin" w:fldLock="1"/>
      </w:r>
      <w:r>
        <w:instrText xml:space="preserve"> PAGEREF _Toc146789822 \h </w:instrText>
      </w:r>
      <w:r>
        <w:fldChar w:fldCharType="separate"/>
      </w:r>
      <w:r>
        <w:t>252</w:t>
      </w:r>
      <w:r>
        <w:fldChar w:fldCharType="end"/>
      </w:r>
    </w:p>
    <w:p w14:paraId="1C5654BA" w14:textId="17FAAAA1" w:rsidR="00F011B3" w:rsidRDefault="00F011B3">
      <w:pPr>
        <w:pStyle w:val="TOC2"/>
        <w:rPr>
          <w:rFonts w:asciiTheme="minorHAnsi" w:eastAsiaTheme="minorEastAsia" w:hAnsiTheme="minorHAnsi" w:cstheme="minorBidi"/>
          <w:kern w:val="2"/>
          <w:sz w:val="22"/>
          <w:szCs w:val="22"/>
          <w:lang w:eastAsia="en-GB"/>
          <w14:ligatures w14:val="standardContextual"/>
        </w:rPr>
      </w:pPr>
      <w:r>
        <w:t>16.4A</w:t>
      </w:r>
      <w:r>
        <w:rPr>
          <w:rFonts w:asciiTheme="minorHAnsi" w:eastAsiaTheme="minorEastAsia" w:hAnsiTheme="minorHAnsi" w:cstheme="minorBidi"/>
          <w:kern w:val="2"/>
          <w:sz w:val="22"/>
          <w:szCs w:val="22"/>
          <w:lang w:eastAsia="en-GB"/>
          <w14:ligatures w14:val="standardContextual"/>
        </w:rPr>
        <w:tab/>
      </w:r>
      <w:r>
        <w:t>UE procedure for transmitting PSCCH in dedicated resource pool for SL PRS</w:t>
      </w:r>
      <w:r>
        <w:tab/>
      </w:r>
      <w:r>
        <w:fldChar w:fldCharType="begin" w:fldLock="1"/>
      </w:r>
      <w:r>
        <w:instrText xml:space="preserve"> PAGEREF _Toc146789823 \h </w:instrText>
      </w:r>
      <w:r>
        <w:fldChar w:fldCharType="separate"/>
      </w:r>
      <w:r>
        <w:t>253</w:t>
      </w:r>
      <w:r>
        <w:fldChar w:fldCharType="end"/>
      </w:r>
    </w:p>
    <w:p w14:paraId="36FD2210" w14:textId="03EEC760" w:rsidR="00F011B3" w:rsidRDefault="00F011B3">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UE procedure for reporting HARQ-ACK on uplink</w:t>
      </w:r>
      <w:r>
        <w:tab/>
      </w:r>
      <w:r>
        <w:fldChar w:fldCharType="begin" w:fldLock="1"/>
      </w:r>
      <w:r>
        <w:instrText xml:space="preserve"> PAGEREF _Toc146789824 \h </w:instrText>
      </w:r>
      <w:r>
        <w:fldChar w:fldCharType="separate"/>
      </w:r>
      <w:r>
        <w:t>254</w:t>
      </w:r>
      <w:r>
        <w:fldChar w:fldCharType="end"/>
      </w:r>
    </w:p>
    <w:p w14:paraId="28108606" w14:textId="61C3F462" w:rsidR="00F011B3" w:rsidRDefault="00F011B3">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_Toc146789825 \h </w:instrText>
      </w:r>
      <w:r>
        <w:fldChar w:fldCharType="separate"/>
      </w:r>
      <w:r>
        <w:t>256</w:t>
      </w:r>
      <w:r>
        <w:fldChar w:fldCharType="end"/>
      </w:r>
    </w:p>
    <w:p w14:paraId="1CF24F3A" w14:textId="0139D739" w:rsidR="00F011B3" w:rsidRDefault="00F011B3">
      <w:pPr>
        <w:pStyle w:val="TOC4"/>
        <w:rPr>
          <w:rFonts w:asciiTheme="minorHAnsi" w:eastAsiaTheme="minorEastAsia" w:hAnsiTheme="minorHAnsi" w:cstheme="minorBidi"/>
          <w:kern w:val="2"/>
          <w:sz w:val="22"/>
          <w:szCs w:val="22"/>
          <w:lang w:eastAsia="en-GB"/>
          <w14:ligatures w14:val="standardContextual"/>
        </w:rPr>
      </w:pPr>
      <w:r>
        <w:t>16.5.1.1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_Toc146789826 \h </w:instrText>
      </w:r>
      <w:r>
        <w:fldChar w:fldCharType="separate"/>
      </w:r>
      <w:r>
        <w:t>257</w:t>
      </w:r>
      <w:r>
        <w:fldChar w:fldCharType="end"/>
      </w:r>
    </w:p>
    <w:p w14:paraId="16D61CA5" w14:textId="152FCA48" w:rsidR="00F011B3" w:rsidRDefault="00F011B3">
      <w:pPr>
        <w:pStyle w:val="TOC4"/>
        <w:rPr>
          <w:rFonts w:asciiTheme="minorHAnsi" w:eastAsiaTheme="minorEastAsia" w:hAnsiTheme="minorHAnsi" w:cstheme="minorBidi"/>
          <w:kern w:val="2"/>
          <w:sz w:val="22"/>
          <w:szCs w:val="22"/>
          <w:lang w:eastAsia="en-GB"/>
          <w14:ligatures w14:val="standardContextual"/>
        </w:rPr>
      </w:pPr>
      <w:r w:rsidRPr="005D78C1">
        <w:rPr>
          <w:lang w:val="en-US" w:eastAsia="zh-CN"/>
        </w:rPr>
        <w:t>16.5.1.2</w:t>
      </w:r>
      <w:r>
        <w:rPr>
          <w:rFonts w:asciiTheme="minorHAnsi" w:eastAsiaTheme="minorEastAsia" w:hAnsiTheme="minorHAnsi" w:cstheme="minorBidi"/>
          <w:kern w:val="2"/>
          <w:sz w:val="22"/>
          <w:szCs w:val="22"/>
          <w:lang w:eastAsia="en-GB"/>
          <w14:ligatures w14:val="standardContextual"/>
        </w:rPr>
        <w:tab/>
      </w:r>
      <w:r w:rsidRPr="005D78C1">
        <w:rPr>
          <w:lang w:val="en-US" w:eastAsia="zh-CN"/>
        </w:rPr>
        <w:t>Type-1 HARQ-ACK codebook in physical uplink shared channel</w:t>
      </w:r>
      <w:r>
        <w:tab/>
      </w:r>
      <w:r>
        <w:fldChar w:fldCharType="begin" w:fldLock="1"/>
      </w:r>
      <w:r>
        <w:instrText xml:space="preserve"> PAGEREF _Toc146789827 \h </w:instrText>
      </w:r>
      <w:r>
        <w:fldChar w:fldCharType="separate"/>
      </w:r>
      <w:r>
        <w:t>258</w:t>
      </w:r>
      <w:r>
        <w:fldChar w:fldCharType="end"/>
      </w:r>
    </w:p>
    <w:p w14:paraId="2F159EBD" w14:textId="60CBDAB0" w:rsidR="00F011B3" w:rsidRDefault="00F011B3">
      <w:pPr>
        <w:pStyle w:val="TOC3"/>
        <w:rPr>
          <w:rFonts w:asciiTheme="minorHAnsi" w:eastAsiaTheme="minorEastAsia" w:hAnsiTheme="minorHAnsi" w:cstheme="minorBidi"/>
          <w:kern w:val="2"/>
          <w:sz w:val="22"/>
          <w:szCs w:val="22"/>
          <w:lang w:eastAsia="en-GB"/>
          <w14:ligatures w14:val="standardContextual"/>
        </w:rPr>
      </w:pPr>
      <w:r>
        <w:lastRenderedPageBreak/>
        <w:t>16.5.2</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_Toc146789828 \h </w:instrText>
      </w:r>
      <w:r>
        <w:fldChar w:fldCharType="separate"/>
      </w:r>
      <w:r>
        <w:t>259</w:t>
      </w:r>
      <w:r>
        <w:fldChar w:fldCharType="end"/>
      </w:r>
    </w:p>
    <w:p w14:paraId="6B77865C" w14:textId="45EC55DB" w:rsidR="00F011B3" w:rsidRDefault="00F011B3">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_Toc146789829 \h </w:instrText>
      </w:r>
      <w:r>
        <w:fldChar w:fldCharType="separate"/>
      </w:r>
      <w:r>
        <w:t>259</w:t>
      </w:r>
      <w:r>
        <w:fldChar w:fldCharType="end"/>
      </w:r>
    </w:p>
    <w:p w14:paraId="636A5F1F" w14:textId="760B7D64" w:rsidR="00F011B3" w:rsidRDefault="00F011B3">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_Toc146789830 \h </w:instrText>
      </w:r>
      <w:r>
        <w:fldChar w:fldCharType="separate"/>
      </w:r>
      <w:r>
        <w:t>261</w:t>
      </w:r>
      <w:r>
        <w:fldChar w:fldCharType="end"/>
      </w:r>
    </w:p>
    <w:p w14:paraId="02D01117" w14:textId="234057C9" w:rsidR="00F011B3" w:rsidRDefault="00F011B3">
      <w:pPr>
        <w:pStyle w:val="TOC2"/>
        <w:rPr>
          <w:rFonts w:asciiTheme="minorHAnsi" w:eastAsiaTheme="minorEastAsia" w:hAnsiTheme="minorHAnsi" w:cstheme="minorBidi"/>
          <w:kern w:val="2"/>
          <w:sz w:val="22"/>
          <w:szCs w:val="22"/>
          <w:lang w:eastAsia="en-GB"/>
          <w14:ligatures w14:val="standardContextual"/>
        </w:rPr>
      </w:pPr>
      <w:r w:rsidRPr="005D78C1">
        <w:rPr>
          <w:rFonts w:eastAsia="DengXian"/>
        </w:rPr>
        <w:t>16.6</w:t>
      </w:r>
      <w:r>
        <w:rPr>
          <w:rFonts w:asciiTheme="minorHAnsi" w:eastAsiaTheme="minorEastAsia" w:hAnsiTheme="minorHAnsi" w:cstheme="minorBidi"/>
          <w:kern w:val="2"/>
          <w:sz w:val="22"/>
          <w:szCs w:val="22"/>
          <w:lang w:eastAsia="en-GB"/>
          <w14:ligatures w14:val="standardContextual"/>
        </w:rPr>
        <w:tab/>
      </w:r>
      <w:r w:rsidRPr="005D78C1">
        <w:rPr>
          <w:rFonts w:eastAsia="DengXian"/>
        </w:rPr>
        <w:t>UE procedure for LTE sidelink transmission</w:t>
      </w:r>
      <w:r>
        <w:tab/>
      </w:r>
      <w:r>
        <w:fldChar w:fldCharType="begin" w:fldLock="1"/>
      </w:r>
      <w:r>
        <w:instrText xml:space="preserve"> PAGEREF _Toc146789831 \h </w:instrText>
      </w:r>
      <w:r>
        <w:fldChar w:fldCharType="separate"/>
      </w:r>
      <w:r>
        <w:t>262</w:t>
      </w:r>
      <w:r>
        <w:fldChar w:fldCharType="end"/>
      </w:r>
    </w:p>
    <w:p w14:paraId="032C5742" w14:textId="4CCEA342" w:rsidR="00F011B3" w:rsidRDefault="00F011B3">
      <w:pPr>
        <w:pStyle w:val="TOC2"/>
        <w:rPr>
          <w:rFonts w:asciiTheme="minorHAnsi" w:eastAsiaTheme="minorEastAsia" w:hAnsiTheme="minorHAnsi" w:cstheme="minorBidi"/>
          <w:kern w:val="2"/>
          <w:sz w:val="22"/>
          <w:szCs w:val="22"/>
          <w:lang w:eastAsia="en-GB"/>
          <w14:ligatures w14:val="standardContextual"/>
        </w:rPr>
      </w:pPr>
      <w:r w:rsidRPr="005D78C1">
        <w:rPr>
          <w:rFonts w:eastAsia="DengXian"/>
        </w:rPr>
        <w:t>16.7</w:t>
      </w:r>
      <w:r>
        <w:rPr>
          <w:rFonts w:asciiTheme="minorHAnsi" w:eastAsiaTheme="minorEastAsia" w:hAnsiTheme="minorHAnsi" w:cstheme="minorBidi"/>
          <w:kern w:val="2"/>
          <w:sz w:val="22"/>
          <w:szCs w:val="22"/>
          <w:lang w:eastAsia="en-GB"/>
          <w14:ligatures w14:val="standardContextual"/>
        </w:rPr>
        <w:tab/>
      </w:r>
      <w:r>
        <w:t>Operation for in-device coexistence</w:t>
      </w:r>
      <w:r>
        <w:tab/>
      </w:r>
      <w:r>
        <w:fldChar w:fldCharType="begin" w:fldLock="1"/>
      </w:r>
      <w:r>
        <w:instrText xml:space="preserve"> PAGEREF _Toc146789832 \h </w:instrText>
      </w:r>
      <w:r>
        <w:fldChar w:fldCharType="separate"/>
      </w:r>
      <w:r>
        <w:t>262</w:t>
      </w:r>
      <w:r>
        <w:fldChar w:fldCharType="end"/>
      </w:r>
    </w:p>
    <w:p w14:paraId="571C1F6C" w14:textId="0825CC1C" w:rsidR="00F011B3" w:rsidRDefault="00F011B3">
      <w:pPr>
        <w:pStyle w:val="TOC1"/>
        <w:rPr>
          <w:rFonts w:asciiTheme="minorHAnsi" w:eastAsiaTheme="minorEastAsia" w:hAnsiTheme="minorHAnsi" w:cstheme="minorBidi"/>
          <w:kern w:val="2"/>
          <w:szCs w:val="22"/>
          <w:lang w:eastAsia="en-GB"/>
          <w14:ligatures w14:val="standardContextual"/>
        </w:rPr>
      </w:pPr>
      <w:r>
        <w:t>17</w:t>
      </w:r>
      <w:r>
        <w:rPr>
          <w:rFonts w:asciiTheme="minorHAnsi" w:eastAsiaTheme="minorEastAsia" w:hAnsiTheme="minorHAnsi" w:cstheme="minorBidi"/>
          <w:kern w:val="2"/>
          <w:szCs w:val="22"/>
          <w:lang w:eastAsia="en-GB"/>
          <w14:ligatures w14:val="standardContextual"/>
        </w:rPr>
        <w:tab/>
      </w:r>
      <w:r>
        <w:t>UE with reduced capabilities</w:t>
      </w:r>
      <w:r>
        <w:tab/>
      </w:r>
      <w:r>
        <w:fldChar w:fldCharType="begin" w:fldLock="1"/>
      </w:r>
      <w:r>
        <w:instrText xml:space="preserve"> PAGEREF _Toc146789833 \h </w:instrText>
      </w:r>
      <w:r>
        <w:fldChar w:fldCharType="separate"/>
      </w:r>
      <w:r>
        <w:t>262</w:t>
      </w:r>
      <w:r>
        <w:fldChar w:fldCharType="end"/>
      </w:r>
    </w:p>
    <w:p w14:paraId="6CEE55A8" w14:textId="5D5F5BC8" w:rsidR="00F011B3" w:rsidRDefault="00F011B3">
      <w:pPr>
        <w:pStyle w:val="TOC2"/>
        <w:rPr>
          <w:rFonts w:asciiTheme="minorHAnsi" w:eastAsiaTheme="minorEastAsia" w:hAnsiTheme="minorHAnsi" w:cstheme="minorBidi"/>
          <w:kern w:val="2"/>
          <w:sz w:val="22"/>
          <w:szCs w:val="22"/>
          <w:lang w:eastAsia="en-GB"/>
          <w14:ligatures w14:val="standardContextual"/>
        </w:rPr>
      </w:pPr>
      <w:r>
        <w:t>17.1</w:t>
      </w:r>
      <w:r>
        <w:rPr>
          <w:rFonts w:asciiTheme="minorHAnsi" w:eastAsiaTheme="minorEastAsia" w:hAnsiTheme="minorHAnsi" w:cstheme="minorBidi"/>
          <w:kern w:val="2"/>
          <w:sz w:val="22"/>
          <w:szCs w:val="22"/>
          <w:lang w:eastAsia="en-GB"/>
          <w14:ligatures w14:val="standardContextual"/>
        </w:rPr>
        <w:tab/>
      </w:r>
      <w:r>
        <w:t>First procedures for RedCap UE</w:t>
      </w:r>
      <w:r>
        <w:tab/>
      </w:r>
      <w:r>
        <w:fldChar w:fldCharType="begin" w:fldLock="1"/>
      </w:r>
      <w:r>
        <w:instrText xml:space="preserve"> PAGEREF _Toc146789834 \h </w:instrText>
      </w:r>
      <w:r>
        <w:fldChar w:fldCharType="separate"/>
      </w:r>
      <w:r>
        <w:t>262</w:t>
      </w:r>
      <w:r>
        <w:fldChar w:fldCharType="end"/>
      </w:r>
    </w:p>
    <w:p w14:paraId="0E590805" w14:textId="4BF76F36" w:rsidR="00F011B3" w:rsidRDefault="00F011B3">
      <w:pPr>
        <w:pStyle w:val="TOC2"/>
        <w:rPr>
          <w:rFonts w:asciiTheme="minorHAnsi" w:eastAsiaTheme="minorEastAsia" w:hAnsiTheme="minorHAnsi" w:cstheme="minorBidi"/>
          <w:kern w:val="2"/>
          <w:sz w:val="22"/>
          <w:szCs w:val="22"/>
          <w:lang w:eastAsia="en-GB"/>
          <w14:ligatures w14:val="standardContextual"/>
        </w:rPr>
      </w:pPr>
      <w:r>
        <w:t>17.1A</w:t>
      </w:r>
      <w:r>
        <w:rPr>
          <w:rFonts w:asciiTheme="minorHAnsi" w:eastAsiaTheme="minorEastAsia" w:hAnsiTheme="minorHAnsi" w:cstheme="minorBidi"/>
          <w:kern w:val="2"/>
          <w:sz w:val="22"/>
          <w:szCs w:val="22"/>
          <w:lang w:eastAsia="en-GB"/>
          <w14:ligatures w14:val="standardContextual"/>
        </w:rPr>
        <w:tab/>
      </w:r>
      <w:r>
        <w:t>Second procedures for RedCap UE</w:t>
      </w:r>
      <w:r>
        <w:tab/>
      </w:r>
      <w:r>
        <w:fldChar w:fldCharType="begin" w:fldLock="1"/>
      </w:r>
      <w:r>
        <w:instrText xml:space="preserve"> PAGEREF _Toc146789835 \h </w:instrText>
      </w:r>
      <w:r>
        <w:fldChar w:fldCharType="separate"/>
      </w:r>
      <w:r>
        <w:t>264</w:t>
      </w:r>
      <w:r>
        <w:fldChar w:fldCharType="end"/>
      </w:r>
    </w:p>
    <w:p w14:paraId="08955035" w14:textId="4BD81FB7" w:rsidR="00F011B3" w:rsidRDefault="00F011B3">
      <w:pPr>
        <w:pStyle w:val="TOC2"/>
        <w:rPr>
          <w:rFonts w:asciiTheme="minorHAnsi" w:eastAsiaTheme="minorEastAsia" w:hAnsiTheme="minorHAnsi" w:cstheme="minorBidi"/>
          <w:kern w:val="2"/>
          <w:sz w:val="22"/>
          <w:szCs w:val="22"/>
          <w:lang w:eastAsia="en-GB"/>
          <w14:ligatures w14:val="standardContextual"/>
        </w:rPr>
      </w:pPr>
      <w:r>
        <w:t>17.2</w:t>
      </w:r>
      <w:r>
        <w:rPr>
          <w:rFonts w:asciiTheme="minorHAnsi" w:eastAsiaTheme="minorEastAsia" w:hAnsiTheme="minorHAnsi" w:cstheme="minorBidi"/>
          <w:kern w:val="2"/>
          <w:sz w:val="22"/>
          <w:szCs w:val="22"/>
          <w:lang w:eastAsia="en-GB"/>
          <w14:ligatures w14:val="standardContextual"/>
        </w:rPr>
        <w:tab/>
      </w:r>
      <w:r>
        <w:t>Half-Duplex UE in paired spectrum</w:t>
      </w:r>
      <w:r>
        <w:tab/>
      </w:r>
      <w:r>
        <w:fldChar w:fldCharType="begin" w:fldLock="1"/>
      </w:r>
      <w:r>
        <w:instrText xml:space="preserve"> PAGEREF _Toc146789836 \h </w:instrText>
      </w:r>
      <w:r>
        <w:fldChar w:fldCharType="separate"/>
      </w:r>
      <w:r>
        <w:t>265</w:t>
      </w:r>
      <w:r>
        <w:fldChar w:fldCharType="end"/>
      </w:r>
    </w:p>
    <w:p w14:paraId="6332B10E" w14:textId="1303750F" w:rsidR="00F011B3" w:rsidRDefault="00F011B3">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Multicast Broadcast Services</w:t>
      </w:r>
      <w:r>
        <w:tab/>
      </w:r>
      <w:r>
        <w:fldChar w:fldCharType="begin" w:fldLock="1"/>
      </w:r>
      <w:r>
        <w:instrText xml:space="preserve"> PAGEREF _Toc146789837 \h </w:instrText>
      </w:r>
      <w:r>
        <w:fldChar w:fldCharType="separate"/>
      </w:r>
      <w:r>
        <w:t>266</w:t>
      </w:r>
      <w:r>
        <w:fldChar w:fldCharType="end"/>
      </w:r>
    </w:p>
    <w:p w14:paraId="2ABF61F2" w14:textId="6BB52DE3" w:rsidR="00F011B3" w:rsidRDefault="00F011B3">
      <w:pPr>
        <w:pStyle w:val="TOC1"/>
        <w:rPr>
          <w:rFonts w:asciiTheme="minorHAnsi" w:eastAsiaTheme="minorEastAsia" w:hAnsiTheme="minorHAnsi" w:cstheme="minorBidi"/>
          <w:kern w:val="2"/>
          <w:szCs w:val="22"/>
          <w:lang w:eastAsia="en-GB"/>
          <w14:ligatures w14:val="standardContextual"/>
        </w:rPr>
      </w:pPr>
      <w:r>
        <w:t>19</w:t>
      </w:r>
      <w:r>
        <w:rPr>
          <w:rFonts w:asciiTheme="minorHAnsi" w:eastAsiaTheme="minorEastAsia" w:hAnsiTheme="minorHAnsi" w:cstheme="minorBidi"/>
          <w:kern w:val="2"/>
          <w:szCs w:val="22"/>
          <w:lang w:eastAsia="en-GB"/>
          <w14:ligatures w14:val="standardContextual"/>
        </w:rPr>
        <w:tab/>
      </w:r>
      <w:r>
        <w:t>PUSCH transmission in RRC_INACTIVE state</w:t>
      </w:r>
      <w:r>
        <w:tab/>
      </w:r>
      <w:r>
        <w:fldChar w:fldCharType="begin" w:fldLock="1"/>
      </w:r>
      <w:r>
        <w:instrText xml:space="preserve"> PAGEREF _Toc146789838 \h </w:instrText>
      </w:r>
      <w:r>
        <w:fldChar w:fldCharType="separate"/>
      </w:r>
      <w:r>
        <w:t>270</w:t>
      </w:r>
      <w:r>
        <w:fldChar w:fldCharType="end"/>
      </w:r>
    </w:p>
    <w:p w14:paraId="0B1D3E0F" w14:textId="486C7A88" w:rsidR="00F011B3" w:rsidRDefault="00F011B3">
      <w:pPr>
        <w:pStyle w:val="TOC2"/>
        <w:rPr>
          <w:rFonts w:asciiTheme="minorHAnsi" w:eastAsiaTheme="minorEastAsia" w:hAnsiTheme="minorHAnsi" w:cstheme="minorBidi"/>
          <w:kern w:val="2"/>
          <w:sz w:val="22"/>
          <w:szCs w:val="22"/>
          <w:lang w:eastAsia="en-GB"/>
          <w14:ligatures w14:val="standardContextual"/>
        </w:rPr>
      </w:pPr>
      <w:r>
        <w:t>19.1</w:t>
      </w:r>
      <w:r>
        <w:rPr>
          <w:rFonts w:asciiTheme="minorHAnsi" w:eastAsiaTheme="minorEastAsia" w:hAnsiTheme="minorHAnsi" w:cstheme="minorBidi"/>
          <w:kern w:val="2"/>
          <w:sz w:val="22"/>
          <w:szCs w:val="22"/>
          <w:lang w:eastAsia="en-GB"/>
          <w14:ligatures w14:val="standardContextual"/>
        </w:rPr>
        <w:tab/>
      </w:r>
      <w:r>
        <w:t>Configured-grant based PUSCH transmission</w:t>
      </w:r>
      <w:r>
        <w:tab/>
      </w:r>
      <w:r>
        <w:fldChar w:fldCharType="begin" w:fldLock="1"/>
      </w:r>
      <w:r>
        <w:instrText xml:space="preserve"> PAGEREF _Toc146789839 \h </w:instrText>
      </w:r>
      <w:r>
        <w:fldChar w:fldCharType="separate"/>
      </w:r>
      <w:r>
        <w:t>270</w:t>
      </w:r>
      <w:r>
        <w:fldChar w:fldCharType="end"/>
      </w:r>
    </w:p>
    <w:p w14:paraId="7BE28150" w14:textId="1EB3FAF8" w:rsidR="00F011B3" w:rsidRDefault="00F011B3">
      <w:pPr>
        <w:pStyle w:val="TOC2"/>
        <w:rPr>
          <w:rFonts w:asciiTheme="minorHAnsi" w:eastAsiaTheme="minorEastAsia" w:hAnsiTheme="minorHAnsi" w:cstheme="minorBidi"/>
          <w:kern w:val="2"/>
          <w:sz w:val="22"/>
          <w:szCs w:val="22"/>
          <w:lang w:eastAsia="en-GB"/>
          <w14:ligatures w14:val="standardContextual"/>
        </w:rPr>
      </w:pPr>
      <w:r>
        <w:t>19.2</w:t>
      </w:r>
      <w:r>
        <w:rPr>
          <w:rFonts w:asciiTheme="minorHAnsi" w:eastAsiaTheme="minorEastAsia" w:hAnsiTheme="minorHAnsi" w:cstheme="minorBidi"/>
          <w:kern w:val="2"/>
          <w:sz w:val="22"/>
          <w:szCs w:val="22"/>
          <w:lang w:eastAsia="en-GB"/>
          <w14:ligatures w14:val="standardContextual"/>
        </w:rPr>
        <w:tab/>
      </w:r>
      <w:r>
        <w:t>Random-access based PUSCH transmission</w:t>
      </w:r>
      <w:r>
        <w:tab/>
      </w:r>
      <w:r>
        <w:fldChar w:fldCharType="begin" w:fldLock="1"/>
      </w:r>
      <w:r>
        <w:instrText xml:space="preserve"> PAGEREF _Toc146789840 \h </w:instrText>
      </w:r>
      <w:r>
        <w:fldChar w:fldCharType="separate"/>
      </w:r>
      <w:r>
        <w:t>272</w:t>
      </w:r>
      <w:r>
        <w:fldChar w:fldCharType="end"/>
      </w:r>
    </w:p>
    <w:p w14:paraId="3B87DF49" w14:textId="27B72AAD" w:rsidR="00F011B3" w:rsidRDefault="00F011B3">
      <w:pPr>
        <w:pStyle w:val="TOC1"/>
        <w:rPr>
          <w:rFonts w:asciiTheme="minorHAnsi" w:eastAsiaTheme="minorEastAsia" w:hAnsiTheme="minorHAnsi" w:cstheme="minorBidi"/>
          <w:kern w:val="2"/>
          <w:szCs w:val="22"/>
          <w:lang w:eastAsia="en-GB"/>
          <w14:ligatures w14:val="standardContextual"/>
        </w:rPr>
      </w:pPr>
      <w:r>
        <w:t>20</w:t>
      </w:r>
      <w:r>
        <w:rPr>
          <w:rFonts w:asciiTheme="minorHAnsi" w:eastAsiaTheme="minorEastAsia" w:hAnsiTheme="minorHAnsi" w:cstheme="minorBidi"/>
          <w:kern w:val="2"/>
          <w:szCs w:val="22"/>
          <w:lang w:eastAsia="en-GB"/>
          <w14:ligatures w14:val="standardContextual"/>
        </w:rPr>
        <w:tab/>
      </w:r>
      <w:r>
        <w:t>Network controlled repeater</w:t>
      </w:r>
      <w:r>
        <w:tab/>
      </w:r>
      <w:r>
        <w:fldChar w:fldCharType="begin" w:fldLock="1"/>
      </w:r>
      <w:r>
        <w:instrText xml:space="preserve"> PAGEREF _Toc146789841 \h </w:instrText>
      </w:r>
      <w:r>
        <w:fldChar w:fldCharType="separate"/>
      </w:r>
      <w:r>
        <w:t>272</w:t>
      </w:r>
      <w:r>
        <w:fldChar w:fldCharType="end"/>
      </w:r>
    </w:p>
    <w:p w14:paraId="668DCBDC" w14:textId="2E466C39" w:rsidR="00F011B3" w:rsidRDefault="00F011B3">
      <w:pPr>
        <w:pStyle w:val="TOC1"/>
        <w:rPr>
          <w:rFonts w:asciiTheme="minorHAnsi" w:eastAsiaTheme="minorEastAsia" w:hAnsiTheme="minorHAnsi" w:cstheme="minorBidi"/>
          <w:kern w:val="2"/>
          <w:szCs w:val="22"/>
          <w:lang w:eastAsia="en-GB"/>
          <w14:ligatures w14:val="standardContextual"/>
        </w:rPr>
      </w:pPr>
      <w:r>
        <w:t>21</w:t>
      </w:r>
      <w:r>
        <w:rPr>
          <w:rFonts w:asciiTheme="minorHAnsi" w:eastAsiaTheme="minorEastAsia" w:hAnsiTheme="minorHAnsi" w:cstheme="minorBidi"/>
          <w:kern w:val="2"/>
          <w:szCs w:val="22"/>
          <w:lang w:eastAsia="en-GB"/>
          <w14:ligatures w14:val="standardContextual"/>
        </w:rPr>
        <w:tab/>
      </w:r>
      <w:r>
        <w:t>L1/L2-triggered mobility procedures</w:t>
      </w:r>
      <w:r>
        <w:tab/>
      </w:r>
      <w:r>
        <w:fldChar w:fldCharType="begin" w:fldLock="1"/>
      </w:r>
      <w:r>
        <w:instrText xml:space="preserve"> PAGEREF _Toc146789842 \h </w:instrText>
      </w:r>
      <w:r>
        <w:fldChar w:fldCharType="separate"/>
      </w:r>
      <w:r>
        <w:t>274</w:t>
      </w:r>
      <w:r>
        <w:fldChar w:fldCharType="end"/>
      </w:r>
    </w:p>
    <w:p w14:paraId="68D296AE" w14:textId="20F5C39C" w:rsidR="00F011B3" w:rsidRDefault="00F011B3" w:rsidP="00F011B3">
      <w:pPr>
        <w:pStyle w:val="TOC8"/>
        <w:ind w:left="567" w:hanging="567"/>
        <w:rPr>
          <w:rFonts w:asciiTheme="minorHAnsi" w:eastAsiaTheme="minorEastAsia" w:hAnsiTheme="minorHAnsi" w:cstheme="minorBidi"/>
          <w:b w:val="0"/>
          <w:kern w:val="2"/>
          <w:szCs w:val="22"/>
          <w:lang w:eastAsia="en-GB"/>
          <w14:ligatures w14:val="standardContextual"/>
        </w:rPr>
      </w:pPr>
      <w:r>
        <w:t>Annex A: Change history</w:t>
      </w:r>
      <w:r>
        <w:tab/>
      </w:r>
      <w:r>
        <w:fldChar w:fldCharType="begin" w:fldLock="1"/>
      </w:r>
      <w:r>
        <w:instrText xml:space="preserve"> PAGEREF _Toc146789843 \h </w:instrText>
      </w:r>
      <w:r>
        <w:fldChar w:fldCharType="separate"/>
      </w:r>
      <w:r>
        <w:t>276</w:t>
      </w:r>
      <w:r>
        <w:fldChar w:fldCharType="end"/>
      </w:r>
    </w:p>
    <w:p w14:paraId="0374B41B" w14:textId="71EB704B" w:rsidR="00080512" w:rsidRPr="00B916EC" w:rsidRDefault="00F268EE" w:rsidP="008D49D8">
      <w:r w:rsidRPr="008B4D9F">
        <w:fldChar w:fldCharType="end"/>
      </w:r>
    </w:p>
    <w:p w14:paraId="2F2E326C" w14:textId="77777777" w:rsidR="00080512" w:rsidRPr="00CC17AB" w:rsidRDefault="00080512" w:rsidP="006013DF">
      <w:pPr>
        <w:pStyle w:val="Heading1"/>
      </w:pPr>
      <w:r w:rsidRPr="00CC17AB">
        <w:br w:type="page"/>
      </w:r>
      <w:bookmarkStart w:id="4" w:name="_Ref491451281"/>
      <w:bookmarkStart w:id="5" w:name="_Toc12021431"/>
      <w:bookmarkStart w:id="6" w:name="_Toc20311543"/>
      <w:bookmarkStart w:id="7" w:name="_Toc26719368"/>
      <w:bookmarkStart w:id="8" w:name="_Toc29894799"/>
      <w:bookmarkStart w:id="9" w:name="_Toc29899098"/>
      <w:bookmarkStart w:id="10" w:name="_Toc29899516"/>
      <w:bookmarkStart w:id="11" w:name="_Toc29917253"/>
      <w:bookmarkStart w:id="12" w:name="_Toc36498127"/>
      <w:bookmarkStart w:id="13" w:name="_Toc45699153"/>
      <w:bookmarkStart w:id="14" w:name="_Toc146789719"/>
      <w:r w:rsidRPr="00CC17AB">
        <w:lastRenderedPageBreak/>
        <w:t>Foreword</w:t>
      </w:r>
      <w:bookmarkEnd w:id="4"/>
      <w:bookmarkEnd w:id="5"/>
      <w:bookmarkEnd w:id="6"/>
      <w:bookmarkEnd w:id="7"/>
      <w:bookmarkEnd w:id="8"/>
      <w:bookmarkEnd w:id="9"/>
      <w:bookmarkEnd w:id="10"/>
      <w:bookmarkEnd w:id="11"/>
      <w:bookmarkEnd w:id="12"/>
      <w:bookmarkEnd w:id="13"/>
      <w:bookmarkEnd w:id="14"/>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5" w:name="_Toc12021432"/>
      <w:bookmarkStart w:id="16" w:name="_Toc20311544"/>
      <w:bookmarkStart w:id="17" w:name="_Toc26719369"/>
      <w:bookmarkStart w:id="18" w:name="_Toc29894800"/>
      <w:bookmarkStart w:id="19" w:name="_Toc29899099"/>
      <w:bookmarkStart w:id="20" w:name="_Toc29899517"/>
      <w:bookmarkStart w:id="21" w:name="_Toc29917254"/>
      <w:bookmarkStart w:id="22" w:name="_Toc36498128"/>
      <w:bookmarkStart w:id="23" w:name="_Toc45699154"/>
      <w:bookmarkStart w:id="24" w:name="_Toc146789720"/>
      <w:r w:rsidRPr="00B916EC">
        <w:lastRenderedPageBreak/>
        <w:t>1</w:t>
      </w:r>
      <w:r w:rsidRPr="00B916EC">
        <w:tab/>
        <w:t>Scope</w:t>
      </w:r>
      <w:bookmarkEnd w:id="15"/>
      <w:bookmarkEnd w:id="16"/>
      <w:bookmarkEnd w:id="17"/>
      <w:bookmarkEnd w:id="18"/>
      <w:bookmarkEnd w:id="19"/>
      <w:bookmarkEnd w:id="20"/>
      <w:bookmarkEnd w:id="21"/>
      <w:bookmarkEnd w:id="22"/>
      <w:bookmarkEnd w:id="23"/>
      <w:bookmarkEnd w:id="24"/>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5" w:name="_Toc12021433"/>
      <w:bookmarkStart w:id="26" w:name="_Toc20311545"/>
      <w:bookmarkStart w:id="27" w:name="_Toc26719370"/>
      <w:bookmarkStart w:id="28" w:name="_Toc29894801"/>
      <w:bookmarkStart w:id="29" w:name="_Toc29899100"/>
      <w:bookmarkStart w:id="30" w:name="_Toc29899518"/>
      <w:bookmarkStart w:id="31" w:name="_Toc29917255"/>
      <w:bookmarkStart w:id="32" w:name="_Toc36498129"/>
      <w:bookmarkStart w:id="33" w:name="_Toc45699155"/>
      <w:bookmarkStart w:id="34" w:name="_Toc146789721"/>
      <w:r w:rsidRPr="00B916EC">
        <w:t>2</w:t>
      </w:r>
      <w:r w:rsidRPr="00B916EC">
        <w:tab/>
        <w:t>References</w:t>
      </w:r>
      <w:bookmarkEnd w:id="25"/>
      <w:bookmarkEnd w:id="26"/>
      <w:bookmarkEnd w:id="27"/>
      <w:bookmarkEnd w:id="28"/>
      <w:bookmarkEnd w:id="29"/>
      <w:bookmarkEnd w:id="30"/>
      <w:bookmarkEnd w:id="31"/>
      <w:bookmarkEnd w:id="32"/>
      <w:bookmarkEnd w:id="33"/>
      <w:bookmarkEnd w:id="34"/>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2BE10924" w14:textId="77777777" w:rsidR="00DB7D93" w:rsidRDefault="002D5B67" w:rsidP="00DB7D93">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B8EF051" w14:textId="7767C5D9" w:rsidR="002D5B67" w:rsidRPr="00543165" w:rsidRDefault="00DB7D93" w:rsidP="002D5B67">
      <w:pPr>
        <w:pStyle w:val="EX"/>
        <w:rPr>
          <w:rFonts w:eastAsia="DengXian"/>
        </w:rPr>
      </w:pPr>
      <w:r>
        <w:rPr>
          <w:rFonts w:eastAsia="DengXian"/>
        </w:rPr>
        <w:t>[20]</w:t>
      </w:r>
      <w:r>
        <w:rPr>
          <w:rFonts w:eastAsia="DengXian"/>
        </w:rPr>
        <w:tab/>
      </w:r>
      <w:r w:rsidRPr="00543165">
        <w:rPr>
          <w:rFonts w:eastAsia="DengXian"/>
        </w:rPr>
        <w:t>3GPP TS 38.</w:t>
      </w:r>
      <w:r>
        <w:rPr>
          <w:rFonts w:eastAsia="DengXian"/>
        </w:rPr>
        <w:t>106</w:t>
      </w:r>
      <w:r w:rsidRPr="00543165">
        <w:rPr>
          <w:rFonts w:eastAsia="DengXian"/>
        </w:rPr>
        <w:t>: "</w:t>
      </w:r>
      <w:r w:rsidRPr="002D5B67">
        <w:t xml:space="preserve">NR; </w:t>
      </w:r>
      <w:r w:rsidRPr="00B23EF1">
        <w:rPr>
          <w:bCs/>
          <w:szCs w:val="10"/>
          <w:lang w:eastAsia="zh-CN"/>
        </w:rPr>
        <w:t>NR Repeater Radio Transmission and Reception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2BCA16B0" w:rsidR="00080512" w:rsidRPr="00B916EC" w:rsidRDefault="00080512">
      <w:pPr>
        <w:pStyle w:val="Heading1"/>
      </w:pPr>
      <w:bookmarkStart w:id="35" w:name="_Toc12021434"/>
      <w:bookmarkStart w:id="36" w:name="_Toc20311546"/>
      <w:bookmarkStart w:id="37" w:name="_Toc26719371"/>
      <w:bookmarkStart w:id="38" w:name="_Toc29894802"/>
      <w:bookmarkStart w:id="39" w:name="_Toc29899101"/>
      <w:bookmarkStart w:id="40" w:name="_Toc29899519"/>
      <w:bookmarkStart w:id="41" w:name="_Toc29917256"/>
      <w:bookmarkStart w:id="42" w:name="_Toc36498130"/>
      <w:bookmarkStart w:id="43" w:name="_Toc45699156"/>
      <w:bookmarkStart w:id="44" w:name="_Toc146789722"/>
      <w:r w:rsidRPr="00B916EC">
        <w:lastRenderedPageBreak/>
        <w:t>3</w:t>
      </w:r>
      <w:r w:rsidRPr="00B916EC">
        <w:tab/>
      </w:r>
      <w:r w:rsidR="009340DA" w:rsidRPr="00B916EC">
        <w:t>Definitions</w:t>
      </w:r>
      <w:r w:rsidR="008B124F">
        <w:t xml:space="preserve"> of terms</w:t>
      </w:r>
      <w:r w:rsidR="00092377" w:rsidRPr="00B916EC">
        <w:t>, symbols and abbreviations</w:t>
      </w:r>
      <w:bookmarkEnd w:id="35"/>
      <w:bookmarkEnd w:id="36"/>
      <w:bookmarkEnd w:id="37"/>
      <w:bookmarkEnd w:id="38"/>
      <w:bookmarkEnd w:id="39"/>
      <w:bookmarkEnd w:id="40"/>
      <w:bookmarkEnd w:id="41"/>
      <w:bookmarkEnd w:id="42"/>
      <w:bookmarkEnd w:id="43"/>
      <w:bookmarkEnd w:id="44"/>
    </w:p>
    <w:p w14:paraId="37B489B1" w14:textId="1B76A15A" w:rsidR="00091945" w:rsidRPr="00B916EC" w:rsidRDefault="00091945" w:rsidP="00091945">
      <w:pPr>
        <w:pStyle w:val="Heading2"/>
      </w:pPr>
      <w:bookmarkStart w:id="45" w:name="_Toc12021435"/>
      <w:bookmarkStart w:id="46" w:name="_Toc20311547"/>
      <w:bookmarkStart w:id="47" w:name="_Toc26719372"/>
      <w:bookmarkStart w:id="48" w:name="_Toc29894803"/>
      <w:bookmarkStart w:id="49" w:name="_Toc29899102"/>
      <w:bookmarkStart w:id="50" w:name="_Toc29899520"/>
      <w:bookmarkStart w:id="51" w:name="_Toc29917257"/>
      <w:bookmarkStart w:id="52" w:name="_Toc36498131"/>
      <w:bookmarkStart w:id="53" w:name="_Toc45699157"/>
      <w:bookmarkStart w:id="54" w:name="_Toc146789723"/>
      <w:r w:rsidRPr="00B916EC">
        <w:t>3.1</w:t>
      </w:r>
      <w:r w:rsidRPr="00B916EC">
        <w:tab/>
      </w:r>
      <w:r w:rsidR="008B124F">
        <w:t>Term</w:t>
      </w:r>
      <w:r w:rsidR="00092377" w:rsidRPr="00B916EC">
        <w:t>s</w:t>
      </w:r>
      <w:bookmarkEnd w:id="45"/>
      <w:bookmarkEnd w:id="46"/>
      <w:bookmarkEnd w:id="47"/>
      <w:bookmarkEnd w:id="48"/>
      <w:bookmarkEnd w:id="49"/>
      <w:bookmarkEnd w:id="50"/>
      <w:bookmarkEnd w:id="51"/>
      <w:bookmarkEnd w:id="52"/>
      <w:bookmarkEnd w:id="53"/>
      <w:bookmarkEnd w:id="54"/>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5" w:name="_Toc12021436"/>
      <w:bookmarkStart w:id="56" w:name="_Toc20311548"/>
      <w:bookmarkStart w:id="57" w:name="_Toc26719373"/>
      <w:bookmarkStart w:id="58" w:name="_Toc29894804"/>
      <w:bookmarkStart w:id="59" w:name="_Toc29899103"/>
      <w:bookmarkStart w:id="60" w:name="_Toc29899521"/>
      <w:bookmarkStart w:id="61" w:name="_Toc29917258"/>
      <w:bookmarkStart w:id="62" w:name="_Toc36498132"/>
      <w:bookmarkStart w:id="63" w:name="_Toc45699158"/>
      <w:bookmarkStart w:id="64" w:name="_Toc146789724"/>
      <w:r w:rsidRPr="00B916EC">
        <w:t>3.2</w:t>
      </w:r>
      <w:r w:rsidRPr="00B916EC">
        <w:tab/>
        <w:t>Symbols</w:t>
      </w:r>
      <w:bookmarkEnd w:id="55"/>
      <w:bookmarkEnd w:id="56"/>
      <w:bookmarkEnd w:id="57"/>
      <w:bookmarkEnd w:id="58"/>
      <w:bookmarkEnd w:id="59"/>
      <w:bookmarkEnd w:id="60"/>
      <w:bookmarkEnd w:id="61"/>
      <w:bookmarkEnd w:id="62"/>
      <w:bookmarkEnd w:id="63"/>
      <w:bookmarkEnd w:id="64"/>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5" w:name="_Toc12021437"/>
      <w:bookmarkStart w:id="66" w:name="_Toc20311549"/>
      <w:bookmarkStart w:id="67" w:name="_Toc26719374"/>
      <w:bookmarkStart w:id="68" w:name="_Toc29894805"/>
      <w:bookmarkStart w:id="69" w:name="_Toc29899104"/>
      <w:bookmarkStart w:id="70" w:name="_Toc29899522"/>
      <w:bookmarkStart w:id="71" w:name="_Toc29917259"/>
      <w:bookmarkStart w:id="72" w:name="_Toc36498133"/>
      <w:bookmarkStart w:id="73" w:name="_Toc45699159"/>
      <w:bookmarkStart w:id="74" w:name="_Toc146789725"/>
      <w:r w:rsidRPr="00B916EC">
        <w:t>3.</w:t>
      </w:r>
      <w:r w:rsidR="000E44A1" w:rsidRPr="00B916EC">
        <w:t>3</w:t>
      </w:r>
      <w:r w:rsidR="00080512" w:rsidRPr="00B916EC">
        <w:tab/>
        <w:t>Abbreviations</w:t>
      </w:r>
      <w:bookmarkEnd w:id="65"/>
      <w:bookmarkEnd w:id="66"/>
      <w:bookmarkEnd w:id="67"/>
      <w:bookmarkEnd w:id="68"/>
      <w:bookmarkEnd w:id="69"/>
      <w:bookmarkEnd w:id="70"/>
      <w:bookmarkEnd w:id="71"/>
      <w:bookmarkEnd w:id="72"/>
      <w:bookmarkEnd w:id="73"/>
      <w:bookmarkEnd w:id="74"/>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6358A4F0" w:rsidR="00093FE6" w:rsidRDefault="00093FE6" w:rsidP="00093FE6">
      <w:pPr>
        <w:pStyle w:val="EW"/>
      </w:pPr>
      <w:r>
        <w:t>BPRE</w:t>
      </w:r>
      <w:r>
        <w:tab/>
        <w:t xml:space="preserve">Bits </w:t>
      </w:r>
      <w:r w:rsidR="008B124F">
        <w:t>P</w:t>
      </w:r>
      <w:r>
        <w:t xml:space="preserve">er </w:t>
      </w:r>
      <w:r w:rsidR="008B124F">
        <w:t>R</w:t>
      </w:r>
      <w:r>
        <w:t xml:space="preserve">esource </w:t>
      </w:r>
      <w:r w:rsidR="008B124F">
        <w:t>E</w:t>
      </w:r>
      <w:r>
        <w:t>lement</w:t>
      </w:r>
    </w:p>
    <w:p w14:paraId="26D5A118" w14:textId="27794120" w:rsidR="006A50C1" w:rsidRPr="00B916EC" w:rsidRDefault="002A01CD" w:rsidP="007D5A3F">
      <w:pPr>
        <w:pStyle w:val="EW"/>
      </w:pPr>
      <w:r>
        <w:t>BWP</w:t>
      </w:r>
      <w:r w:rsidR="007D5A3F">
        <w:tab/>
      </w:r>
      <w:r w:rsidR="00415E7C">
        <w:t>Band</w:t>
      </w:r>
      <w:r w:rsidR="006A50C1" w:rsidRPr="00B916EC">
        <w:t xml:space="preserve">width </w:t>
      </w:r>
      <w:r w:rsidR="008B124F">
        <w:t>P</w:t>
      </w:r>
      <w:r w:rsidR="006A50C1" w:rsidRPr="00B916EC">
        <w:t>art</w:t>
      </w:r>
    </w:p>
    <w:p w14:paraId="6C91D2EF" w14:textId="5B5AB17F" w:rsidR="006A50C1" w:rsidRPr="00B916EC" w:rsidRDefault="006A50C1" w:rsidP="002B6019">
      <w:pPr>
        <w:pStyle w:val="EW"/>
      </w:pPr>
      <w:r w:rsidRPr="00B916EC">
        <w:t>CB</w:t>
      </w:r>
      <w:r w:rsidR="007D5A3F">
        <w:tab/>
      </w:r>
      <w:r w:rsidRPr="00B916EC">
        <w:t xml:space="preserve">Code </w:t>
      </w:r>
      <w:r w:rsidR="008B124F">
        <w:t>B</w:t>
      </w:r>
      <w:r w:rsidRPr="00B916EC">
        <w:t>lock</w:t>
      </w:r>
    </w:p>
    <w:p w14:paraId="31560406" w14:textId="5D03C09B" w:rsidR="006A50C1" w:rsidRPr="00B916EC" w:rsidRDefault="006A50C1" w:rsidP="002B6019">
      <w:pPr>
        <w:pStyle w:val="EW"/>
      </w:pPr>
      <w:r w:rsidRPr="00B916EC">
        <w:t>CBG</w:t>
      </w:r>
      <w:r w:rsidR="007D5A3F">
        <w:tab/>
      </w:r>
      <w:r w:rsidRPr="00B916EC">
        <w:t xml:space="preserve">Code </w:t>
      </w:r>
      <w:r w:rsidR="008B124F">
        <w:t>B</w:t>
      </w:r>
      <w:r w:rsidRPr="00B916EC">
        <w:t xml:space="preserve">lock </w:t>
      </w:r>
      <w:r w:rsidR="008B124F">
        <w:t>G</w:t>
      </w:r>
      <w:r w:rsidRPr="00B916EC">
        <w:t>roup</w:t>
      </w:r>
    </w:p>
    <w:p w14:paraId="43E74D38" w14:textId="21B18230" w:rsidR="002114BD" w:rsidRDefault="002114BD" w:rsidP="002114BD">
      <w:pPr>
        <w:pStyle w:val="EW"/>
      </w:pPr>
      <w:r>
        <w:t>CBR</w:t>
      </w:r>
      <w:r>
        <w:tab/>
        <w:t xml:space="preserve">Channel </w:t>
      </w:r>
      <w:r w:rsidR="008B124F">
        <w:t>B</w:t>
      </w:r>
      <w:r>
        <w:t xml:space="preserve">usy </w:t>
      </w:r>
      <w:r w:rsidR="008B124F">
        <w:t>R</w:t>
      </w:r>
      <w:r>
        <w:t>atio</w:t>
      </w:r>
    </w:p>
    <w:p w14:paraId="4BE534EB" w14:textId="6BAC17C1" w:rsidR="0089232C" w:rsidRDefault="006A50C1" w:rsidP="0089232C">
      <w:pPr>
        <w:pStyle w:val="EW"/>
      </w:pPr>
      <w:r w:rsidRPr="00B916EC">
        <w:t>CCE</w:t>
      </w:r>
      <w:r w:rsidR="007D5A3F">
        <w:tab/>
      </w:r>
      <w:r w:rsidRPr="00B916EC">
        <w:t xml:space="preserve">Control </w:t>
      </w:r>
      <w:r w:rsidR="008B124F">
        <w:t>C</w:t>
      </w:r>
      <w:r w:rsidRPr="00B916EC">
        <w:t xml:space="preserve">hannel </w:t>
      </w:r>
      <w:r w:rsidR="008B124F">
        <w:t>E</w:t>
      </w:r>
      <w:r w:rsidRPr="00B916EC">
        <w:t>lement</w:t>
      </w:r>
      <w:r w:rsidR="0089232C" w:rsidRPr="0089232C">
        <w:t xml:space="preserve"> </w:t>
      </w:r>
    </w:p>
    <w:p w14:paraId="332BF3F0" w14:textId="6BB15C25" w:rsidR="006A50C1" w:rsidRPr="00B916EC" w:rsidRDefault="0089232C" w:rsidP="0089232C">
      <w:pPr>
        <w:pStyle w:val="EW"/>
      </w:pPr>
      <w:r>
        <w:t>CORESET</w:t>
      </w:r>
      <w:r>
        <w:tab/>
        <w:t xml:space="preserve">Control </w:t>
      </w:r>
      <w:r w:rsidR="008B124F">
        <w:t>R</w:t>
      </w:r>
      <w:r>
        <w:t xml:space="preserve">esource </w:t>
      </w:r>
      <w:r w:rsidR="008B124F">
        <w:t>S</w:t>
      </w:r>
      <w:r>
        <w:t>et</w:t>
      </w:r>
    </w:p>
    <w:p w14:paraId="383A0C7D" w14:textId="42DEB1E4" w:rsidR="009A36EA" w:rsidRDefault="009A36EA" w:rsidP="009A36EA">
      <w:pPr>
        <w:pStyle w:val="EW"/>
      </w:pPr>
      <w:r>
        <w:t>CP</w:t>
      </w:r>
      <w:r>
        <w:tab/>
        <w:t xml:space="preserve">Cyclic </w:t>
      </w:r>
      <w:r w:rsidR="008B124F">
        <w:t>P</w:t>
      </w:r>
      <w:r>
        <w:t>refix</w:t>
      </w:r>
      <w:r w:rsidRPr="00B916EC">
        <w:rPr>
          <w:rFonts w:hint="eastAsia"/>
        </w:rPr>
        <w:t xml:space="preserve"> </w:t>
      </w:r>
    </w:p>
    <w:p w14:paraId="25FDEA22" w14:textId="52593956" w:rsidR="006A50C1" w:rsidRDefault="006A50C1" w:rsidP="009A36EA">
      <w:pPr>
        <w:pStyle w:val="EW"/>
      </w:pPr>
      <w:r w:rsidRPr="00B916EC">
        <w:rPr>
          <w:rFonts w:hint="eastAsia"/>
        </w:rPr>
        <w:t>CRC</w:t>
      </w:r>
      <w:r w:rsidR="007D5A3F">
        <w:tab/>
      </w:r>
      <w:r w:rsidRPr="00B916EC">
        <w:rPr>
          <w:rFonts w:hint="eastAsia"/>
        </w:rPr>
        <w:t xml:space="preserve">Cyclic </w:t>
      </w:r>
      <w:r w:rsidR="008B124F">
        <w:t>R</w:t>
      </w:r>
      <w:r w:rsidRPr="00B916EC">
        <w:rPr>
          <w:rFonts w:hint="eastAsia"/>
        </w:rPr>
        <w:t xml:space="preserve">edundancy </w:t>
      </w:r>
      <w:r w:rsidR="008B124F">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77FFA5D" w:rsidR="00B87579" w:rsidRPr="00B916EC" w:rsidRDefault="00B87579" w:rsidP="00B87579">
      <w:pPr>
        <w:pStyle w:val="EW"/>
      </w:pPr>
      <w:r w:rsidRPr="00B06CC2">
        <w:t>CS-RNTI</w:t>
      </w:r>
      <w:r w:rsidRPr="00B06CC2">
        <w:tab/>
        <w:t xml:space="preserve">Configured </w:t>
      </w:r>
      <w:r w:rsidR="008B124F">
        <w:t>S</w:t>
      </w:r>
      <w:r w:rsidRPr="00B06CC2">
        <w:t>cheduling RNTI</w:t>
      </w:r>
    </w:p>
    <w:p w14:paraId="190BE236" w14:textId="31F9B654" w:rsidR="00172054" w:rsidRDefault="006A50C1" w:rsidP="00172054">
      <w:pPr>
        <w:pStyle w:val="EW"/>
      </w:pPr>
      <w:r w:rsidRPr="00B916EC">
        <w:t>CSI</w:t>
      </w:r>
      <w:r w:rsidR="007D5A3F">
        <w:tab/>
      </w:r>
      <w:r w:rsidRPr="00B916EC">
        <w:t xml:space="preserve">Channel </w:t>
      </w:r>
      <w:r w:rsidR="008B124F">
        <w:t>S</w:t>
      </w:r>
      <w:r w:rsidRPr="00B916EC">
        <w:t xml:space="preserve">tate </w:t>
      </w:r>
      <w:r w:rsidR="008B124F">
        <w:t>I</w:t>
      </w:r>
      <w:r w:rsidRPr="00B916EC">
        <w:t>nformation</w:t>
      </w:r>
      <w:r w:rsidR="00172054" w:rsidRPr="00172054">
        <w:t xml:space="preserve"> </w:t>
      </w:r>
    </w:p>
    <w:p w14:paraId="77F1EC82" w14:textId="6BE683C9" w:rsidR="006A50C1" w:rsidRPr="00B916EC" w:rsidRDefault="00172054" w:rsidP="00172054">
      <w:pPr>
        <w:pStyle w:val="EW"/>
      </w:pPr>
      <w:r>
        <w:t>CSS</w:t>
      </w:r>
      <w:r>
        <w:tab/>
        <w:t xml:space="preserve">Common </w:t>
      </w:r>
      <w:r w:rsidR="00C63FEF">
        <w:t>S</w:t>
      </w:r>
      <w:r>
        <w:t xml:space="preserve">earch </w:t>
      </w:r>
      <w:r w:rsidR="00C63FEF">
        <w:t>S</w:t>
      </w:r>
      <w:r>
        <w:t>pace</w:t>
      </w:r>
    </w:p>
    <w:p w14:paraId="1E925A91" w14:textId="0F7E4F28" w:rsidR="007C2D2A" w:rsidRDefault="002B6019" w:rsidP="007C2D2A">
      <w:pPr>
        <w:pStyle w:val="EW"/>
      </w:pPr>
      <w:r w:rsidRPr="0023299F">
        <w:t>DAI</w:t>
      </w:r>
      <w:r w:rsidRPr="0023299F">
        <w:tab/>
      </w:r>
      <w:r>
        <w:t xml:space="preserve">Downlink </w:t>
      </w:r>
      <w:r w:rsidR="00C63FEF">
        <w:t>A</w:t>
      </w:r>
      <w:r>
        <w:t xml:space="preserve">ssignment </w:t>
      </w:r>
      <w:r w:rsidR="00C63FEF">
        <w:t>I</w:t>
      </w:r>
      <w:r w:rsidRPr="0023299F">
        <w:t>ndex</w:t>
      </w:r>
      <w:r w:rsidR="007C2D2A" w:rsidRPr="007C2D2A">
        <w:t xml:space="preserve"> </w:t>
      </w:r>
    </w:p>
    <w:p w14:paraId="170B2E97" w14:textId="020030B6" w:rsidR="002B6019" w:rsidRDefault="007C2D2A" w:rsidP="007C2D2A">
      <w:pPr>
        <w:pStyle w:val="EW"/>
      </w:pPr>
      <w:r>
        <w:t>DAPS</w:t>
      </w:r>
      <w:r>
        <w:tab/>
        <w:t xml:space="preserve">Dual </w:t>
      </w:r>
      <w:r w:rsidR="00C63FEF">
        <w:t>A</w:t>
      </w:r>
      <w:r>
        <w:t xml:space="preserve">ctive </w:t>
      </w:r>
      <w:r w:rsidR="00C63FEF">
        <w:t>P</w:t>
      </w:r>
      <w:r>
        <w:t xml:space="preserve">rotocol </w:t>
      </w:r>
      <w:r w:rsidR="00C63FEF">
        <w:t>S</w:t>
      </w:r>
      <w:r>
        <w:t>tack</w:t>
      </w:r>
    </w:p>
    <w:p w14:paraId="230717F8" w14:textId="2F2A4717" w:rsidR="002B6019" w:rsidRPr="0023299F" w:rsidRDefault="002B6019" w:rsidP="0009732E">
      <w:pPr>
        <w:pStyle w:val="EW"/>
        <w:rPr>
          <w:sz w:val="19"/>
          <w:szCs w:val="19"/>
        </w:rPr>
      </w:pPr>
      <w:r>
        <w:t>DC</w:t>
      </w:r>
      <w:r>
        <w:tab/>
        <w:t xml:space="preserve">Dual </w:t>
      </w:r>
      <w:r w:rsidR="00C63FEF">
        <w:t>C</w:t>
      </w:r>
      <w:r>
        <w:t>onnectivity</w:t>
      </w:r>
    </w:p>
    <w:p w14:paraId="622F5903" w14:textId="7EFAE96B" w:rsidR="006A50C1" w:rsidRPr="00B916EC" w:rsidRDefault="006A50C1" w:rsidP="002B6019">
      <w:pPr>
        <w:pStyle w:val="EW"/>
      </w:pPr>
      <w:r w:rsidRPr="00B916EC">
        <w:t>DCI</w:t>
      </w:r>
      <w:r w:rsidR="007D5A3F">
        <w:tab/>
      </w:r>
      <w:r w:rsidRPr="00B916EC">
        <w:t xml:space="preserve">Downlink </w:t>
      </w:r>
      <w:r w:rsidR="00C63FEF">
        <w:t>C</w:t>
      </w:r>
      <w:r w:rsidRPr="00B916EC">
        <w:t xml:space="preserve">ontrol </w:t>
      </w:r>
      <w:r w:rsidR="00C63FEF">
        <w:t>I</w:t>
      </w:r>
      <w:r w:rsidRPr="00B916EC">
        <w:t>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26544F93" w:rsidR="002B6019" w:rsidRPr="0023299F" w:rsidRDefault="002B6019" w:rsidP="0009732E">
      <w:pPr>
        <w:pStyle w:val="EW"/>
      </w:pPr>
      <w:r w:rsidRPr="0023299F">
        <w:t>DL-SCH</w:t>
      </w:r>
      <w:r w:rsidRPr="0023299F">
        <w:tab/>
      </w:r>
      <w:r>
        <w:t xml:space="preserve">Downlink </w:t>
      </w:r>
      <w:r w:rsidR="00C63FEF">
        <w:t>S</w:t>
      </w:r>
      <w:r>
        <w:t xml:space="preserve">hared </w:t>
      </w:r>
      <w:r w:rsidR="00C63FEF">
        <w:t>C</w:t>
      </w:r>
      <w:r w:rsidRPr="0023299F">
        <w:t>hannel</w:t>
      </w:r>
    </w:p>
    <w:p w14:paraId="31B50E40" w14:textId="231F680E" w:rsidR="00255774" w:rsidRPr="00B916EC" w:rsidRDefault="00255774" w:rsidP="002B6019">
      <w:pPr>
        <w:pStyle w:val="EW"/>
      </w:pPr>
      <w:r w:rsidRPr="00B916EC">
        <w:t>EPRE</w:t>
      </w:r>
      <w:r w:rsidR="007D5A3F">
        <w:tab/>
      </w:r>
      <w:r w:rsidRPr="00B916EC">
        <w:t xml:space="preserve">Energy </w:t>
      </w:r>
      <w:r w:rsidR="00C63FEF">
        <w:t>P</w:t>
      </w:r>
      <w:r w:rsidRPr="00B916EC">
        <w:t xml:space="preserve">er </w:t>
      </w:r>
      <w:r w:rsidR="00C63FEF">
        <w:t>R</w:t>
      </w:r>
      <w:r w:rsidRPr="00B916EC">
        <w:t xml:space="preserve">esource </w:t>
      </w:r>
      <w:r w:rsidR="00C63FEF">
        <w:t>E</w:t>
      </w:r>
      <w:r w:rsidRPr="00B916EC">
        <w:t>lement</w:t>
      </w:r>
    </w:p>
    <w:p w14:paraId="09F082AC" w14:textId="34D53A6A" w:rsidR="002B6019" w:rsidRDefault="002B6019" w:rsidP="0009732E">
      <w:pPr>
        <w:pStyle w:val="EW"/>
      </w:pPr>
      <w:r w:rsidRPr="00CC0A19">
        <w:t>EN-DC</w:t>
      </w:r>
      <w:r w:rsidRPr="00CC0A19">
        <w:tab/>
      </w:r>
      <w:r>
        <w:t xml:space="preserve">E-UTRA NR </w:t>
      </w:r>
      <w:r w:rsidR="00C63FEF">
        <w:t>D</w:t>
      </w:r>
      <w:r>
        <w:t xml:space="preserve">ual </w:t>
      </w:r>
      <w:r w:rsidR="00C63FEF">
        <w:t>C</w:t>
      </w:r>
      <w:r w:rsidRPr="00CC0A19">
        <w:t>onnectivity</w:t>
      </w:r>
      <w:r>
        <w:t xml:space="preserve"> with </w:t>
      </w:r>
      <w:r w:rsidRPr="001D2C5D">
        <w:t>MCG using E-UTRA and SCG using NR</w:t>
      </w:r>
    </w:p>
    <w:p w14:paraId="6AD1B6A8" w14:textId="2652816F" w:rsidR="00172054" w:rsidRDefault="002B6019" w:rsidP="00172054">
      <w:pPr>
        <w:pStyle w:val="EW"/>
      </w:pPr>
      <w:r>
        <w:t>FR</w:t>
      </w:r>
      <w:r w:rsidR="00172054">
        <w:t>1</w:t>
      </w:r>
      <w:r>
        <w:tab/>
        <w:t xml:space="preserve">Frequency </w:t>
      </w:r>
      <w:r w:rsidR="00C63FEF">
        <w:t>R</w:t>
      </w:r>
      <w:r>
        <w:t>ange</w:t>
      </w:r>
      <w:r w:rsidR="00172054">
        <w:t xml:space="preserve"> 1</w:t>
      </w:r>
    </w:p>
    <w:p w14:paraId="693CD18B" w14:textId="65FB391D" w:rsidR="00B87579" w:rsidRPr="00B06CC2" w:rsidRDefault="00172054" w:rsidP="00B87579">
      <w:pPr>
        <w:pStyle w:val="EW"/>
      </w:pPr>
      <w:r>
        <w:t>FR2</w:t>
      </w:r>
      <w:r>
        <w:tab/>
        <w:t xml:space="preserve">Frequency </w:t>
      </w:r>
      <w:r w:rsidR="00C63FEF">
        <w:t>R</w:t>
      </w:r>
      <w:r>
        <w:t>ange 2</w:t>
      </w:r>
    </w:p>
    <w:p w14:paraId="0A593163" w14:textId="348DBD66" w:rsidR="002B6019" w:rsidRDefault="00B87579" w:rsidP="00172054">
      <w:pPr>
        <w:pStyle w:val="EW"/>
      </w:pPr>
      <w:r w:rsidRPr="00B06CC2">
        <w:t>G-CS-RNTI</w:t>
      </w:r>
      <w:r w:rsidRPr="00B06CC2">
        <w:tab/>
        <w:t xml:space="preserve">Group </w:t>
      </w:r>
      <w:r w:rsidR="00C63FEF">
        <w:t>C</w:t>
      </w:r>
      <w:r w:rsidRPr="00B06CC2">
        <w:t xml:space="preserve">onfigured </w:t>
      </w:r>
      <w:r w:rsidR="00C63FEF">
        <w:t>S</w:t>
      </w:r>
      <w:r w:rsidRPr="00B06CC2">
        <w:t>cheduling RNTI</w:t>
      </w:r>
    </w:p>
    <w:p w14:paraId="745413D5" w14:textId="788B8EC5" w:rsidR="00B87579" w:rsidRDefault="00B87579" w:rsidP="00172054">
      <w:pPr>
        <w:pStyle w:val="EW"/>
      </w:pPr>
      <w:r w:rsidRPr="00B06CC2">
        <w:t>G-RNTI</w:t>
      </w:r>
      <w:r w:rsidRPr="00B06CC2">
        <w:tab/>
        <w:t>Group RNTI</w:t>
      </w:r>
    </w:p>
    <w:p w14:paraId="1AC85B3D" w14:textId="30436E63" w:rsidR="002B6019" w:rsidRPr="009D7203" w:rsidRDefault="002B6019" w:rsidP="0009732E">
      <w:pPr>
        <w:pStyle w:val="EW"/>
      </w:pPr>
      <w:r w:rsidRPr="009D7203">
        <w:t>GSCN</w:t>
      </w:r>
      <w:r w:rsidRPr="009D7203">
        <w:tab/>
        <w:t xml:space="preserve">Global </w:t>
      </w:r>
      <w:r w:rsidR="00C63FEF">
        <w:t>S</w:t>
      </w:r>
      <w:r w:rsidRPr="009D7203">
        <w:t xml:space="preserve">ynchronization </w:t>
      </w:r>
      <w:r w:rsidR="00C63FEF">
        <w:t>C</w:t>
      </w:r>
      <w:r w:rsidRPr="009D7203">
        <w:t xml:space="preserve">hannel </w:t>
      </w:r>
      <w:r w:rsidR="00C63FEF">
        <w:t>N</w:t>
      </w:r>
      <w:r w:rsidRPr="009D7203">
        <w:t>umber</w:t>
      </w:r>
    </w:p>
    <w:p w14:paraId="1360F673" w14:textId="74D8E2A8" w:rsidR="006A50C1" w:rsidRPr="00B916EC" w:rsidRDefault="006A50C1" w:rsidP="002B6019">
      <w:pPr>
        <w:pStyle w:val="EW"/>
      </w:pPr>
      <w:r w:rsidRPr="00B916EC">
        <w:t>HARQ-ACK</w:t>
      </w:r>
      <w:r w:rsidRPr="00B916EC">
        <w:tab/>
        <w:t xml:space="preserve">Hybrid </w:t>
      </w:r>
      <w:r w:rsidR="004832EA">
        <w:t>A</w:t>
      </w:r>
      <w:r w:rsidRPr="00B916EC">
        <w:t xml:space="preserve">utomatic </w:t>
      </w:r>
      <w:r w:rsidR="004832EA">
        <w:t>R</w:t>
      </w:r>
      <w:r w:rsidRPr="00B916EC">
        <w:t xml:space="preserve">epeat </w:t>
      </w:r>
      <w:r w:rsidR="00D35C15">
        <w:t>r</w:t>
      </w:r>
      <w:r w:rsidRPr="00B916EC">
        <w:t>e</w:t>
      </w:r>
      <w:r w:rsidR="00D35C15">
        <w:t>Q</w:t>
      </w:r>
      <w:r w:rsidRPr="00B916EC">
        <w:t xml:space="preserve">uest </w:t>
      </w:r>
      <w:r w:rsidR="004832EA">
        <w:t>A</w:t>
      </w:r>
      <w:r w:rsidRPr="00B916EC">
        <w:t xml:space="preserve">cknowledgement </w:t>
      </w:r>
    </w:p>
    <w:p w14:paraId="21EF0077" w14:textId="32B6DEB1" w:rsidR="00B87579" w:rsidRPr="00B06CC2" w:rsidRDefault="00B87579" w:rsidP="00B87579">
      <w:pPr>
        <w:pStyle w:val="EW"/>
      </w:pPr>
      <w:r w:rsidRPr="00B06CC2">
        <w:t>MBS</w:t>
      </w:r>
      <w:r w:rsidRPr="00B06CC2">
        <w:tab/>
        <w:t xml:space="preserve">Multicast </w:t>
      </w:r>
      <w:r w:rsidR="00D35C15">
        <w:t>B</w:t>
      </w:r>
      <w:r w:rsidRPr="00B06CC2">
        <w:t xml:space="preserve">roadcast </w:t>
      </w:r>
      <w:r w:rsidR="00D35C15">
        <w:t>S</w:t>
      </w:r>
      <w:r w:rsidRPr="00B06CC2">
        <w:t>ervices</w:t>
      </w:r>
    </w:p>
    <w:p w14:paraId="09DB519A" w14:textId="17DD2CFB" w:rsidR="006A50C1" w:rsidRPr="00B916EC" w:rsidRDefault="006A50C1" w:rsidP="002B6019">
      <w:pPr>
        <w:pStyle w:val="EW"/>
      </w:pPr>
      <w:r w:rsidRPr="00B916EC">
        <w:t>MCG</w:t>
      </w:r>
      <w:r w:rsidR="007D5A3F">
        <w:tab/>
      </w:r>
      <w:r w:rsidRPr="00B916EC">
        <w:t xml:space="preserve">Master </w:t>
      </w:r>
      <w:r w:rsidR="00D35C15">
        <w:t>C</w:t>
      </w:r>
      <w:r w:rsidRPr="00B916EC">
        <w:t xml:space="preserve">ell </w:t>
      </w:r>
      <w:r w:rsidR="00D35C15">
        <w:t>G</w:t>
      </w:r>
      <w:r w:rsidRPr="00B916EC">
        <w:t>roup</w:t>
      </w:r>
    </w:p>
    <w:p w14:paraId="3DD640C9" w14:textId="3396F321" w:rsidR="00172054" w:rsidRDefault="006A50C1" w:rsidP="00172054">
      <w:pPr>
        <w:pStyle w:val="EW"/>
      </w:pPr>
      <w:r w:rsidRPr="00B916EC">
        <w:t>MCS</w:t>
      </w:r>
      <w:r w:rsidR="007D5A3F">
        <w:tab/>
      </w:r>
      <w:r w:rsidRPr="00B916EC">
        <w:t xml:space="preserve">Modulation and </w:t>
      </w:r>
      <w:r w:rsidR="00D35C15">
        <w:t>C</w:t>
      </w:r>
      <w:r w:rsidRPr="00B916EC">
        <w:t xml:space="preserve">oding </w:t>
      </w:r>
      <w:r w:rsidR="00D35C15">
        <w:t>S</w:t>
      </w:r>
      <w:r w:rsidRPr="00B916EC">
        <w:t>cheme</w:t>
      </w:r>
    </w:p>
    <w:p w14:paraId="7D989113" w14:textId="5CE37B91" w:rsidR="00DB7D93" w:rsidRDefault="00DB7D93" w:rsidP="00DB7D93">
      <w:pPr>
        <w:pStyle w:val="EW"/>
      </w:pPr>
      <w:r>
        <w:t>NCR</w:t>
      </w:r>
      <w:r>
        <w:tab/>
        <w:t xml:space="preserve">Network </w:t>
      </w:r>
      <w:r w:rsidR="00D35C15">
        <w:t>C</w:t>
      </w:r>
      <w:r>
        <w:t xml:space="preserve">ontrolled </w:t>
      </w:r>
      <w:r w:rsidR="00D35C15">
        <w:t>R</w:t>
      </w:r>
      <w:r>
        <w:t>epeater</w:t>
      </w:r>
    </w:p>
    <w:p w14:paraId="61027758" w14:textId="7F03B4CB" w:rsidR="00DB7D93" w:rsidRDefault="00DB7D93" w:rsidP="00DB7D93">
      <w:pPr>
        <w:pStyle w:val="EW"/>
      </w:pPr>
      <w:r>
        <w:t>NCR-Fwd</w:t>
      </w:r>
      <w:r>
        <w:tab/>
        <w:t xml:space="preserve">NCR </w:t>
      </w:r>
      <w:r w:rsidR="00D35C15">
        <w:t>F</w:t>
      </w:r>
      <w:r>
        <w:t>orwarding</w:t>
      </w:r>
    </w:p>
    <w:p w14:paraId="08BB6680" w14:textId="2885E2D6" w:rsidR="00DB7D93" w:rsidRDefault="00DB7D93" w:rsidP="00DB7D93">
      <w:pPr>
        <w:pStyle w:val="EW"/>
      </w:pPr>
      <w:r w:rsidRPr="00381712">
        <w:t>NCR-MT</w:t>
      </w:r>
      <w:r w:rsidRPr="00381712">
        <w:tab/>
        <w:t xml:space="preserve">NCR </w:t>
      </w:r>
      <w:r w:rsidR="00D35C15">
        <w:t>M</w:t>
      </w:r>
      <w:r w:rsidRPr="00381712">
        <w:t xml:space="preserve">obile </w:t>
      </w:r>
      <w:r w:rsidR="00D35C15">
        <w:t>T</w:t>
      </w:r>
      <w:r w:rsidRPr="00381712">
        <w:t>ermination</w:t>
      </w:r>
    </w:p>
    <w:p w14:paraId="3A33A5F9" w14:textId="77777777" w:rsidR="004365CA" w:rsidRDefault="004365CA" w:rsidP="004365CA">
      <w:pPr>
        <w:pStyle w:val="EW"/>
      </w:pPr>
      <w:r>
        <w:t>NDI</w:t>
      </w:r>
      <w:r>
        <w:tab/>
        <w:t>New Data Indicator</w:t>
      </w:r>
      <w:r w:rsidRPr="00CC0A19">
        <w:t xml:space="preserve"> </w:t>
      </w:r>
    </w:p>
    <w:p w14:paraId="5F802F91" w14:textId="653D6EDC" w:rsidR="006A50C1" w:rsidRPr="00B916EC" w:rsidRDefault="00172054" w:rsidP="004365CA">
      <w:pPr>
        <w:pStyle w:val="EW"/>
      </w:pPr>
      <w:r w:rsidRPr="00CC0A19">
        <w:t>N</w:t>
      </w:r>
      <w:r>
        <w:t>E</w:t>
      </w:r>
      <w:r w:rsidRPr="00CC0A19">
        <w:t>-DC</w:t>
      </w:r>
      <w:r w:rsidRPr="00CC0A19">
        <w:tab/>
      </w:r>
      <w:r w:rsidR="004832EA">
        <w:t xml:space="preserve">NR </w:t>
      </w:r>
      <w:r>
        <w:t xml:space="preserve">E-UTRA </w:t>
      </w:r>
      <w:r w:rsidR="00D35C15">
        <w:t>D</w:t>
      </w:r>
      <w:r>
        <w:t xml:space="preserve">ual </w:t>
      </w:r>
      <w:r w:rsidR="00D35C15">
        <w:t>C</w:t>
      </w:r>
      <w:r w:rsidRPr="00CC0A19">
        <w:t>onnectivity</w:t>
      </w:r>
      <w:r>
        <w:t xml:space="preserve"> with </w:t>
      </w:r>
      <w:r w:rsidRPr="001D2C5D">
        <w:t xml:space="preserve">MCG using </w:t>
      </w:r>
      <w:r>
        <w:t xml:space="preserve">NR </w:t>
      </w:r>
      <w:r w:rsidRPr="001D2C5D">
        <w:t>and SCG using E-UTRA</w:t>
      </w:r>
    </w:p>
    <w:p w14:paraId="53ADB1A1" w14:textId="16859BF9" w:rsidR="009A36EA" w:rsidRDefault="009A36EA" w:rsidP="009A36EA">
      <w:pPr>
        <w:pStyle w:val="EW"/>
      </w:pPr>
      <w:r>
        <w:t>N</w:t>
      </w:r>
      <w:r w:rsidR="007C36A2">
        <w:t>R</w:t>
      </w:r>
      <w:r>
        <w:t>-DC</w:t>
      </w:r>
      <w:r>
        <w:tab/>
        <w:t xml:space="preserve">NR NR </w:t>
      </w:r>
      <w:r w:rsidR="00D35C15">
        <w:t>D</w:t>
      </w:r>
      <w:r>
        <w:t xml:space="preserve">ual </w:t>
      </w:r>
      <w:r w:rsidR="00D35C15">
        <w:t>C</w:t>
      </w:r>
      <w:r>
        <w:t>onnectivity</w:t>
      </w:r>
    </w:p>
    <w:p w14:paraId="4984532A" w14:textId="77D49419" w:rsidR="006A50C1" w:rsidRPr="00B916EC" w:rsidRDefault="006A50C1" w:rsidP="002B6019">
      <w:pPr>
        <w:pStyle w:val="EW"/>
      </w:pPr>
      <w:r w:rsidRPr="00B916EC">
        <w:t>PBCH</w:t>
      </w:r>
      <w:r w:rsidR="007D5A3F">
        <w:tab/>
      </w:r>
      <w:r w:rsidRPr="00B916EC">
        <w:t xml:space="preserve">Physical </w:t>
      </w:r>
      <w:r w:rsidR="00D35C15">
        <w:t>B</w:t>
      </w:r>
      <w:r w:rsidRPr="00B916EC">
        <w:t xml:space="preserve">roadcast </w:t>
      </w:r>
      <w:r w:rsidR="00D35C15">
        <w:t>C</w:t>
      </w:r>
      <w:r w:rsidRPr="00B916EC">
        <w:t>hannel</w:t>
      </w:r>
    </w:p>
    <w:p w14:paraId="74775EC0" w14:textId="17894934" w:rsidR="002B6019" w:rsidRPr="0023299F" w:rsidRDefault="002B6019" w:rsidP="0009732E">
      <w:pPr>
        <w:pStyle w:val="EW"/>
      </w:pPr>
      <w:r>
        <w:t>P</w:t>
      </w:r>
      <w:r w:rsidRPr="0023299F">
        <w:t>Cell</w:t>
      </w:r>
      <w:r>
        <w:tab/>
        <w:t>Primary</w:t>
      </w:r>
      <w:r w:rsidRPr="0023299F">
        <w:t xml:space="preserve"> </w:t>
      </w:r>
      <w:r w:rsidR="00D35C15">
        <w:t>C</w:t>
      </w:r>
      <w:r w:rsidRPr="0023299F">
        <w:t>ell</w:t>
      </w:r>
    </w:p>
    <w:p w14:paraId="227AEC8E" w14:textId="28707639" w:rsidR="006A50C1" w:rsidRPr="00B916EC" w:rsidRDefault="006A50C1" w:rsidP="002B6019">
      <w:pPr>
        <w:pStyle w:val="EW"/>
      </w:pPr>
      <w:r w:rsidRPr="00B916EC">
        <w:t>PDCCH</w:t>
      </w:r>
      <w:r w:rsidR="002A01CD">
        <w:tab/>
      </w:r>
      <w:r w:rsidRPr="00B916EC">
        <w:t xml:space="preserve">Physical </w:t>
      </w:r>
      <w:r w:rsidR="00D35C15">
        <w:t>D</w:t>
      </w:r>
      <w:r w:rsidRPr="00B916EC">
        <w:t xml:space="preserve">ownlink </w:t>
      </w:r>
      <w:r w:rsidR="00D35C15">
        <w:t>C</w:t>
      </w:r>
      <w:r w:rsidRPr="00B916EC">
        <w:t xml:space="preserve">ontrol </w:t>
      </w:r>
      <w:r w:rsidR="00D35C15">
        <w:t>C</w:t>
      </w:r>
      <w:r w:rsidRPr="00B916EC">
        <w:t>hannel</w:t>
      </w:r>
    </w:p>
    <w:p w14:paraId="60D1C05A" w14:textId="033D7DFB" w:rsidR="006A50C1" w:rsidRDefault="006A50C1" w:rsidP="002B6019">
      <w:pPr>
        <w:pStyle w:val="EW"/>
      </w:pPr>
      <w:r w:rsidRPr="00B916EC">
        <w:t>PDSCH</w:t>
      </w:r>
      <w:r w:rsidR="002A01CD">
        <w:tab/>
      </w:r>
      <w:r w:rsidRPr="00B916EC">
        <w:t xml:space="preserve">Physical </w:t>
      </w:r>
      <w:r w:rsidR="00D35C15">
        <w:t>D</w:t>
      </w:r>
      <w:r w:rsidRPr="00B916EC">
        <w:t xml:space="preserve">ownlink </w:t>
      </w:r>
      <w:r w:rsidR="00D35C15">
        <w:t>S</w:t>
      </w:r>
      <w:r w:rsidRPr="00B916EC">
        <w:t xml:space="preserve">hared </w:t>
      </w:r>
      <w:r w:rsidR="00D35C15">
        <w:t>C</w:t>
      </w:r>
      <w:r w:rsidRPr="00B916EC">
        <w:t>hannel</w:t>
      </w:r>
    </w:p>
    <w:p w14:paraId="563EE368" w14:textId="24DDDC9A" w:rsidR="00860BAC" w:rsidRPr="00B916EC" w:rsidRDefault="00860BAC" w:rsidP="002B6019">
      <w:pPr>
        <w:pStyle w:val="EW"/>
      </w:pPr>
      <w:r w:rsidRPr="00686F3E">
        <w:t>PO</w:t>
      </w:r>
      <w:r w:rsidRPr="00686F3E">
        <w:tab/>
        <w:t xml:space="preserve">Paging </w:t>
      </w:r>
      <w:r w:rsidR="00D35C15">
        <w:t>O</w:t>
      </w:r>
      <w:r w:rsidRPr="00686F3E">
        <w:t>ccasion</w:t>
      </w:r>
    </w:p>
    <w:p w14:paraId="69CD2272" w14:textId="394CA05F" w:rsidR="006A50C1" w:rsidRDefault="006A50C1" w:rsidP="002B6019">
      <w:pPr>
        <w:pStyle w:val="EW"/>
      </w:pPr>
      <w:r w:rsidRPr="00B916EC">
        <w:t>PRACH</w:t>
      </w:r>
      <w:r w:rsidR="002A01CD">
        <w:tab/>
      </w:r>
      <w:r w:rsidRPr="00B916EC">
        <w:t xml:space="preserve">Physical </w:t>
      </w:r>
      <w:r w:rsidR="00D35C15">
        <w:t>R</w:t>
      </w:r>
      <w:r w:rsidRPr="00B916EC">
        <w:t xml:space="preserve">andom </w:t>
      </w:r>
      <w:r w:rsidR="00D35C15">
        <w:t>A</w:t>
      </w:r>
      <w:r w:rsidRPr="00B916EC">
        <w:t xml:space="preserve">ccess </w:t>
      </w:r>
      <w:r w:rsidR="00D35C15">
        <w:t>C</w:t>
      </w:r>
      <w:r w:rsidRPr="00B916EC">
        <w:t>hannel</w:t>
      </w:r>
    </w:p>
    <w:p w14:paraId="7DAF62E0" w14:textId="4DAB12B9" w:rsidR="005E4D60" w:rsidRPr="00B916EC" w:rsidRDefault="005E4D60" w:rsidP="002B6019">
      <w:pPr>
        <w:pStyle w:val="EW"/>
      </w:pPr>
      <w:r w:rsidRPr="0048482F">
        <w:rPr>
          <w:color w:val="000000"/>
        </w:rPr>
        <w:lastRenderedPageBreak/>
        <w:t>P</w:t>
      </w:r>
      <w:r>
        <w:rPr>
          <w:color w:val="000000"/>
        </w:rPr>
        <w:t>RB</w:t>
      </w:r>
      <w:r>
        <w:rPr>
          <w:color w:val="000000"/>
        </w:rPr>
        <w:tab/>
        <w:t xml:space="preserve">Physical </w:t>
      </w:r>
      <w:r w:rsidR="00D35C15">
        <w:rPr>
          <w:color w:val="000000"/>
        </w:rPr>
        <w:t>R</w:t>
      </w:r>
      <w:r>
        <w:rPr>
          <w:color w:val="000000"/>
        </w:rPr>
        <w:t xml:space="preserve">esource </w:t>
      </w:r>
      <w:r w:rsidR="00D35C15">
        <w:rPr>
          <w:color w:val="000000"/>
        </w:rPr>
        <w:t>B</w:t>
      </w:r>
      <w:r>
        <w:rPr>
          <w:color w:val="000000"/>
        </w:rPr>
        <w:t>lock</w:t>
      </w:r>
    </w:p>
    <w:p w14:paraId="4C71280E" w14:textId="7D3C4564" w:rsidR="002B6019" w:rsidRPr="006A15B3" w:rsidRDefault="002B6019" w:rsidP="0009732E">
      <w:pPr>
        <w:pStyle w:val="EW"/>
      </w:pPr>
      <w:r w:rsidRPr="0048482F">
        <w:rPr>
          <w:color w:val="000000"/>
        </w:rPr>
        <w:t>PRG</w:t>
      </w:r>
      <w:r w:rsidRPr="0048482F">
        <w:rPr>
          <w:color w:val="000000"/>
        </w:rPr>
        <w:tab/>
        <w:t xml:space="preserve">Physical </w:t>
      </w:r>
      <w:r w:rsidR="00D35C15">
        <w:rPr>
          <w:color w:val="000000"/>
        </w:rPr>
        <w:t>R</w:t>
      </w:r>
      <w:r w:rsidRPr="0048482F">
        <w:rPr>
          <w:color w:val="000000"/>
        </w:rPr>
        <w:t xml:space="preserve">esource block </w:t>
      </w:r>
      <w:r w:rsidR="00D35C15">
        <w:rPr>
          <w:color w:val="000000"/>
        </w:rPr>
        <w:t>G</w:t>
      </w:r>
      <w:r w:rsidRPr="0048482F">
        <w:rPr>
          <w:color w:val="000000"/>
        </w:rPr>
        <w:t>roup</w:t>
      </w:r>
    </w:p>
    <w:p w14:paraId="2C1A8484" w14:textId="0C5550AD" w:rsidR="002B6019" w:rsidRPr="0023299F" w:rsidRDefault="002B6019" w:rsidP="0009732E">
      <w:pPr>
        <w:pStyle w:val="EW"/>
      </w:pPr>
      <w:r w:rsidRPr="0023299F">
        <w:t>PSCell</w:t>
      </w:r>
      <w:r>
        <w:tab/>
      </w:r>
      <w:r w:rsidRPr="0023299F">
        <w:t>Pr</w:t>
      </w:r>
      <w:r>
        <w:t xml:space="preserve">imary </w:t>
      </w:r>
      <w:r w:rsidR="00D35C15">
        <w:t>S</w:t>
      </w:r>
      <w:r w:rsidRPr="0023299F">
        <w:t xml:space="preserve">econdary </w:t>
      </w:r>
      <w:r w:rsidR="00D35C15">
        <w:t>C</w:t>
      </w:r>
      <w:r w:rsidRPr="0023299F">
        <w:t>ell</w:t>
      </w:r>
    </w:p>
    <w:p w14:paraId="242B5E41" w14:textId="464404BF" w:rsidR="002114BD" w:rsidRPr="002625EB" w:rsidRDefault="002114BD" w:rsidP="002114BD">
      <w:pPr>
        <w:pStyle w:val="EW"/>
      </w:pPr>
      <w:r w:rsidRPr="002625EB">
        <w:t>P</w:t>
      </w:r>
      <w:r>
        <w:t>S</w:t>
      </w:r>
      <w:r w:rsidRPr="002625EB">
        <w:t>BCH</w:t>
      </w:r>
      <w:r w:rsidRPr="002625EB">
        <w:tab/>
        <w:t>Physical</w:t>
      </w:r>
      <w:r>
        <w:t xml:space="preserve"> </w:t>
      </w:r>
      <w:r w:rsidR="00D35C15">
        <w:t>S</w:t>
      </w:r>
      <w:r>
        <w:t>idelink</w:t>
      </w:r>
      <w:r w:rsidRPr="002625EB">
        <w:t xml:space="preserve"> </w:t>
      </w:r>
      <w:r w:rsidR="00D35C15">
        <w:t>B</w:t>
      </w:r>
      <w:r w:rsidRPr="002625EB">
        <w:t xml:space="preserve">roadcast </w:t>
      </w:r>
      <w:r w:rsidR="00D35C15">
        <w:t>C</w:t>
      </w:r>
      <w:r w:rsidRPr="002625EB">
        <w:t>hannel</w:t>
      </w:r>
    </w:p>
    <w:p w14:paraId="2ECBB1EA" w14:textId="5244AF3C" w:rsidR="002114BD" w:rsidRDefault="002114BD" w:rsidP="002114BD">
      <w:pPr>
        <w:pStyle w:val="EW"/>
      </w:pPr>
      <w:r>
        <w:t>PS</w:t>
      </w:r>
      <w:r w:rsidRPr="002625EB">
        <w:t>CCH</w:t>
      </w:r>
      <w:r w:rsidRPr="002625EB">
        <w:tab/>
        <w:t xml:space="preserve">Physical </w:t>
      </w:r>
      <w:r w:rsidR="00D35C15">
        <w:t>S</w:t>
      </w:r>
      <w:r>
        <w:rPr>
          <w:rFonts w:hint="eastAsia"/>
          <w:lang w:eastAsia="zh-CN"/>
        </w:rPr>
        <w:t>idelink</w:t>
      </w:r>
      <w:r>
        <w:t xml:space="preserve"> </w:t>
      </w:r>
      <w:r w:rsidR="00D35C15">
        <w:t>C</w:t>
      </w:r>
      <w:r w:rsidRPr="002625EB">
        <w:t xml:space="preserve">ontrol </w:t>
      </w:r>
      <w:r w:rsidR="00D35C15">
        <w:t>C</w:t>
      </w:r>
      <w:r w:rsidRPr="002625EB">
        <w:t>hannel</w:t>
      </w:r>
    </w:p>
    <w:p w14:paraId="577530BA" w14:textId="25E7C4CF" w:rsidR="002114BD" w:rsidRPr="002625EB" w:rsidRDefault="002114BD" w:rsidP="002114BD">
      <w:pPr>
        <w:pStyle w:val="EW"/>
      </w:pPr>
      <w:r>
        <w:t>PSF</w:t>
      </w:r>
      <w:r w:rsidRPr="002625EB">
        <w:t>CH</w:t>
      </w:r>
      <w:r w:rsidRPr="002625EB">
        <w:tab/>
        <w:t xml:space="preserve">Physical </w:t>
      </w:r>
      <w:r w:rsidR="00D35C15">
        <w:rPr>
          <w:lang w:eastAsia="zh-CN"/>
        </w:rPr>
        <w:t>S</w:t>
      </w:r>
      <w:r>
        <w:rPr>
          <w:rFonts w:hint="eastAsia"/>
          <w:lang w:eastAsia="zh-CN"/>
        </w:rPr>
        <w:t>idelink</w:t>
      </w:r>
      <w:r>
        <w:t xml:space="preserve"> </w:t>
      </w:r>
      <w:r w:rsidR="00D35C15">
        <w:rPr>
          <w:lang w:eastAsia="zh-CN"/>
        </w:rPr>
        <w:t>F</w:t>
      </w:r>
      <w:r>
        <w:rPr>
          <w:rFonts w:hint="eastAsia"/>
          <w:lang w:eastAsia="zh-CN"/>
        </w:rPr>
        <w:t>eedback</w:t>
      </w:r>
      <w:r>
        <w:t xml:space="preserve"> </w:t>
      </w:r>
      <w:r w:rsidR="00D35C15">
        <w:t>C</w:t>
      </w:r>
      <w:r w:rsidRPr="002625EB">
        <w:t>hannel</w:t>
      </w:r>
    </w:p>
    <w:p w14:paraId="105A9738" w14:textId="1980424F" w:rsidR="006A50C1" w:rsidRPr="00B916EC" w:rsidRDefault="006A50C1" w:rsidP="002B6019">
      <w:pPr>
        <w:pStyle w:val="EW"/>
      </w:pPr>
      <w:r w:rsidRPr="00B916EC">
        <w:t>PSS</w:t>
      </w:r>
      <w:r w:rsidR="007D5A3F">
        <w:tab/>
      </w:r>
      <w:r w:rsidRPr="00B916EC">
        <w:t xml:space="preserve">Primary </w:t>
      </w:r>
      <w:r w:rsidR="00D35C15">
        <w:t>S</w:t>
      </w:r>
      <w:r w:rsidRPr="00B916EC">
        <w:t xml:space="preserve">ynchronization </w:t>
      </w:r>
      <w:r w:rsidR="00D35C15">
        <w:t>S</w:t>
      </w:r>
      <w:r w:rsidRPr="00B916EC">
        <w:t>ignal</w:t>
      </w:r>
    </w:p>
    <w:p w14:paraId="7C2E649A" w14:textId="171D50B3" w:rsidR="002114BD" w:rsidRPr="008D589A" w:rsidRDefault="002114BD" w:rsidP="002114BD">
      <w:pPr>
        <w:pStyle w:val="EW"/>
      </w:pPr>
      <w:r>
        <w:t>PS</w:t>
      </w:r>
      <w:r w:rsidRPr="002625EB">
        <w:t>SCH</w:t>
      </w:r>
      <w:r w:rsidRPr="002625EB">
        <w:tab/>
        <w:t xml:space="preserve">Physical </w:t>
      </w:r>
      <w:r w:rsidR="00D35C15">
        <w:rPr>
          <w:lang w:eastAsia="zh-CN"/>
        </w:rPr>
        <w:t>S</w:t>
      </w:r>
      <w:r>
        <w:rPr>
          <w:rFonts w:hint="eastAsia"/>
          <w:lang w:eastAsia="zh-CN"/>
        </w:rPr>
        <w:t>idelink</w:t>
      </w:r>
      <w:r>
        <w:t xml:space="preserve"> </w:t>
      </w:r>
      <w:r w:rsidR="00D35C15">
        <w:t>S</w:t>
      </w:r>
      <w:r w:rsidRPr="002625EB">
        <w:t xml:space="preserve">hared </w:t>
      </w:r>
      <w:r w:rsidR="00D35C15">
        <w:t>C</w:t>
      </w:r>
      <w:r w:rsidRPr="002625EB">
        <w:t>hannel</w:t>
      </w:r>
    </w:p>
    <w:p w14:paraId="7E67FBF5" w14:textId="3F81767B" w:rsidR="006A50C1" w:rsidRPr="00B916EC" w:rsidRDefault="006A50C1" w:rsidP="002B6019">
      <w:pPr>
        <w:pStyle w:val="EW"/>
      </w:pPr>
      <w:r w:rsidRPr="00B916EC">
        <w:t>PUCCH</w:t>
      </w:r>
      <w:r w:rsidR="002A01CD">
        <w:tab/>
      </w:r>
      <w:r w:rsidRPr="00B916EC">
        <w:t xml:space="preserve">Physical </w:t>
      </w:r>
      <w:r w:rsidR="00D35C15">
        <w:t>U</w:t>
      </w:r>
      <w:r w:rsidRPr="00B916EC">
        <w:t xml:space="preserve">plink </w:t>
      </w:r>
      <w:r w:rsidR="00D35C15">
        <w:t>C</w:t>
      </w:r>
      <w:r w:rsidRPr="00B916EC">
        <w:t xml:space="preserve">ontrol </w:t>
      </w:r>
      <w:r w:rsidR="00D35C15">
        <w:t>C</w:t>
      </w:r>
      <w:r w:rsidRPr="00B916EC">
        <w:t>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4CC8B959" w:rsidR="009B5A01" w:rsidRPr="00111FF6" w:rsidRDefault="009B5A01" w:rsidP="009B5A01">
      <w:pPr>
        <w:pStyle w:val="EW"/>
      </w:pPr>
      <w:r w:rsidRPr="00111FF6">
        <w:t>PUSCH</w:t>
      </w:r>
      <w:r w:rsidRPr="00111FF6">
        <w:tab/>
        <w:t xml:space="preserve">Physical </w:t>
      </w:r>
      <w:r w:rsidR="00053F97">
        <w:t>U</w:t>
      </w:r>
      <w:r w:rsidRPr="00111FF6">
        <w:t xml:space="preserve">plink </w:t>
      </w:r>
      <w:r w:rsidR="00053F97">
        <w:t>S</w:t>
      </w:r>
      <w:r w:rsidRPr="00111FF6">
        <w:t xml:space="preserve">hared </w:t>
      </w:r>
      <w:r w:rsidR="00053F97">
        <w:t>C</w:t>
      </w:r>
      <w:r w:rsidRPr="00111FF6">
        <w:t xml:space="preserve">hannel </w:t>
      </w:r>
    </w:p>
    <w:p w14:paraId="115D4284" w14:textId="528D7282" w:rsidR="006A50C1" w:rsidRPr="00B916EC" w:rsidRDefault="005E4D60" w:rsidP="005E4D60">
      <w:pPr>
        <w:pStyle w:val="EW"/>
      </w:pPr>
      <w:r>
        <w:t>QCL</w:t>
      </w:r>
      <w:r>
        <w:tab/>
        <w:t>Quasi</w:t>
      </w:r>
      <w:r w:rsidR="00F27BF1">
        <w:t xml:space="preserve"> </w:t>
      </w:r>
      <w:r w:rsidR="00053F97">
        <w:t>C</w:t>
      </w:r>
      <w:r w:rsidR="00F27BF1">
        <w:t>o-</w:t>
      </w:r>
      <w:r w:rsidR="00053F97">
        <w:t>L</w:t>
      </w:r>
      <w:r w:rsidR="00F27BF1">
        <w:t>ocation</w:t>
      </w:r>
    </w:p>
    <w:p w14:paraId="41CD8D08" w14:textId="3D0860A1" w:rsidR="006A50C1" w:rsidRPr="00B916EC" w:rsidRDefault="006A50C1" w:rsidP="002B6019">
      <w:pPr>
        <w:pStyle w:val="EW"/>
      </w:pPr>
      <w:r w:rsidRPr="00B916EC">
        <w:t>RB</w:t>
      </w:r>
      <w:r w:rsidR="007D5A3F">
        <w:tab/>
      </w:r>
      <w:r w:rsidRPr="00B916EC">
        <w:t xml:space="preserve">Resource </w:t>
      </w:r>
      <w:r w:rsidR="00053F97">
        <w:t>B</w:t>
      </w:r>
      <w:r w:rsidRPr="00B916EC">
        <w:t>lock</w:t>
      </w:r>
    </w:p>
    <w:p w14:paraId="05A845E6" w14:textId="2C7CB831" w:rsidR="002B6019" w:rsidRDefault="006A50C1" w:rsidP="0009732E">
      <w:pPr>
        <w:pStyle w:val="EW"/>
      </w:pPr>
      <w:r w:rsidRPr="00B916EC">
        <w:t>RE</w:t>
      </w:r>
      <w:r w:rsidR="007D5A3F">
        <w:tab/>
      </w:r>
      <w:r w:rsidRPr="00B916EC">
        <w:t xml:space="preserve">Resource </w:t>
      </w:r>
      <w:r w:rsidR="00053F97">
        <w:t>E</w:t>
      </w:r>
      <w:r w:rsidRPr="00B916EC">
        <w:t xml:space="preserve">lement </w:t>
      </w:r>
    </w:p>
    <w:p w14:paraId="238E41CD" w14:textId="55D7F2B6" w:rsidR="009A36EA" w:rsidRPr="00B916EC" w:rsidRDefault="009A36EA" w:rsidP="009A36EA">
      <w:pPr>
        <w:pStyle w:val="EW"/>
      </w:pPr>
      <w:r>
        <w:t>RLM</w:t>
      </w:r>
      <w:r>
        <w:tab/>
        <w:t xml:space="preserve">Radio </w:t>
      </w:r>
      <w:r w:rsidR="00053F97">
        <w:t>L</w:t>
      </w:r>
      <w:r>
        <w:t xml:space="preserve">ink </w:t>
      </w:r>
      <w:r w:rsidR="00053F97">
        <w:t>M</w:t>
      </w:r>
      <w:r>
        <w:t>onitoring</w:t>
      </w:r>
    </w:p>
    <w:p w14:paraId="237F269F" w14:textId="34B0F364" w:rsidR="006A50C1" w:rsidRPr="00B916EC" w:rsidRDefault="002B6019" w:rsidP="002B6019">
      <w:pPr>
        <w:pStyle w:val="EW"/>
      </w:pPr>
      <w:r>
        <w:t>RRM</w:t>
      </w:r>
      <w:r>
        <w:tab/>
        <w:t xml:space="preserve">Radio </w:t>
      </w:r>
      <w:r w:rsidR="00053F97">
        <w:t>R</w:t>
      </w:r>
      <w:r>
        <w:t xml:space="preserve">esource </w:t>
      </w:r>
      <w:r w:rsidR="00053F97">
        <w:t>M</w:t>
      </w:r>
      <w:r>
        <w:t>anagement</w:t>
      </w:r>
    </w:p>
    <w:p w14:paraId="5FF970BC" w14:textId="7820DE60" w:rsidR="006A50C1" w:rsidRPr="00B916EC" w:rsidRDefault="006A50C1" w:rsidP="002B6019">
      <w:pPr>
        <w:pStyle w:val="EW"/>
      </w:pPr>
      <w:r w:rsidRPr="00B916EC">
        <w:t>RS</w:t>
      </w:r>
      <w:r w:rsidR="007D5A3F">
        <w:tab/>
      </w:r>
      <w:r w:rsidRPr="00B916EC">
        <w:t xml:space="preserve">Reference </w:t>
      </w:r>
      <w:r w:rsidR="00053F97">
        <w:t>S</w:t>
      </w:r>
      <w:r w:rsidRPr="00B916EC">
        <w:t xml:space="preserve">ignal </w:t>
      </w:r>
    </w:p>
    <w:p w14:paraId="7F66C75E" w14:textId="22792B46" w:rsidR="006A50C1" w:rsidRPr="00B916EC" w:rsidRDefault="006A50C1" w:rsidP="002B6019">
      <w:pPr>
        <w:pStyle w:val="EW"/>
      </w:pPr>
      <w:r w:rsidRPr="00B916EC">
        <w:t>RSRP</w:t>
      </w:r>
      <w:r w:rsidR="007D5A3F">
        <w:tab/>
      </w:r>
      <w:r w:rsidRPr="00B916EC">
        <w:t xml:space="preserve">Reference </w:t>
      </w:r>
      <w:r w:rsidR="00053F97">
        <w:t>S</w:t>
      </w:r>
      <w:r w:rsidRPr="00B916EC">
        <w:t xml:space="preserve">ignal </w:t>
      </w:r>
      <w:r w:rsidR="00F011B3">
        <w:t>R</w:t>
      </w:r>
      <w:r w:rsidRPr="00B916EC">
        <w:t xml:space="preserve">eceived </w:t>
      </w:r>
      <w:r w:rsidR="00F011B3">
        <w:t>P</w:t>
      </w:r>
      <w:r w:rsidRPr="00B916EC">
        <w:t>ower</w:t>
      </w:r>
    </w:p>
    <w:p w14:paraId="24FB50A5" w14:textId="787C06E2" w:rsidR="006A50C1" w:rsidRPr="00B916EC" w:rsidRDefault="006A50C1" w:rsidP="002114BD">
      <w:pPr>
        <w:pStyle w:val="EW"/>
      </w:pPr>
      <w:r w:rsidRPr="00B916EC">
        <w:t>SCG</w:t>
      </w:r>
      <w:r w:rsidR="007D5A3F">
        <w:tab/>
      </w:r>
      <w:r w:rsidRPr="00B916EC">
        <w:t xml:space="preserve">Secondary </w:t>
      </w:r>
      <w:r w:rsidR="00F011B3">
        <w:t>C</w:t>
      </w:r>
      <w:r w:rsidRPr="00B916EC">
        <w:t xml:space="preserve">ell </w:t>
      </w:r>
      <w:r w:rsidR="00F011B3">
        <w:t>G</w:t>
      </w:r>
      <w:r w:rsidRPr="00B916EC">
        <w:t>roup</w:t>
      </w:r>
    </w:p>
    <w:p w14:paraId="692785E4" w14:textId="686890D7" w:rsidR="00650C22" w:rsidRPr="002625EB" w:rsidRDefault="00650C22" w:rsidP="00650C22">
      <w:pPr>
        <w:pStyle w:val="EW"/>
      </w:pPr>
      <w:r>
        <w:t>S</w:t>
      </w:r>
      <w:r w:rsidRPr="002625EB">
        <w:t>CI</w:t>
      </w:r>
      <w:r w:rsidRPr="002625EB">
        <w:tab/>
      </w:r>
      <w:r>
        <w:t>Side</w:t>
      </w:r>
      <w:r w:rsidRPr="002625EB">
        <w:t xml:space="preserve">link </w:t>
      </w:r>
      <w:r w:rsidR="00F011B3">
        <w:t>C</w:t>
      </w:r>
      <w:r w:rsidRPr="002625EB">
        <w:t xml:space="preserve">ontrol </w:t>
      </w:r>
      <w:r w:rsidR="00F011B3">
        <w:t>I</w:t>
      </w:r>
      <w:r w:rsidRPr="002625EB">
        <w:t>nformation</w:t>
      </w:r>
    </w:p>
    <w:p w14:paraId="58518835" w14:textId="5A651DEA" w:rsidR="0040754E" w:rsidRDefault="0040754E" w:rsidP="0040754E">
      <w:pPr>
        <w:pStyle w:val="EW"/>
      </w:pPr>
      <w:r>
        <w:t>SCS</w:t>
      </w:r>
      <w:r>
        <w:tab/>
      </w:r>
      <w:r w:rsidR="002F20C5">
        <w:t xml:space="preserve">Subcarrier </w:t>
      </w:r>
      <w:r w:rsidR="00F011B3">
        <w:t>S</w:t>
      </w:r>
      <w:r w:rsidR="002F20C5">
        <w:t>pacing</w:t>
      </w:r>
    </w:p>
    <w:p w14:paraId="7EDF14A6" w14:textId="2CA46EE4" w:rsidR="00650C22" w:rsidRDefault="00650C22" w:rsidP="00650C22">
      <w:pPr>
        <w:pStyle w:val="EW"/>
      </w:pPr>
      <w:r>
        <w:t>SFCI</w:t>
      </w:r>
      <w:r>
        <w:tab/>
        <w:t>Side</w:t>
      </w:r>
      <w:r w:rsidRPr="002625EB">
        <w:t xml:space="preserve">link </w:t>
      </w:r>
      <w:r w:rsidR="00F011B3">
        <w:t>F</w:t>
      </w:r>
      <w:r>
        <w:t xml:space="preserve">eedback </w:t>
      </w:r>
      <w:r w:rsidR="00F011B3">
        <w:t>C</w:t>
      </w:r>
      <w:r w:rsidRPr="002625EB">
        <w:t xml:space="preserve">ontrol </w:t>
      </w:r>
      <w:r w:rsidR="00F011B3">
        <w:t>I</w:t>
      </w:r>
      <w:r w:rsidRPr="002625EB">
        <w:t>nformation</w:t>
      </w:r>
      <w:r w:rsidRPr="00B916EC">
        <w:t xml:space="preserve"> </w:t>
      </w:r>
    </w:p>
    <w:p w14:paraId="4AE330EB" w14:textId="58D20F8E" w:rsidR="003574CA" w:rsidRPr="00B916EC" w:rsidRDefault="003574CA" w:rsidP="002B6019">
      <w:pPr>
        <w:pStyle w:val="EW"/>
      </w:pPr>
      <w:r w:rsidRPr="00B916EC">
        <w:t>SFN</w:t>
      </w:r>
      <w:r w:rsidR="007D5A3F">
        <w:tab/>
      </w:r>
      <w:r w:rsidRPr="00B916EC">
        <w:t xml:space="preserve">System </w:t>
      </w:r>
      <w:r w:rsidR="00F011B3">
        <w:t>F</w:t>
      </w:r>
      <w:r w:rsidRPr="00B916EC">
        <w:t xml:space="preserve">rame </w:t>
      </w:r>
      <w:r w:rsidR="00F011B3">
        <w:t>N</w:t>
      </w:r>
      <w:r w:rsidRPr="00B916EC">
        <w:t>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247AC7A9" w:rsidR="0040754E" w:rsidRDefault="0040754E" w:rsidP="0040754E">
      <w:pPr>
        <w:pStyle w:val="EW"/>
      </w:pPr>
      <w:r w:rsidRPr="001038E8">
        <w:t>SLIV</w:t>
      </w:r>
      <w:r w:rsidRPr="001038E8">
        <w:tab/>
        <w:t xml:space="preserve">Start and </w:t>
      </w:r>
      <w:r w:rsidR="00F011B3">
        <w:t>L</w:t>
      </w:r>
      <w:r w:rsidRPr="001038E8">
        <w:t xml:space="preserve">ength </w:t>
      </w:r>
      <w:r w:rsidR="00F011B3">
        <w:t>I</w:t>
      </w:r>
      <w:r w:rsidRPr="001038E8">
        <w:t xml:space="preserve">ndicator </w:t>
      </w:r>
      <w:r w:rsidR="00F011B3">
        <w:t>V</w:t>
      </w:r>
      <w:r w:rsidRPr="001038E8">
        <w:t>alue</w:t>
      </w:r>
    </w:p>
    <w:p w14:paraId="6FD1A190" w14:textId="7D219929" w:rsidR="001A0F7C" w:rsidRPr="005A3D04" w:rsidRDefault="001A0F7C" w:rsidP="0040754E">
      <w:pPr>
        <w:pStyle w:val="EW"/>
      </w:pPr>
      <w:r>
        <w:rPr>
          <w:color w:val="000000"/>
        </w:rPr>
        <w:t>SL PRS</w:t>
      </w:r>
      <w:r>
        <w:rPr>
          <w:color w:val="000000"/>
        </w:rPr>
        <w:tab/>
        <w:t xml:space="preserve">Sidelink </w:t>
      </w:r>
      <w:r w:rsidR="00F011B3">
        <w:rPr>
          <w:color w:val="000000"/>
        </w:rPr>
        <w:t>P</w:t>
      </w:r>
      <w:r>
        <w:rPr>
          <w:color w:val="000000"/>
        </w:rPr>
        <w:t xml:space="preserve">ositioning </w:t>
      </w:r>
      <w:r w:rsidR="00F011B3">
        <w:rPr>
          <w:color w:val="000000"/>
        </w:rPr>
        <w:t>R</w:t>
      </w:r>
      <w:r>
        <w:rPr>
          <w:color w:val="000000"/>
        </w:rPr>
        <w:t xml:space="preserve">eference </w:t>
      </w:r>
      <w:r w:rsidR="00F011B3">
        <w:rPr>
          <w:color w:val="000000"/>
        </w:rPr>
        <w:t>S</w:t>
      </w:r>
      <w:r>
        <w:rPr>
          <w:color w:val="000000"/>
        </w:rPr>
        <w:t>ignal</w:t>
      </w:r>
    </w:p>
    <w:p w14:paraId="77DE63E3" w14:textId="022768A8" w:rsidR="00CF7D03" w:rsidRPr="00B916EC" w:rsidRDefault="00CF7D03" w:rsidP="002B6019">
      <w:pPr>
        <w:pStyle w:val="EW"/>
      </w:pPr>
      <w:r w:rsidRPr="00B916EC">
        <w:t>SPS</w:t>
      </w:r>
      <w:r w:rsidR="007D5A3F">
        <w:tab/>
      </w:r>
      <w:r w:rsidRPr="00B916EC">
        <w:t>Semi-</w:t>
      </w:r>
      <w:r w:rsidR="00F011B3">
        <w:t>P</w:t>
      </w:r>
      <w:r w:rsidRPr="00B916EC">
        <w:t xml:space="preserve">ersistent </w:t>
      </w:r>
      <w:r w:rsidR="00F011B3">
        <w:t>S</w:t>
      </w:r>
      <w:r w:rsidRPr="00B916EC">
        <w:t>cheduling</w:t>
      </w:r>
    </w:p>
    <w:p w14:paraId="29AAE531" w14:textId="630A19A3"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 xml:space="preserve">Scheduling </w:t>
      </w:r>
      <w:r w:rsidR="00F011B3">
        <w:rPr>
          <w:rFonts w:eastAsia="MS Mincho"/>
        </w:rPr>
        <w:t>R</w:t>
      </w:r>
      <w:r w:rsidRPr="00B916EC">
        <w:rPr>
          <w:rFonts w:eastAsia="MS Mincho"/>
        </w:rPr>
        <w:t>equest</w:t>
      </w:r>
    </w:p>
    <w:p w14:paraId="1C2747AB" w14:textId="29AB9914" w:rsidR="006A50C1" w:rsidRPr="00B916EC" w:rsidRDefault="002B6019" w:rsidP="002B6019">
      <w:pPr>
        <w:pStyle w:val="EW"/>
      </w:pPr>
      <w:r>
        <w:rPr>
          <w:rFonts w:eastAsia="MS Mincho"/>
        </w:rPr>
        <w:t>SRI</w:t>
      </w:r>
      <w:r>
        <w:rPr>
          <w:rFonts w:eastAsia="MS Mincho"/>
        </w:rPr>
        <w:tab/>
      </w:r>
      <w:r>
        <w:rPr>
          <w:rFonts w:hint="eastAsia"/>
          <w:lang w:eastAsia="zh-CN"/>
        </w:rPr>
        <w:t xml:space="preserve">SRS </w:t>
      </w:r>
      <w:r w:rsidR="00F011B3">
        <w:rPr>
          <w:lang w:eastAsia="zh-CN"/>
        </w:rPr>
        <w:t>R</w:t>
      </w:r>
      <w:r>
        <w:rPr>
          <w:rFonts w:hint="eastAsia"/>
          <w:lang w:eastAsia="zh-CN"/>
        </w:rPr>
        <w:t xml:space="preserve">esource </w:t>
      </w:r>
      <w:r w:rsidR="00F011B3">
        <w:rPr>
          <w:lang w:eastAsia="zh-CN"/>
        </w:rPr>
        <w:t>I</w:t>
      </w:r>
      <w:r>
        <w:rPr>
          <w:rFonts w:hint="eastAsia"/>
          <w:lang w:eastAsia="zh-CN"/>
        </w:rPr>
        <w:t>ndicator</w:t>
      </w:r>
    </w:p>
    <w:p w14:paraId="29F52DCF" w14:textId="2F1E4AD6" w:rsidR="006A50C1" w:rsidRPr="00B916EC" w:rsidRDefault="006A50C1" w:rsidP="002B6019">
      <w:pPr>
        <w:pStyle w:val="EW"/>
      </w:pPr>
      <w:r w:rsidRPr="00B916EC">
        <w:t>SRS</w:t>
      </w:r>
      <w:r w:rsidR="007D5A3F">
        <w:tab/>
      </w:r>
      <w:r w:rsidRPr="00B916EC">
        <w:t xml:space="preserve">Sounding </w:t>
      </w:r>
      <w:r w:rsidR="00F011B3">
        <w:t>R</w:t>
      </w:r>
      <w:r w:rsidRPr="00B916EC">
        <w:t xml:space="preserve">eference </w:t>
      </w:r>
      <w:r w:rsidR="00F011B3">
        <w:t>S</w:t>
      </w:r>
      <w:r w:rsidRPr="00B916EC">
        <w:t>ignal</w:t>
      </w:r>
    </w:p>
    <w:p w14:paraId="3DEB2B00" w14:textId="16A0E511" w:rsidR="006A50C1" w:rsidRDefault="006A50C1" w:rsidP="002B6019">
      <w:pPr>
        <w:pStyle w:val="EW"/>
      </w:pPr>
      <w:r w:rsidRPr="00B916EC">
        <w:t>SSS</w:t>
      </w:r>
      <w:r w:rsidR="007D5A3F">
        <w:tab/>
      </w:r>
      <w:r w:rsidRPr="00B916EC">
        <w:t xml:space="preserve">Secondary </w:t>
      </w:r>
      <w:r w:rsidR="00F011B3">
        <w:t>S</w:t>
      </w:r>
      <w:r w:rsidRPr="00B916EC">
        <w:t xml:space="preserve">ynchronization </w:t>
      </w:r>
      <w:r w:rsidR="00F011B3">
        <w:t>S</w:t>
      </w:r>
      <w:r w:rsidRPr="00B916EC">
        <w:t>ignal</w:t>
      </w:r>
    </w:p>
    <w:p w14:paraId="2F168490" w14:textId="25CAF209" w:rsidR="00860BAC" w:rsidRPr="00B916EC" w:rsidRDefault="00860BAC" w:rsidP="002B6019">
      <w:pPr>
        <w:pStyle w:val="EW"/>
      </w:pPr>
      <w:r w:rsidRPr="00686F3E">
        <w:t>SSSG</w:t>
      </w:r>
      <w:r w:rsidRPr="00686F3E">
        <w:tab/>
        <w:t xml:space="preserve">Search </w:t>
      </w:r>
      <w:r w:rsidR="00F011B3">
        <w:t>S</w:t>
      </w:r>
      <w:r w:rsidRPr="00686F3E">
        <w:t xml:space="preserve">pace </w:t>
      </w:r>
      <w:r w:rsidR="00F011B3">
        <w:t>S</w:t>
      </w:r>
      <w:r w:rsidRPr="00686F3E">
        <w:t xml:space="preserve">et </w:t>
      </w:r>
      <w:r w:rsidR="00F011B3">
        <w:t>G</w:t>
      </w:r>
      <w:r w:rsidRPr="00686F3E">
        <w:t>roup</w:t>
      </w:r>
    </w:p>
    <w:p w14:paraId="01DD7FD0" w14:textId="670389E1" w:rsidR="00255774" w:rsidRPr="00B916EC" w:rsidRDefault="00255774" w:rsidP="002B6019">
      <w:pPr>
        <w:pStyle w:val="EW"/>
      </w:pPr>
      <w:r w:rsidRPr="00B916EC">
        <w:t>TA</w:t>
      </w:r>
      <w:r w:rsidR="007D5A3F">
        <w:tab/>
      </w:r>
      <w:r w:rsidRPr="00B916EC">
        <w:t xml:space="preserve">Timing </w:t>
      </w:r>
      <w:r w:rsidR="00F011B3">
        <w:t>A</w:t>
      </w:r>
      <w:r w:rsidRPr="00B916EC">
        <w:t>dvance</w:t>
      </w:r>
    </w:p>
    <w:p w14:paraId="680DE074" w14:textId="39427723" w:rsidR="00D25BAD" w:rsidRDefault="006A50C1" w:rsidP="00D25BAD">
      <w:pPr>
        <w:pStyle w:val="EW"/>
      </w:pPr>
      <w:r w:rsidRPr="00B916EC">
        <w:t>TAG</w:t>
      </w:r>
      <w:r w:rsidR="007D5A3F">
        <w:tab/>
      </w:r>
      <w:r w:rsidRPr="00B916EC">
        <w:t xml:space="preserve">Timing </w:t>
      </w:r>
      <w:r w:rsidR="00F011B3">
        <w:t>A</w:t>
      </w:r>
      <w:r w:rsidRPr="00B916EC">
        <w:t xml:space="preserve">dvance </w:t>
      </w:r>
      <w:r w:rsidR="00F011B3">
        <w:t>G</w:t>
      </w:r>
      <w:r w:rsidRPr="00B916EC">
        <w:t>roup</w:t>
      </w:r>
      <w:r w:rsidRPr="00B916EC" w:rsidDel="009D286D">
        <w:t xml:space="preserve"> </w:t>
      </w:r>
    </w:p>
    <w:p w14:paraId="7768C2F0" w14:textId="0A004D58" w:rsidR="00D25BAD" w:rsidRDefault="00D25BAD" w:rsidP="00D25BAD">
      <w:pPr>
        <w:pStyle w:val="EW"/>
      </w:pPr>
      <w:r>
        <w:t>TB</w:t>
      </w:r>
      <w:r>
        <w:tab/>
        <w:t xml:space="preserve">Transport </w:t>
      </w:r>
      <w:r w:rsidR="00F011B3">
        <w:t>B</w:t>
      </w:r>
      <w:r>
        <w:t>lock</w:t>
      </w:r>
    </w:p>
    <w:p w14:paraId="297CF5C0" w14:textId="4C42B8D4" w:rsidR="006A50C1" w:rsidRPr="00B916EC" w:rsidRDefault="00D25BAD" w:rsidP="00D25BAD">
      <w:pPr>
        <w:pStyle w:val="EW"/>
      </w:pPr>
      <w:r>
        <w:t>TBG</w:t>
      </w:r>
      <w:r>
        <w:tab/>
        <w:t xml:space="preserve">Transport </w:t>
      </w:r>
      <w:r w:rsidR="00F011B3">
        <w:t>B</w:t>
      </w:r>
      <w:r>
        <w:t xml:space="preserve">lock </w:t>
      </w:r>
      <w:r w:rsidR="00F011B3">
        <w:t>G</w:t>
      </w:r>
      <w:r>
        <w:t>roup</w:t>
      </w:r>
    </w:p>
    <w:p w14:paraId="0B764759" w14:textId="5A5C52B4" w:rsidR="0070642F" w:rsidRDefault="0040754E" w:rsidP="0070642F">
      <w:pPr>
        <w:pStyle w:val="EW"/>
      </w:pPr>
      <w:r w:rsidRPr="001038E8">
        <w:t>TCI</w:t>
      </w:r>
      <w:r w:rsidRPr="001038E8">
        <w:tab/>
        <w:t>Trans</w:t>
      </w:r>
      <w:r w:rsidRPr="00E94E3F">
        <w:t xml:space="preserve">mission </w:t>
      </w:r>
      <w:r w:rsidR="00F011B3">
        <w:t>C</w:t>
      </w:r>
      <w:r w:rsidR="0070642F" w:rsidRPr="00E94E3F">
        <w:t xml:space="preserve">onfiguration </w:t>
      </w:r>
      <w:r w:rsidR="00F011B3">
        <w:t>I</w:t>
      </w:r>
      <w:r w:rsidR="0070642F" w:rsidRPr="00E94E3F">
        <w:t>ndicator</w:t>
      </w:r>
    </w:p>
    <w:p w14:paraId="39ECA084" w14:textId="2C4A2212" w:rsidR="0040754E" w:rsidRPr="005A3D04" w:rsidRDefault="0070642F" w:rsidP="0070642F">
      <w:pPr>
        <w:pStyle w:val="EW"/>
      </w:pPr>
      <w:r>
        <w:t>TO</w:t>
      </w:r>
      <w:r>
        <w:tab/>
        <w:t xml:space="preserve">Transmission </w:t>
      </w:r>
      <w:r w:rsidR="00F011B3">
        <w:t>O</w:t>
      </w:r>
      <w:r>
        <w:t>ccasion</w:t>
      </w:r>
    </w:p>
    <w:p w14:paraId="45D6C9A9" w14:textId="4EA04106" w:rsidR="006A50C1" w:rsidRPr="00B916EC" w:rsidRDefault="006A50C1" w:rsidP="002B6019">
      <w:pPr>
        <w:pStyle w:val="EW"/>
      </w:pPr>
      <w:r w:rsidRPr="00B916EC">
        <w:t>UCI</w:t>
      </w:r>
      <w:r w:rsidR="007D5A3F">
        <w:tab/>
      </w:r>
      <w:r w:rsidRPr="00B916EC">
        <w:t xml:space="preserve">Uplink </w:t>
      </w:r>
      <w:r w:rsidR="00F011B3">
        <w:t>C</w:t>
      </w:r>
      <w:r w:rsidRPr="00B916EC">
        <w:t xml:space="preserve">ontrol </w:t>
      </w:r>
      <w:r w:rsidR="00F011B3">
        <w:t>I</w:t>
      </w:r>
      <w:r w:rsidRPr="00B916EC">
        <w:t>nformation</w:t>
      </w:r>
    </w:p>
    <w:p w14:paraId="5C032CD6" w14:textId="6EF65B14" w:rsidR="006A50C1" w:rsidRPr="00B916EC" w:rsidRDefault="006A50C1" w:rsidP="002B6019">
      <w:pPr>
        <w:pStyle w:val="EW"/>
      </w:pPr>
      <w:r w:rsidRPr="00B916EC">
        <w:t>UE</w:t>
      </w:r>
      <w:r w:rsidR="007D5A3F">
        <w:tab/>
      </w:r>
      <w:r w:rsidRPr="00B916EC">
        <w:t xml:space="preserve">User </w:t>
      </w:r>
      <w:r w:rsidR="00F011B3">
        <w:t>E</w:t>
      </w:r>
      <w:r w:rsidRPr="00B916EC">
        <w:t>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05378AA8" w:rsidR="0040754E" w:rsidRDefault="002B6019" w:rsidP="0040754E">
      <w:pPr>
        <w:pStyle w:val="EW"/>
      </w:pPr>
      <w:r w:rsidRPr="0023299F">
        <w:t>UL-SCH</w:t>
      </w:r>
      <w:r w:rsidRPr="0023299F">
        <w:tab/>
      </w:r>
      <w:r>
        <w:t xml:space="preserve">Uplink </w:t>
      </w:r>
      <w:r w:rsidR="00F011B3">
        <w:t>S</w:t>
      </w:r>
      <w:r>
        <w:t xml:space="preserve">hared </w:t>
      </w:r>
      <w:r w:rsidR="00F011B3">
        <w:t>C</w:t>
      </w:r>
      <w:r w:rsidRPr="0023299F">
        <w:t>hannel</w:t>
      </w:r>
      <w:r w:rsidR="0040754E" w:rsidRPr="0040754E">
        <w:t xml:space="preserve"> </w:t>
      </w:r>
    </w:p>
    <w:p w14:paraId="6B79882C" w14:textId="22FE4D19" w:rsidR="002B6019" w:rsidRPr="0023299F" w:rsidRDefault="0040754E" w:rsidP="0040754E">
      <w:pPr>
        <w:pStyle w:val="EW"/>
      </w:pPr>
      <w:r>
        <w:t>USS</w:t>
      </w:r>
      <w:r>
        <w:tab/>
        <w:t xml:space="preserve">UE-specific </w:t>
      </w:r>
      <w:r w:rsidR="00F011B3">
        <w:t>S</w:t>
      </w:r>
      <w:r>
        <w:t xml:space="preserve">earch </w:t>
      </w:r>
      <w:r w:rsidR="00F011B3">
        <w:t>S</w:t>
      </w:r>
      <w:r>
        <w:t>pace</w:t>
      </w:r>
    </w:p>
    <w:p w14:paraId="353A66A5" w14:textId="66EFB058" w:rsidR="0070642F" w:rsidRPr="005A3D04" w:rsidRDefault="0070642F" w:rsidP="0070642F">
      <w:pPr>
        <w:pStyle w:val="EW"/>
      </w:pPr>
      <w:r>
        <w:t>UTO-UCI</w:t>
      </w:r>
      <w:r>
        <w:tab/>
        <w:t xml:space="preserve">Unused </w:t>
      </w:r>
      <w:r w:rsidR="00F011B3">
        <w:t>T</w:t>
      </w:r>
      <w:r>
        <w:t xml:space="preserve">ransmission </w:t>
      </w:r>
      <w:r w:rsidR="00F011B3">
        <w:t>O</w:t>
      </w:r>
      <w:r>
        <w:t>ccasion - UCI</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5" w:name="_Toc12021438"/>
      <w:bookmarkStart w:id="76" w:name="_Toc20311550"/>
      <w:bookmarkStart w:id="77" w:name="_Toc26719375"/>
      <w:bookmarkStart w:id="78" w:name="_Toc29894806"/>
      <w:bookmarkStart w:id="79" w:name="_Toc29899105"/>
      <w:bookmarkStart w:id="80" w:name="_Toc29899523"/>
      <w:bookmarkStart w:id="81" w:name="_Toc29917260"/>
      <w:bookmarkStart w:id="82" w:name="_Toc36498134"/>
      <w:bookmarkStart w:id="83" w:name="_Toc45699160"/>
      <w:bookmarkStart w:id="84" w:name="_Toc146789726"/>
      <w:r w:rsidR="003D415C" w:rsidRPr="00B916EC">
        <w:rPr>
          <w:rFonts w:hint="eastAsia"/>
        </w:rPr>
        <w:lastRenderedPageBreak/>
        <w:t>4</w:t>
      </w:r>
      <w:r w:rsidR="003D415C" w:rsidRPr="00B916EC">
        <w:rPr>
          <w:rFonts w:hint="eastAsia"/>
        </w:rPr>
        <w:tab/>
      </w:r>
      <w:r w:rsidR="003D415C" w:rsidRPr="00B916EC">
        <w:t>Synchronization procedures</w:t>
      </w:r>
      <w:bookmarkEnd w:id="75"/>
      <w:bookmarkEnd w:id="76"/>
      <w:bookmarkEnd w:id="77"/>
      <w:bookmarkEnd w:id="78"/>
      <w:bookmarkEnd w:id="79"/>
      <w:bookmarkEnd w:id="80"/>
      <w:bookmarkEnd w:id="81"/>
      <w:bookmarkEnd w:id="82"/>
      <w:bookmarkEnd w:id="83"/>
      <w:bookmarkEnd w:id="84"/>
    </w:p>
    <w:p w14:paraId="2B867302" w14:textId="77777777" w:rsidR="008122A3" w:rsidRPr="00B916EC" w:rsidRDefault="008122A3" w:rsidP="008122A3">
      <w:pPr>
        <w:pStyle w:val="Heading2"/>
      </w:pPr>
      <w:bookmarkStart w:id="85" w:name="_Toc12021439"/>
      <w:bookmarkStart w:id="86" w:name="_Toc20311551"/>
      <w:bookmarkStart w:id="87" w:name="_Toc26719376"/>
      <w:bookmarkStart w:id="88" w:name="_Toc29894807"/>
      <w:bookmarkStart w:id="89" w:name="_Toc29899106"/>
      <w:bookmarkStart w:id="90" w:name="_Toc29899524"/>
      <w:bookmarkStart w:id="91" w:name="_Toc29917261"/>
      <w:bookmarkStart w:id="92" w:name="_Toc36498135"/>
      <w:bookmarkStart w:id="93" w:name="_Toc45699161"/>
      <w:bookmarkStart w:id="94" w:name="_Toc146789727"/>
      <w:r w:rsidRPr="00B916EC">
        <w:t>4.1</w:t>
      </w:r>
      <w:r w:rsidRPr="00B916EC">
        <w:tab/>
        <w:t>Cell search</w:t>
      </w:r>
      <w:bookmarkEnd w:id="85"/>
      <w:bookmarkEnd w:id="86"/>
      <w:bookmarkEnd w:id="87"/>
      <w:bookmarkEnd w:id="88"/>
      <w:bookmarkEnd w:id="89"/>
      <w:bookmarkEnd w:id="90"/>
      <w:bookmarkEnd w:id="91"/>
      <w:bookmarkEnd w:id="92"/>
      <w:bookmarkEnd w:id="93"/>
      <w:bookmarkEnd w:id="94"/>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lastRenderedPageBreak/>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w:t>
      </w:r>
      <w:r>
        <w:lastRenderedPageBreak/>
        <w:t xml:space="preserve">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F011B3"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F011B3"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5" w:name="_Toc12021440"/>
      <w:bookmarkStart w:id="96" w:name="_Toc20311552"/>
      <w:bookmarkStart w:id="97" w:name="_Toc26719377"/>
      <w:bookmarkStart w:id="98" w:name="_Toc29894808"/>
      <w:bookmarkStart w:id="99" w:name="_Toc29899107"/>
      <w:bookmarkStart w:id="100" w:name="_Toc29899525"/>
      <w:bookmarkStart w:id="101" w:name="_Toc29917262"/>
      <w:bookmarkStart w:id="102" w:name="_Toc36498136"/>
      <w:bookmarkStart w:id="103" w:name="_Toc45699162"/>
      <w:bookmarkStart w:id="104" w:name="_Toc146789728"/>
      <w:r w:rsidRPr="00B916EC">
        <w:lastRenderedPageBreak/>
        <w:t>4.2</w:t>
      </w:r>
      <w:r w:rsidRPr="00B916EC">
        <w:tab/>
        <w:t>Transmission timing adjustments</w:t>
      </w:r>
      <w:bookmarkEnd w:id="95"/>
      <w:bookmarkEnd w:id="96"/>
      <w:bookmarkEnd w:id="97"/>
      <w:bookmarkEnd w:id="98"/>
      <w:bookmarkEnd w:id="99"/>
      <w:bookmarkEnd w:id="100"/>
      <w:bookmarkEnd w:id="101"/>
      <w:bookmarkEnd w:id="102"/>
      <w:bookmarkEnd w:id="103"/>
      <w:bookmarkEnd w:id="104"/>
    </w:p>
    <w:p w14:paraId="370FEDE0" w14:textId="25F00FAD"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w:t>
      </w:r>
      <w:r w:rsidR="006138D7" w:rsidRPr="00424337">
        <w:rPr>
          <w:rFonts w:eastAsia="DengXian"/>
          <w:lang w:eastAsia="zh-CN"/>
        </w:rPr>
        <w:t xml:space="preserve">If for a serving cell the </w:t>
      </w:r>
      <w:r w:rsidR="006138D7" w:rsidRPr="00424337">
        <w:t xml:space="preserve">UE is provided two </w:t>
      </w:r>
      <w:r w:rsidR="006138D7" w:rsidRPr="00424337">
        <w:rPr>
          <w:rStyle w:val="Emphasis"/>
          <w:rFonts w:eastAsia="Batang"/>
        </w:rPr>
        <w:t xml:space="preserve">coresetPoolIndex values 0 and 1 for first and second CORESETs, or is not provided coresetPoolIndex value for first CORESETs and is provided coresetPoolIndex value of 1 for second CORESETs, the UE can be provided first and second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w:t>
      </w:r>
      <w:r w:rsidR="006138D7" w:rsidRPr="00424337">
        <w:rPr>
          <w:rFonts w:eastAsia="DengXian" w:hint="eastAsia"/>
          <w:lang w:eastAsia="zh-CN"/>
        </w:rPr>
        <w:t xml:space="preserve">by </w:t>
      </w:r>
      <w:r w:rsidR="006138D7" w:rsidRPr="00424337">
        <w:rPr>
          <w:rFonts w:eastAsia="DengXian" w:hint="eastAsia"/>
          <w:i/>
          <w:lang w:eastAsia="zh-CN"/>
        </w:rPr>
        <w:t>n-TimingAdvanceOffset</w:t>
      </w:r>
      <w:r w:rsidR="006138D7" w:rsidRPr="00424337">
        <w:rPr>
          <w:rFonts w:eastAsia="DengXian" w:hint="eastAsia"/>
          <w:lang w:eastAsia="zh-CN"/>
        </w:rPr>
        <w:t xml:space="preserve"> </w:t>
      </w:r>
      <w:r w:rsidR="006138D7" w:rsidRPr="00424337">
        <w:rPr>
          <w:rFonts w:eastAsia="DengXian"/>
          <w:lang w:eastAsia="zh-CN"/>
        </w:rPr>
        <w:t xml:space="preserve">and </w:t>
      </w:r>
      <w:r w:rsidR="006138D7" w:rsidRPr="00424337">
        <w:rPr>
          <w:rFonts w:eastAsia="DengXian" w:hint="eastAsia"/>
          <w:i/>
          <w:lang w:eastAsia="zh-CN"/>
        </w:rPr>
        <w:t>n-TimingAdvanceOffset</w:t>
      </w:r>
      <w:r w:rsidR="006138D7" w:rsidRPr="00424337">
        <w:rPr>
          <w:rFonts w:eastAsia="DengXian"/>
          <w:i/>
          <w:lang w:eastAsia="zh-CN"/>
        </w:rPr>
        <w:t>2</w:t>
      </w:r>
      <w:r w:rsidR="006138D7" w:rsidRPr="00424337">
        <w:rPr>
          <w:rFonts w:eastAsia="DengXian"/>
          <w:iCs/>
          <w:lang w:eastAsia="zh-CN"/>
        </w:rPr>
        <w:t xml:space="preserve"> for transmissions with TCI states associated with the first and second CORESETs, respectively</w:t>
      </w:r>
      <w:r w:rsidR="006138D7" w:rsidRPr="00424337">
        <w:rPr>
          <w:rFonts w:eastAsia="Batang"/>
          <w:lang w:eastAsia="zh-CN"/>
        </w:rPr>
        <w:t xml:space="preserve">. A UE can be </w:t>
      </w:r>
      <w:r w:rsidR="006138D7" w:rsidRPr="00424337">
        <w:rPr>
          <w:rStyle w:val="Emphasis"/>
          <w:rFonts w:eastAsia="Batang"/>
        </w:rPr>
        <w:t xml:space="preserve">provided a second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transmissions with spatial domain filters corresponding to</w:t>
      </w:r>
      <w:r w:rsidR="006138D7" w:rsidRPr="00424337">
        <w:rPr>
          <w:rFonts w:eastAsia="Batang" w:hint="eastAsia"/>
          <w:lang w:eastAsia="zh-CN" w:bidi="ar"/>
        </w:rPr>
        <w:t xml:space="preserve"> TCI states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different from </w:t>
      </w:r>
      <w:r w:rsidR="006138D7" w:rsidRPr="00424337">
        <w:rPr>
          <w:i/>
          <w:iCs/>
          <w:lang w:eastAsia="zh-CN"/>
        </w:rPr>
        <w:t>physCellId</w:t>
      </w:r>
      <w:r w:rsidR="006138D7" w:rsidRPr="00424337">
        <w:rPr>
          <w:lang w:bidi="ar"/>
        </w:rPr>
        <w:t xml:space="preserve"> for the serving cell </w:t>
      </w:r>
      <w:r w:rsidR="006138D7" w:rsidRPr="00424337">
        <w:rPr>
          <w:rFonts w:eastAsia="Batang"/>
          <w:lang w:eastAsia="zh-CN"/>
        </w:rPr>
        <w:t xml:space="preserve">in addition to a first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transmissions with spatial domain filters corresponding to</w:t>
      </w:r>
      <w:r w:rsidR="006138D7" w:rsidRPr="00424337">
        <w:rPr>
          <w:rFonts w:eastAsia="Batang" w:hint="eastAsia"/>
          <w:lang w:eastAsia="zh-CN" w:bidi="ar"/>
        </w:rPr>
        <w:t xml:space="preserve"> TCI states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for </w:t>
      </w:r>
      <w:r w:rsidR="006138D7" w:rsidRPr="00424337">
        <w:rPr>
          <w:rFonts w:eastAsia="Batang"/>
          <w:lang w:eastAsia="zh-CN"/>
        </w:rPr>
        <w:t xml:space="preserve">the serving cell. The </w:t>
      </w:r>
      <w:r w:rsidR="006138D7" w:rsidRPr="00424337">
        <w:rPr>
          <w:rStyle w:val="Emphasis"/>
          <w:rFonts w:eastAsia="Batang"/>
        </w:rPr>
        <w:t xml:space="preserve">first and second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correspond to first and second TAGs [11, TS 38.321] having an association indicated by </w:t>
      </w:r>
      <w:r w:rsidR="006138D7" w:rsidRPr="00424337">
        <w:rPr>
          <w:rFonts w:eastAsia="Batang"/>
          <w:i/>
          <w:iCs/>
          <w:lang w:eastAsia="zh-CN"/>
        </w:rPr>
        <w:t>tag-Id</w:t>
      </w:r>
      <w:r w:rsidR="006138D7">
        <w:rPr>
          <w:rFonts w:eastAsia="Batang"/>
          <w:i/>
          <w:iCs/>
          <w:lang w:eastAsia="zh-CN"/>
        </w:rPr>
        <w:t>-ptr</w:t>
      </w:r>
      <w:r w:rsidR="006138D7" w:rsidRPr="00424337">
        <w:rPr>
          <w:rFonts w:eastAsia="Batang"/>
          <w:lang w:eastAsia="zh-CN"/>
        </w:rPr>
        <w:t xml:space="preserve"> with first and second joint TCI states provided by </w:t>
      </w:r>
      <w:r w:rsidR="006138D7" w:rsidRPr="00424337">
        <w:rPr>
          <w:rFonts w:cs="Times"/>
          <w:i/>
          <w:szCs w:val="18"/>
          <w:lang w:eastAsia="zh-CN"/>
        </w:rPr>
        <w:t>dl-OrJointTCI-StateList</w:t>
      </w:r>
      <w:r w:rsidR="006138D7" w:rsidRPr="00424337">
        <w:rPr>
          <w:rFonts w:eastAsia="Batang"/>
          <w:lang w:eastAsia="zh-CN"/>
        </w:rPr>
        <w:t xml:space="preserve"> or first and second UL TCI states provided by </w:t>
      </w:r>
      <w:r w:rsidR="006138D7" w:rsidRPr="00424337">
        <w:rPr>
          <w:rFonts w:eastAsia="Batang"/>
          <w:i/>
          <w:iCs/>
          <w:lang w:eastAsia="zh-CN"/>
        </w:rPr>
        <w:t>ul</w:t>
      </w:r>
      <w:r w:rsidR="006138D7" w:rsidRPr="00424337">
        <w:rPr>
          <w:rFonts w:eastAsia="Batang"/>
          <w:lang w:eastAsia="zh-CN"/>
        </w:rPr>
        <w:t>-</w:t>
      </w:r>
      <w:r w:rsidR="006138D7" w:rsidRPr="00424337">
        <w:rPr>
          <w:i/>
          <w:iCs/>
          <w:lang w:val="en-US"/>
        </w:rPr>
        <w:t>TCI-State-List</w:t>
      </w:r>
      <w:r w:rsidR="006138D7">
        <w:rPr>
          <w:i/>
          <w:iCs/>
          <w:lang w:val="en-US"/>
        </w:rPr>
        <w:t xml:space="preserve">. </w:t>
      </w:r>
      <w:r w:rsidRPr="00444F8F">
        <w:rPr>
          <w:rFonts w:eastAsia="DengXian" w:hint="eastAsia"/>
          <w:lang w:eastAsia="zh-CN"/>
        </w:rPr>
        <w:t xml:space="preserve">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506E452A"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w:t>
      </w:r>
      <w:r w:rsidR="006138D7" w:rsidRPr="006138D7">
        <w:t xml:space="preserve"> </w:t>
      </w:r>
      <w:r w:rsidR="006138D7" w:rsidRPr="00424337">
        <w:t xml:space="preserve">for transmissions on the serving cell that are associated with a same TAG. </w:t>
      </w:r>
      <w:r w:rsidR="006138D7" w:rsidRPr="003C24D8">
        <w:rPr>
          <w:kern w:val="2"/>
          <w:lang w:eastAsia="zh-CN"/>
        </w:rPr>
        <w:t xml:space="preserve">The UE does not expect to apply two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3C24D8">
        <w:rPr>
          <w:rFonts w:eastAsia="Batang"/>
          <w:lang w:eastAsia="zh-CN"/>
        </w:rPr>
        <w:t xml:space="preserve"> values for transmissions on the SUL carrier</w:t>
      </w:r>
      <w:r>
        <w:t xml:space="preserve">.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CE3A99E"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290476">
        <w:t xml:space="preserve"> or in a cell switch command</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290476">
        <w:rPr>
          <w:rFonts w:eastAsia="MS Mincho"/>
        </w:rPr>
        <w:t xml:space="preserve"> </w:t>
      </w:r>
      <w:r w:rsidR="00290476">
        <w:t>or the cell switch command</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lastRenderedPageBreak/>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5"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5"/>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352ECD6A"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r w:rsidR="006138D7" w:rsidRPr="00424337">
        <w:rPr>
          <w:rFonts w:eastAsia="MS Mincho"/>
        </w:rPr>
        <w:t xml:space="preserve">If a UE operates with two TAGs on an active UL BWP of a serving cell, the UE expects that a difference between a first downlink timing associated with a first TAG and a second downlink timing associated with a second TAG is not larger than the CP length for the active UL BWP unless the UE indicates </w:t>
      </w:r>
      <w:r w:rsidR="006138D7">
        <w:rPr>
          <w:rFonts w:eastAsia="MS Mincho"/>
          <w:i/>
          <w:iCs/>
        </w:rPr>
        <w:t>l</w:t>
      </w:r>
      <w:r w:rsidR="006138D7" w:rsidRPr="00424337">
        <w:rPr>
          <w:rFonts w:eastAsia="MS Mincho"/>
          <w:i/>
          <w:iCs/>
        </w:rPr>
        <w:t>arger</w:t>
      </w:r>
      <w:r w:rsidR="006138D7">
        <w:rPr>
          <w:rFonts w:eastAsia="MS Mincho"/>
          <w:i/>
          <w:iCs/>
        </w:rPr>
        <w:t>-</w:t>
      </w:r>
      <w:r w:rsidR="006138D7" w:rsidRPr="00424337">
        <w:rPr>
          <w:rFonts w:eastAsia="MS Mincho"/>
          <w:i/>
          <w:iCs/>
        </w:rPr>
        <w:t>thanCP</w:t>
      </w:r>
      <w:r w:rsidR="006138D7">
        <w:rPr>
          <w:rFonts w:eastAsia="MS Mincho"/>
          <w:i/>
          <w:iCs/>
        </w:rPr>
        <w:t>-</w:t>
      </w:r>
      <w:r w:rsidR="006138D7" w:rsidRPr="00424337">
        <w:rPr>
          <w:rFonts w:eastAsia="MS Mincho"/>
          <w:i/>
          <w:iCs/>
        </w:rPr>
        <w:t>capability</w:t>
      </w:r>
      <w:r w:rsidR="006138D7" w:rsidRPr="00424337">
        <w:rPr>
          <w:rFonts w:eastAsia="MS Mincho"/>
        </w:rPr>
        <w:t>.</w:t>
      </w:r>
      <w:r w:rsidR="001A0F7C">
        <w:rPr>
          <w:rFonts w:eastAsia="MS Mincho"/>
        </w:rPr>
        <w:t xml:space="preserve"> </w:t>
      </w:r>
      <w:r w:rsidR="001A0F7C" w:rsidRPr="00F5494D">
        <w:rPr>
          <w:lang w:eastAsia="zh-CN"/>
        </w:rPr>
        <w:t xml:space="preserve">If a UE </w:t>
      </w:r>
      <w:r w:rsidR="001A0F7C" w:rsidRPr="00045CBB">
        <w:rPr>
          <w:lang w:eastAsia="zh-CN"/>
        </w:rPr>
        <w:t xml:space="preserve">indicates </w:t>
      </w:r>
      <w:r w:rsidR="001A0F7C" w:rsidRPr="00045CBB">
        <w:rPr>
          <w:i/>
          <w:iCs/>
          <w:lang w:eastAsia="zh-CN"/>
        </w:rPr>
        <w:t>XYZ_capability</w:t>
      </w:r>
      <w:r w:rsidR="001A0F7C" w:rsidRPr="00045CBB">
        <w:rPr>
          <w:lang w:eastAsia="zh-CN"/>
        </w:rPr>
        <w:t xml:space="preserve">, is provided </w:t>
      </w:r>
      <w:r w:rsidR="001A0F7C" w:rsidRPr="00045CBB">
        <w:rPr>
          <w:i/>
          <w:iCs/>
          <w:lang w:eastAsia="zh-CN"/>
        </w:rPr>
        <w:t>SRS-autonomousTAupdate</w:t>
      </w:r>
      <w:r w:rsidR="001A0F7C" w:rsidRPr="00045CBB">
        <w:rPr>
          <w:lang w:eastAsia="zh-CN"/>
        </w:rPr>
        <w:t xml:space="preserve"> [10, TS 38.133], and </w:t>
      </w:r>
      <w:r w:rsidR="001A0F7C" w:rsidRPr="00F5494D">
        <w:rPr>
          <w:lang w:eastAsia="zh-CN"/>
        </w:rPr>
        <w:t xml:space="preserve">transmits SRS based on a configuration by </w:t>
      </w:r>
      <w:r w:rsidR="001A0F7C" w:rsidRPr="00F5494D">
        <w:rPr>
          <w:i/>
          <w:lang w:eastAsia="zh-CN"/>
        </w:rPr>
        <w:t>SRS-PosResourceSet</w:t>
      </w:r>
      <w:r w:rsidR="001A0F7C" w:rsidRPr="00F5494D">
        <w:rPr>
          <w:iCs/>
          <w:lang w:eastAsia="zh-CN"/>
        </w:rPr>
        <w:t xml:space="preserve"> in </w:t>
      </w:r>
      <w:r w:rsidR="001A0F7C" w:rsidRPr="00F5494D">
        <w:rPr>
          <w:i/>
          <w:lang w:eastAsia="zh-CN"/>
        </w:rPr>
        <w:t>SRS-PosRRC-InactiveConfig-ValidityArea</w:t>
      </w:r>
      <w:r w:rsidR="001A0F7C">
        <w:rPr>
          <w:iCs/>
          <w:lang w:eastAsia="zh-CN"/>
        </w:rPr>
        <w:t xml:space="preserve"> </w:t>
      </w:r>
      <w:r w:rsidR="001A0F7C" w:rsidRPr="00095CD6">
        <w:rPr>
          <w:lang w:eastAsia="zh-CN"/>
        </w:rPr>
        <w:t>in RRC_INACTIVE state</w:t>
      </w:r>
      <w:r w:rsidR="001A0F7C">
        <w:rPr>
          <w:lang w:eastAsia="zh-CN"/>
        </w:rPr>
        <w:t xml:space="preserve">, the UE may autonomously update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Pr>
          <w:lang w:eastAsia="zh-CN"/>
        </w:rPr>
        <w:t xml:space="preserve"> at cell reselection; else, </w:t>
      </w:r>
      <w:r w:rsidR="001A0F7C" w:rsidRPr="00045CBB">
        <w:rPr>
          <w:lang w:eastAsia="zh-CN"/>
        </w:rPr>
        <w:t xml:space="preserve">if the UE is not provided </w:t>
      </w:r>
      <w:r w:rsidR="001A0F7C" w:rsidRPr="00045CBB">
        <w:rPr>
          <w:i/>
          <w:iCs/>
          <w:lang w:eastAsia="zh-CN"/>
        </w:rPr>
        <w:t>SRS-autonomousTAupdate</w:t>
      </w:r>
      <w:r w:rsidR="001A0F7C" w:rsidRPr="00045CBB">
        <w:rPr>
          <w:lang w:eastAsia="zh-CN"/>
        </w:rPr>
        <w:t>,</w:t>
      </w:r>
      <w:r w:rsidR="001A0F7C">
        <w:rPr>
          <w:lang w:eastAsia="zh-CN"/>
        </w:rPr>
        <w:t xml:space="preserve"> the UE maintains the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Pr>
          <w:lang w:eastAsia="zh-CN"/>
        </w:rPr>
        <w:t xml:space="preserve"> of a last serving cell prior to the </w:t>
      </w:r>
      <w:r w:rsidR="001A0F7C" w:rsidRPr="00E31762">
        <w:rPr>
          <w:iCs/>
        </w:rPr>
        <w:t xml:space="preserve">release </w:t>
      </w:r>
      <w:r w:rsidR="001A0F7C">
        <w:rPr>
          <w:iCs/>
        </w:rPr>
        <w:t xml:space="preserve">of </w:t>
      </w:r>
      <w:r w:rsidR="001A0F7C" w:rsidRPr="00E31762">
        <w:rPr>
          <w:iCs/>
        </w:rPr>
        <w:t>a dedicated RRC connection</w:t>
      </w:r>
      <w:r w:rsidR="001A0F7C">
        <w:rPr>
          <w:iCs/>
        </w:rPr>
        <w:t xml:space="preserve"> [11, TS 38.321].</w:t>
      </w:r>
    </w:p>
    <w:p w14:paraId="2A2F45EF" w14:textId="4EA64E19" w:rsidR="00FC73F9" w:rsidRDefault="006138D7" w:rsidP="00703A65">
      <w:pPr>
        <w:rPr>
          <w:lang w:eastAsia="zh-CN"/>
        </w:rPr>
      </w:pPr>
      <w:r w:rsidRPr="00424337">
        <w:t>For operation with single TAG on a serving cell, if</w:t>
      </w:r>
      <w:r w:rsidR="00703A65" w:rsidRPr="00DE1105">
        <w:t xml:space="preserve"> </w:t>
      </w:r>
      <w:r w:rsidR="00703A65">
        <w:t xml:space="preserve">two </w:t>
      </w:r>
      <w:r w:rsidR="00703A65" w:rsidRPr="00DE1105">
        <w:t xml:space="preserve">adjacent slots </w:t>
      </w:r>
      <w:r w:rsidR="00703A65">
        <w:t xml:space="preserve">overlap </w:t>
      </w:r>
      <w:r w:rsidR="00703A65" w:rsidRPr="00DE1105">
        <w:t xml:space="preserve">due to </w:t>
      </w:r>
      <w:r w:rsidR="00703A65">
        <w:t xml:space="preserve">a </w:t>
      </w:r>
      <w:r w:rsidR="00703A65" w:rsidRPr="00DE1105">
        <w:t xml:space="preserve">TA command, the latter slot is reduced </w:t>
      </w:r>
      <w:r w:rsidR="00703A65">
        <w:t>in duration relative to</w:t>
      </w:r>
      <w:r w:rsidR="00703A65" w:rsidRPr="00DE1105">
        <w:t xml:space="preserve"> the former slot</w:t>
      </w:r>
      <w:r w:rsidR="00703A65">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transmission time window for a PUSCH or a PUCCH transmission [6, TS 38.214].</w:t>
      </w:r>
      <w:r>
        <w:rPr>
          <w:lang w:eastAsia="zh-CN"/>
        </w:rPr>
        <w:t xml:space="preserve"> </w:t>
      </w:r>
      <w:r w:rsidRPr="00424337">
        <w:rPr>
          <w:lang w:eastAsia="zh-CN"/>
        </w:rPr>
        <w:t xml:space="preserve">If the UE is not </w:t>
      </w:r>
      <w:r w:rsidRPr="00424337">
        <w:t xml:space="preserve">provided </w:t>
      </w:r>
      <w:r w:rsidRPr="00424337">
        <w:rPr>
          <w:i/>
          <w:iCs/>
        </w:rPr>
        <w:t>enableSTx2P</w:t>
      </w:r>
      <w:r>
        <w:rPr>
          <w:i/>
          <w:iCs/>
        </w:rPr>
        <w:t>ofMDCI</w:t>
      </w:r>
      <w:r w:rsidRPr="00424337" w:rsidDel="00A92B2B">
        <w:rPr>
          <w:lang w:eastAsia="zh-CN"/>
        </w:rPr>
        <w:t xml:space="preserve"> </w:t>
      </w:r>
      <w:r w:rsidRPr="00424337">
        <w:rPr>
          <w:lang w:eastAsia="zh-CN"/>
        </w:rPr>
        <w:t xml:space="preserve">and operates with two TAGs on </w:t>
      </w:r>
      <w:r>
        <w:rPr>
          <w:lang w:eastAsia="zh-CN"/>
        </w:rPr>
        <w:t>a</w:t>
      </w:r>
      <w:r w:rsidRPr="00424337">
        <w:rPr>
          <w:lang w:eastAsia="zh-CN"/>
        </w:rPr>
        <w:t xml:space="preserve"> serving cell, the UE does not expect transmissions associated with different TAGs to overlap unless the UE indicates </w:t>
      </w:r>
      <w:r w:rsidRPr="00424337">
        <w:rPr>
          <w:i/>
          <w:iCs/>
          <w:lang w:eastAsia="zh-CN"/>
        </w:rPr>
        <w:t>XYZ</w:t>
      </w:r>
      <w:r w:rsidRPr="00424337">
        <w:rPr>
          <w:lang w:eastAsia="zh-CN"/>
        </w:rPr>
        <w:t xml:space="preserve">; if the UE indicates </w:t>
      </w:r>
      <w:r w:rsidRPr="00424337">
        <w:rPr>
          <w:i/>
          <w:iCs/>
          <w:lang w:eastAsia="zh-CN"/>
        </w:rPr>
        <w:t>XYZ</w:t>
      </w:r>
      <w:r w:rsidRPr="00424337">
        <w:rPr>
          <w:lang w:eastAsia="zh-CN"/>
        </w:rPr>
        <w:t>, the UE reduces in duration a latter transmission using a first TAG to avoid overlapping with a former transmission using a second TAG.</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F011B3"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6" w:name="_Toc12021441"/>
      <w:bookmarkStart w:id="107" w:name="_Toc20311553"/>
      <w:bookmarkStart w:id="108" w:name="_Toc26719378"/>
      <w:bookmarkStart w:id="109" w:name="_Toc29894809"/>
      <w:bookmarkStart w:id="110" w:name="_Toc29899108"/>
      <w:bookmarkStart w:id="111" w:name="_Toc29899526"/>
      <w:bookmarkStart w:id="112" w:name="_Toc29917263"/>
      <w:bookmarkStart w:id="113" w:name="_Toc36498137"/>
      <w:bookmarkStart w:id="114" w:name="_Toc45699163"/>
      <w:bookmarkStart w:id="115" w:name="_Toc146789729"/>
      <w:r w:rsidRPr="00B916EC">
        <w:t>4.3</w:t>
      </w:r>
      <w:r w:rsidRPr="00B916EC">
        <w:tab/>
        <w:t>Timing for secondary cell activation / deactivation</w:t>
      </w:r>
      <w:bookmarkEnd w:id="106"/>
      <w:bookmarkEnd w:id="107"/>
      <w:bookmarkEnd w:id="108"/>
      <w:bookmarkEnd w:id="109"/>
      <w:bookmarkEnd w:id="110"/>
      <w:bookmarkEnd w:id="111"/>
      <w:bookmarkEnd w:id="112"/>
      <w:bookmarkEnd w:id="113"/>
      <w:bookmarkEnd w:id="114"/>
      <w:bookmarkEnd w:id="115"/>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F011B3">
        <w:rPr>
          <w:position w:val="-6"/>
        </w:rPr>
        <w:pict w14:anchorId="6C7BAB89">
          <v:shape id="_x0000_i1026" type="#_x0000_t75" style="width:23.45pt;height:14.25pt">
            <v:imagedata r:id="rId12"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F011B3">
        <w:rPr>
          <w:position w:val="-6"/>
        </w:rPr>
        <w:pict w14:anchorId="5F709AAF">
          <v:shape id="_x0000_i1027" type="#_x0000_t75" style="width:23.45pt;height:14.25pt">
            <v:imagedata r:id="rId13" o:title=""/>
          </v:shape>
        </w:pict>
      </w:r>
    </w:p>
    <w:p w14:paraId="3CB72864" w14:textId="77777777" w:rsidR="00273CFD" w:rsidRPr="00B916EC" w:rsidRDefault="00273CFD" w:rsidP="00AB72D2">
      <w:pPr>
        <w:pStyle w:val="B1"/>
      </w:pPr>
      <w:r w:rsidRPr="00B916EC">
        <w:rPr>
          <w:lang w:eastAsia="ja-JP"/>
        </w:rPr>
        <w:lastRenderedPageBreak/>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F011B3">
        <w:rPr>
          <w:position w:val="-6"/>
        </w:rPr>
        <w:pict w14:anchorId="7DEB0569">
          <v:shape id="_x0000_i1028" type="#_x0000_t75" style="width:23.45pt;height:14.25pt">
            <v:imagedata r:id="rId13"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F011B3">
        <w:rPr>
          <w:position w:val="-6"/>
        </w:rPr>
        <w:pict w14:anchorId="3C3B852E">
          <v:shape id="_x0000_i1029" type="#_x0000_t75" style="width:23.45pt;height:14.25pt">
            <v:imagedata r:id="rId13"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F011B3">
        <w:rPr>
          <w:position w:val="-6"/>
        </w:rPr>
        <w:pict w14:anchorId="52710F40">
          <v:shape id="_x0000_i1030" type="#_x0000_t75" style="width:23.45pt;height:14.25pt">
            <v:imagedata r:id="rId13"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F011B3">
        <w:rPr>
          <w:position w:val="-6"/>
        </w:rPr>
        <w:pict w14:anchorId="5662E669">
          <v:shape id="_x0000_i1031" type="#_x0000_t75" style="width:9.2pt;height:14.25pt">
            <v:imagedata r:id="rId14"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C63FEF">
        <w:rPr>
          <w:noProof/>
          <w:position w:val="-5"/>
        </w:rPr>
        <w:pict w14:anchorId="12D4701C">
          <v:shape id="_x0000_i1032" type="#_x0000_t75" style="width:26.8pt;height:11.7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F011B3">
        <w:rPr>
          <w:position w:val="-10"/>
        </w:rPr>
        <w:pict w14:anchorId="41805E56">
          <v:shape id="_x0000_i1033" type="#_x0000_t75" style="width:41.85pt;height:18.4pt">
            <v:imagedata r:id="rId16" o:title=""/>
          </v:shape>
        </w:pict>
      </w:r>
      <w:r>
        <w:t xml:space="preserve"> is a number of slots per subframe for the SCS configuration </w:t>
      </w:r>
      <w:r w:rsidR="00F011B3">
        <w:rPr>
          <w:position w:val="-10"/>
        </w:rPr>
        <w:pict w14:anchorId="74AFDAE9">
          <v:shape id="_x0000_i1034" type="#_x0000_t75" style="width:12.55pt;height:12.55pt">
            <v:imagedata r:id="rId17"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F011B3">
        <w:rPr>
          <w:position w:val="-6"/>
        </w:rPr>
        <w:pict w14:anchorId="196E1C66">
          <v:shape id="_x0000_i1035" type="#_x0000_t75" style="width:9.2pt;height:10.9pt">
            <v:imagedata r:id="rId18"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F011B3">
        <w:rPr>
          <w:position w:val="-6"/>
        </w:rPr>
        <w:pict w14:anchorId="3044435B">
          <v:shape id="_x0000_i1036" type="#_x0000_t75" style="width:23.45pt;height:14.25pt">
            <v:imagedata r:id="rId13"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F011B3">
        <w:rPr>
          <w:position w:val="-6"/>
        </w:rPr>
        <w:pict w14:anchorId="45D8CCC8">
          <v:shape id="_x0000_i1037" type="#_x0000_t75" style="width:9.2pt;height:10.9pt">
            <v:imagedata r:id="rId18"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F011B3">
        <w:rPr>
          <w:position w:val="-12"/>
        </w:rPr>
        <w:pict w14:anchorId="2934DC84">
          <v:shape id="_x0000_i1038" type="#_x0000_t75" style="width:63.65pt;height:15.9pt">
            <v:imagedata r:id="rId19" o:title=""/>
          </v:shape>
        </w:pict>
      </w:r>
      <w:r>
        <w:t xml:space="preserve"> where </w:t>
      </w:r>
      <w:r w:rsidR="00F011B3">
        <w:rPr>
          <w:position w:val="-10"/>
        </w:rPr>
        <w:pict w14:anchorId="6BFC6ED8">
          <v:shape id="_x0000_i1039" type="#_x0000_t75" style="width:9.2pt;height:10.9pt">
            <v:imagedata r:id="rId20"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6" w:name="_Toc12021442"/>
      <w:bookmarkStart w:id="117" w:name="_Toc20311554"/>
      <w:bookmarkStart w:id="118" w:name="_Toc26719379"/>
      <w:bookmarkStart w:id="119" w:name="_Toc29894810"/>
      <w:bookmarkStart w:id="120" w:name="_Toc29899109"/>
      <w:bookmarkStart w:id="121" w:name="_Toc29899527"/>
      <w:bookmarkStart w:id="122" w:name="_Toc29917264"/>
      <w:bookmarkStart w:id="123" w:name="_Toc36498138"/>
      <w:bookmarkStart w:id="124" w:name="_Toc45699164"/>
      <w:bookmarkStart w:id="125" w:name="_Toc146789730"/>
      <w:r>
        <w:t>5</w:t>
      </w:r>
      <w:r>
        <w:tab/>
      </w:r>
      <w:r w:rsidR="009F3E24" w:rsidRPr="00B916EC">
        <w:t>Radio link monitoring</w:t>
      </w:r>
      <w:bookmarkEnd w:id="116"/>
      <w:bookmarkEnd w:id="117"/>
      <w:bookmarkEnd w:id="118"/>
      <w:bookmarkEnd w:id="119"/>
      <w:bookmarkEnd w:id="120"/>
      <w:bookmarkEnd w:id="121"/>
      <w:bookmarkEnd w:id="122"/>
      <w:bookmarkEnd w:id="123"/>
      <w:bookmarkEnd w:id="124"/>
      <w:bookmarkEnd w:id="125"/>
    </w:p>
    <w:p w14:paraId="2877C2AD" w14:textId="28AC6FBA"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377805">
        <w:rPr>
          <w:lang w:eastAsia="ko-KR"/>
        </w:rPr>
        <w:t xml:space="preserve"> </w:t>
      </w:r>
      <w:r w:rsidR="00377805" w:rsidRPr="00E1570D">
        <w:rPr>
          <w:lang w:eastAsia="zh-CN"/>
        </w:rPr>
        <w:t>unless the UE indicates a capability [Option B-1-1] or [Option B-1-2] [18, TS 38.306]</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8835A"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377805">
        <w:rPr>
          <w:lang w:eastAsia="zh-CN"/>
        </w:rPr>
        <w:t xml:space="preserve"> </w:t>
      </w:r>
      <w:r w:rsidR="00377805" w:rsidRPr="00E1570D">
        <w:rPr>
          <w:lang w:eastAsia="zh-CN"/>
        </w:rPr>
        <w:t>unless the UE indicates a capability [Option B-1-1] or [Option B-1-2] [18, TS 38.306]</w:t>
      </w:r>
      <w:r w:rsidR="00703A65">
        <w:rPr>
          <w:lang w:eastAsia="zh-CN"/>
        </w:rPr>
        <w:t>.</w:t>
      </w:r>
    </w:p>
    <w:p w14:paraId="229B6E65" w14:textId="2627307D"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The UE can be configured with up to</w:t>
      </w:r>
      <w:r w:rsidR="00377805">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rPr>
          <w:iCs/>
        </w:rPr>
        <w:t xml:space="preserve"> </w:t>
      </w:r>
      <w:r w:rsidR="0015418E" w:rsidRPr="005C7263">
        <w:rPr>
          <w:i/>
        </w:rPr>
        <w:t>RadioLinkMonitoringRS</w:t>
      </w:r>
      <w:r w:rsidR="0015418E" w:rsidRPr="005C7263">
        <w:t xml:space="preserve">, up to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5C997DA2" w:rsidR="007F0DDD" w:rsidRPr="00046549" w:rsidRDefault="007F0DDD" w:rsidP="007F0DDD">
      <w:pPr>
        <w:pStyle w:val="B1"/>
        <w:rPr>
          <w:lang w:eastAsia="ja-JP"/>
        </w:rPr>
      </w:pPr>
      <w:r w:rsidRPr="00443847">
        <w:rPr>
          <w:lang w:eastAsia="ja-JP"/>
        </w:rPr>
        <w:lastRenderedPageBreak/>
        <w:t>-</w:t>
      </w:r>
      <w:r>
        <w:rPr>
          <w:lang w:eastAsia="ja-JP"/>
        </w:rPr>
        <w:tab/>
      </w:r>
      <w:r w:rsidRPr="00443847">
        <w:rPr>
          <w:lang w:eastAsia="ja-JP"/>
        </w:rPr>
        <w:t xml:space="preserve">For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=4</m:t>
        </m:r>
      </m:oMath>
      <w:r w:rsidRPr="00443847">
        <w:rPr>
          <w:lang w:eastAsia="ja-JP"/>
        </w:rPr>
        <w:t xml:space="preserve">, the </w:t>
      </w:r>
      <w:r w:rsidRPr="00443847">
        <w:t>UE selects the</w:t>
      </w:r>
      <w:r w:rsidRPr="00443847">
        <w:rPr>
          <w:iCs/>
        </w:rPr>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650C99E7" w:rsidR="0015418E" w:rsidRPr="0030569D" w:rsidRDefault="0015418E" w:rsidP="0015418E">
      <w:r w:rsidRPr="00834F32">
        <w:t>A UE does</w:t>
      </w:r>
      <w:r w:rsidRPr="00707546">
        <w:t xml:space="preserve"> not expect to use more than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DA1AAFF" w:rsidR="007F0DDD" w:rsidRPr="00C944C3" w:rsidRDefault="007F0DDD" w:rsidP="007F0DDD">
      <w:r w:rsidRPr="00C944C3">
        <w:t xml:space="preserve">Values of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Pr="00C944C3">
        <w:t xml:space="preserve"> and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C944C3">
        <w:t xml:space="preserve"> for different </w:t>
      </w:r>
      <w:r>
        <w:t xml:space="preserve">values of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w:t>
      </w:r>
      <w:r w:rsidRPr="00C944C3">
        <w:t xml:space="preserve">are given in Table 5-1. </w:t>
      </w:r>
    </w:p>
    <w:p w14:paraId="42F37A23" w14:textId="6B34919E" w:rsidR="0015418E" w:rsidRPr="00C944C3" w:rsidRDefault="0015418E" w:rsidP="0015418E">
      <w:pPr>
        <w:pStyle w:val="TH"/>
      </w:pPr>
      <w:r w:rsidRPr="00C944C3">
        <w:t xml:space="preserve">Table 5-1: </w:t>
      </w:r>
      <w:r w:rsidR="00F011B3">
        <w:rPr>
          <w:iCs/>
          <w:position w:val="-10"/>
        </w:rPr>
        <w:pict w14:anchorId="62D6C65F">
          <v:shape id="_x0000_i1040" type="#_x0000_t75" style="width:36.85pt;height:14.25pt">
            <v:imagedata r:id="rId21" o:title=""/>
          </v:shape>
        </w:pict>
      </w:r>
      <w:r w:rsidRPr="00C944C3">
        <w:t xml:space="preserve"> and </w:t>
      </w:r>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w:r w:rsidRPr="00C944C3">
        <w:t xml:space="preserve"> as a function of </w:t>
      </w:r>
      <w:r>
        <w:rPr>
          <w:iCs/>
        </w:rPr>
        <w:t xml:space="preserve">maximum number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max</m:t>
            </m:r>
          </m:sub>
        </m:sSub>
      </m:oMath>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2493665" w:rsidR="004B313B" w:rsidRPr="00C944C3" w:rsidRDefault="00F011B3" w:rsidP="00381712">
            <w:pPr>
              <w:pStyle w:val="TAH"/>
            </w:pPr>
            <m:oMathPara>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max</m:t>
                    </m:r>
                  </m:sub>
                </m:sSub>
              </m:oMath>
            </m:oMathPara>
          </w:p>
        </w:tc>
        <w:tc>
          <w:tcPr>
            <w:tcW w:w="2250" w:type="dxa"/>
            <w:shd w:val="clear" w:color="auto" w:fill="E0E0E0"/>
            <w:vAlign w:val="center"/>
          </w:tcPr>
          <w:p w14:paraId="7992AEF8" w14:textId="1FFD5241" w:rsidR="004B313B" w:rsidRPr="00C944C3" w:rsidRDefault="00F011B3"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LR-RLM</m:t>
                    </m:r>
                  </m:sub>
                </m:sSub>
              </m:oMath>
            </m:oMathPara>
          </w:p>
        </w:tc>
        <w:tc>
          <w:tcPr>
            <w:tcW w:w="2250" w:type="dxa"/>
            <w:shd w:val="clear" w:color="auto" w:fill="E0E0E0"/>
          </w:tcPr>
          <w:p w14:paraId="0B4F57FC" w14:textId="1CB6B592" w:rsidR="004B313B" w:rsidRPr="00C944C3" w:rsidRDefault="00F011B3"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m:oMathPara>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6" w:name="_Ref500595654"/>
      <w:bookmarkStart w:id="127" w:name="_Toc12021443"/>
      <w:bookmarkStart w:id="128" w:name="_Toc20311555"/>
      <w:bookmarkStart w:id="129" w:name="_Toc26719380"/>
      <w:bookmarkStart w:id="130" w:name="_Toc29894811"/>
      <w:bookmarkStart w:id="131" w:name="_Toc29899110"/>
      <w:bookmarkStart w:id="132" w:name="_Toc29899528"/>
      <w:bookmarkStart w:id="133" w:name="_Toc29917265"/>
      <w:bookmarkStart w:id="134" w:name="_Toc36498139"/>
      <w:bookmarkStart w:id="135" w:name="_Toc45699165"/>
      <w:bookmarkStart w:id="136" w:name="_Toc14678973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6"/>
      <w:bookmarkEnd w:id="127"/>
      <w:bookmarkEnd w:id="128"/>
      <w:bookmarkEnd w:id="129"/>
      <w:bookmarkEnd w:id="130"/>
      <w:bookmarkEnd w:id="131"/>
      <w:bookmarkEnd w:id="132"/>
      <w:bookmarkEnd w:id="133"/>
      <w:bookmarkEnd w:id="134"/>
      <w:bookmarkEnd w:id="135"/>
      <w:bookmarkEnd w:id="136"/>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lastRenderedPageBreak/>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77777777"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either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037243">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lastRenderedPageBreak/>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7"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lastRenderedPageBreak/>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7"/>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2580F2"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24AD1DC7"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1EC19A"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lastRenderedPageBreak/>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79B810BC" w:rsidR="001976B9" w:rsidRPr="00F415B1" w:rsidRDefault="001976B9" w:rsidP="00BF5B42">
      <w:pPr>
        <w:pStyle w:val="B1"/>
        <w:rPr>
          <w:iCs/>
        </w:rPr>
      </w:pPr>
      <w:r w:rsidRPr="00F415B1">
        <w:t>-</w:t>
      </w:r>
      <w:r w:rsidRPr="00F415B1">
        <w:tab/>
      </w:r>
      <w:r w:rsidR="00DC265F" w:rsidRPr="00DC265F">
        <w:t xml:space="preserve">if </w:t>
      </w:r>
      <w:r w:rsidR="00DC265F" w:rsidRPr="006138D7">
        <w:rPr>
          <w:i/>
          <w:iCs/>
        </w:rPr>
        <w:t>SSB-MTC-AdditionalPCI</w:t>
      </w:r>
      <w:r w:rsidR="00DC265F" w:rsidRPr="00DC265F">
        <w:t xml:space="preserve">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Default="001976B9" w:rsidP="00E50667">
      <w:r w:rsidRPr="00F415B1">
        <w:t>where the SCS configuration for the 28 symbols is the smallest of the SCS configurations of the active DL BWP for the PDCCH reception and of the active DL BWP(s) of the serving cells.</w:t>
      </w:r>
    </w:p>
    <w:p w14:paraId="3D126CF0"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xml:space="preserve"> and is indicated a first </w:t>
      </w:r>
      <w:r w:rsidRPr="006138D7">
        <w:rPr>
          <w:i/>
          <w:iCs/>
          <w:lang w:val="en-US"/>
        </w:rPr>
        <w:t>TCI-State</w:t>
      </w:r>
      <w:r w:rsidRPr="006138D7">
        <w:rPr>
          <w:iCs/>
        </w:rPr>
        <w:t xml:space="preserve"> or </w:t>
      </w:r>
      <w:r w:rsidRPr="006138D7">
        <w:rPr>
          <w:i/>
          <w:iCs/>
          <w:lang w:val="en-US"/>
        </w:rPr>
        <w:t>TCI-UL-State</w:t>
      </w:r>
      <w:r w:rsidRPr="006138D7">
        <w:rPr>
          <w:iCs/>
        </w:rPr>
        <w:t xml:space="preserve"> and a second </w:t>
      </w:r>
      <w:bookmarkStart w:id="138" w:name="_Hlk136939197"/>
      <w:r w:rsidRPr="006138D7">
        <w:rPr>
          <w:i/>
          <w:iCs/>
          <w:lang w:val="en-US"/>
        </w:rPr>
        <w:t>TCI-State</w:t>
      </w:r>
      <w:r w:rsidRPr="006138D7">
        <w:rPr>
          <w:iCs/>
        </w:rPr>
        <w:t xml:space="preserve"> </w:t>
      </w:r>
      <w:bookmarkEnd w:id="138"/>
      <w:r w:rsidRPr="006138D7">
        <w:rPr>
          <w:iCs/>
        </w:rPr>
        <w:t xml:space="preserve">or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06EA1533" w14:textId="7DBDBD7B" w:rsidR="006138D7" w:rsidRPr="006138D7" w:rsidRDefault="006138D7" w:rsidP="006138D7">
      <w:pPr>
        <w:pStyle w:val="B1"/>
        <w:rPr>
          <w:iCs/>
        </w:rPr>
      </w:pPr>
      <w:r w:rsidRPr="006138D7">
        <w:t>-</w:t>
      </w:r>
      <w:r>
        <w:tab/>
      </w:r>
      <w:r w:rsidRPr="006138D7">
        <w:t xml:space="preserve">monitors PDCCH that applies the first </w:t>
      </w:r>
      <w:r w:rsidRPr="006138D7">
        <w:rPr>
          <w:i/>
          <w:iCs/>
          <w:lang w:val="en-US"/>
        </w:rPr>
        <w:t>TCI-State</w:t>
      </w:r>
      <w:r w:rsidRPr="006138D7">
        <w:rPr>
          <w:iCs/>
        </w:rPr>
        <w:t xml:space="preserve"> </w:t>
      </w:r>
      <w:r w:rsidRPr="006138D7">
        <w:t xml:space="preserve">state, and receives PDSCH and aperiodic CSI-RS resource </w:t>
      </w:r>
      <w:bookmarkStart w:id="139" w:name="_Hlk136535706"/>
      <w:r w:rsidRPr="006138D7">
        <w:t xml:space="preserve">that apply </w:t>
      </w:r>
      <w:bookmarkEnd w:id="139"/>
      <w:r w:rsidRPr="006138D7">
        <w:t xml:space="preserve">the first </w:t>
      </w:r>
      <w:r w:rsidRPr="006138D7">
        <w:rPr>
          <w:i/>
          <w:iCs/>
          <w:lang w:val="en-US"/>
        </w:rPr>
        <w:t>TCI-State</w:t>
      </w:r>
      <w:r w:rsidRPr="006138D7">
        <w:t xml:space="preserve">,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if any, </w:t>
      </w:r>
      <w:r w:rsidRPr="006138D7">
        <w:t>on the serving cell</w:t>
      </w:r>
    </w:p>
    <w:p w14:paraId="5D3BE91E" w14:textId="2D7BD762" w:rsidR="006138D7" w:rsidRPr="006138D7" w:rsidRDefault="006138D7" w:rsidP="006138D7">
      <w:pPr>
        <w:pStyle w:val="B1"/>
        <w:rPr>
          <w:iCs/>
        </w:rPr>
      </w:pPr>
      <w:r w:rsidRPr="006138D7">
        <w:t>-</w:t>
      </w:r>
      <w:r>
        <w:tab/>
      </w:r>
      <w:r w:rsidRPr="006138D7">
        <w:t xml:space="preserve">monitors PDCCH that applies the second </w:t>
      </w:r>
      <w:r w:rsidRPr="006138D7">
        <w:rPr>
          <w:i/>
          <w:iCs/>
          <w:lang w:val="en-US"/>
        </w:rPr>
        <w:t>TCI-State</w:t>
      </w:r>
      <w:r w:rsidRPr="006138D7">
        <w:t xml:space="preserve">, and receives PDSCH and aperiodic CSI-RS resource that apply the second </w:t>
      </w:r>
      <w:r w:rsidRPr="006138D7">
        <w:rPr>
          <w:i/>
          <w:iCs/>
          <w:lang w:val="en-US"/>
        </w:rPr>
        <w:t>TCI-State</w:t>
      </w:r>
      <w:r w:rsidRPr="006138D7">
        <w:t xml:space="preserve">, on the serving cell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on the serving cell</w:t>
      </w:r>
    </w:p>
    <w:p w14:paraId="5E6B0873" w14:textId="77777777" w:rsidR="006138D7" w:rsidRPr="006138D7" w:rsidRDefault="006138D7" w:rsidP="006138D7">
      <w:pPr>
        <w:pStyle w:val="B1"/>
        <w:rPr>
          <w:iCs/>
          <w:lang w:val="en-US"/>
        </w:rPr>
      </w:pPr>
      <w:r w:rsidRPr="006138D7">
        <w:lastRenderedPageBreak/>
        <w:t>-</w:t>
      </w:r>
      <w:r w:rsidRPr="006138D7">
        <w:tab/>
        <w:t>transmits PU</w:t>
      </w:r>
      <w:r w:rsidRPr="006138D7">
        <w:rPr>
          <w:lang w:val="en-US"/>
        </w:rPr>
        <w:t>S</w:t>
      </w:r>
      <w:r w:rsidRPr="006138D7">
        <w:t>CH, PU</w:t>
      </w:r>
      <w:r w:rsidRPr="006138D7">
        <w:rPr>
          <w:lang w:val="en-US"/>
        </w:rPr>
        <w:t>C</w:t>
      </w:r>
      <w:r w:rsidRPr="006138D7">
        <w:t xml:space="preserve">CH, and SRS that apply the first </w:t>
      </w:r>
      <w:r w:rsidRPr="006138D7">
        <w:rPr>
          <w:i/>
          <w:iCs/>
          <w:lang w:val="en-US"/>
        </w:rPr>
        <w:t>TCI-State</w:t>
      </w:r>
      <w:r w:rsidRPr="006138D7">
        <w:rPr>
          <w:lang w:val="en-US"/>
        </w:rPr>
        <w:t xml:space="preserve"> or</w:t>
      </w:r>
      <w:r w:rsidRPr="006138D7">
        <w:rPr>
          <w:i/>
          <w:iCs/>
          <w:lang w:val="en-US"/>
        </w:rPr>
        <w:t xml:space="preserve"> TCI-UL-State</w:t>
      </w:r>
      <w:r w:rsidRPr="006138D7">
        <w:t xml:space="preserve">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w:t>
      </w:r>
      <w:r w:rsidRPr="006138D7">
        <w:t xml:space="preserve">on the serving cell </w:t>
      </w:r>
      <w:r w:rsidRPr="006138D7">
        <w:rPr>
          <w:iCs/>
          <w:lang w:val="en-US"/>
        </w:rPr>
        <w:t xml:space="preserve">and using the following parameters for determination of a corresponding power as described in clauses 7.1.1, 7.2.1, and 7.3.1 </w:t>
      </w:r>
    </w:p>
    <w:p w14:paraId="4B301AD7"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F8275A3"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1AE7A54A"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43BCCEC4"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3D550899"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the second </w:t>
      </w:r>
      <w:r w:rsidRPr="006138D7">
        <w:rPr>
          <w:i/>
          <w:iCs/>
          <w:lang w:val="en-US"/>
        </w:rPr>
        <w:t>TCI-State</w:t>
      </w:r>
      <w:r w:rsidRPr="006138D7">
        <w:rPr>
          <w:lang w:val="en-US"/>
        </w:rPr>
        <w:t xml:space="preserve"> or</w:t>
      </w:r>
      <w:r w:rsidRPr="006138D7">
        <w:rPr>
          <w:i/>
          <w:iCs/>
          <w:lang w:val="en-US"/>
        </w:rPr>
        <w:t xml:space="preserve"> TCI-UL-State</w:t>
      </w:r>
      <w:r w:rsidRPr="006138D7">
        <w:rPr>
          <w:lang w:val="en-US"/>
        </w:rPr>
        <w:t xml:space="preserve"> </w:t>
      </w:r>
      <w:r w:rsidRPr="006138D7">
        <w:t>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on the serving cell and using the following parameters for determination of a corresponding power as described in clauses 7.1.1, 7.2.1, and 7.3.1 </w:t>
      </w:r>
    </w:p>
    <w:p w14:paraId="0237B5CB" w14:textId="77777777" w:rsidR="006138D7" w:rsidRPr="006138D7" w:rsidRDefault="006138D7" w:rsidP="006138D7">
      <w:pPr>
        <w:pStyle w:val="B2"/>
        <w:rPr>
          <w:iCs/>
          <w:lang w:val="en-US"/>
        </w:rPr>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2E45E8EA"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4B052D61"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20AAC0F3"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51B8F488" w14:textId="77777777" w:rsidR="006138D7" w:rsidRPr="006138D7" w:rsidRDefault="006138D7" w:rsidP="006138D7">
      <w:r w:rsidRPr="006138D7">
        <w:t>where the SCS configuration for the 28 symbols is the smallest of the SCS configurations of the active DL BWP for the PDCCH reception and of the active DL BWP(s) of the serving cells.</w:t>
      </w:r>
    </w:p>
    <w:p w14:paraId="3F89DF78"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t xml:space="preserve">two </w:t>
      </w:r>
      <w:r w:rsidRPr="006138D7">
        <w:rPr>
          <w:rFonts w:eastAsia="Batang"/>
          <w:i/>
          <w:iCs/>
        </w:rPr>
        <w:t xml:space="preserve">coresetPoolIndex </w:t>
      </w:r>
      <w:r w:rsidRPr="006138D7">
        <w:rPr>
          <w:rFonts w:eastAsia="Batang"/>
          <w:iCs/>
        </w:rPr>
        <w:t>values 0 and 1 for the first and second CORESETs, or is not provided</w:t>
      </w:r>
      <w:r w:rsidRPr="006138D7">
        <w:rPr>
          <w:rFonts w:eastAsia="Batang"/>
          <w:i/>
          <w:iCs/>
        </w:rPr>
        <w:t xml:space="preserve"> coresetPoolIndex </w:t>
      </w:r>
      <w:r w:rsidRPr="006138D7">
        <w:rPr>
          <w:rFonts w:eastAsia="Batang"/>
          <w:iCs/>
        </w:rPr>
        <w:t>value for the first CORESETs and is provided</w:t>
      </w:r>
      <w:r w:rsidRPr="006138D7">
        <w:rPr>
          <w:rFonts w:eastAsia="Batang"/>
          <w:i/>
          <w:iCs/>
        </w:rPr>
        <w:t xml:space="preserve"> coresetPoolIndex </w:t>
      </w:r>
      <w:r w:rsidRPr="006138D7">
        <w:rPr>
          <w:rFonts w:eastAsia="Batang"/>
          <w:iCs/>
        </w:rPr>
        <w:t>value of 1 for the second CORESETs, respectively</w:t>
      </w:r>
      <w:r w:rsidRPr="006138D7">
        <w:rPr>
          <w:iCs/>
        </w:rPr>
        <w:t xml:space="preserve">, and the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274EE52C" w14:textId="4C115471" w:rsidR="006138D7" w:rsidRPr="006138D7" w:rsidRDefault="006138D7" w:rsidP="006138D7">
      <w:pPr>
        <w:pStyle w:val="B1"/>
        <w:rPr>
          <w:iCs/>
        </w:rPr>
      </w:pPr>
      <w:r w:rsidRPr="006138D7">
        <w:t>-</w:t>
      </w:r>
      <w:r>
        <w:tab/>
      </w:r>
      <w:r w:rsidRPr="006138D7">
        <w:t xml:space="preserve">monitors PDCCH in the first CORESETs, and receives PDSCH scheduled/activated by PDCCH in the first CORESETs, and aperiodic CSI-RS resource that apply a </w:t>
      </w:r>
      <w:r w:rsidRPr="006138D7">
        <w:rPr>
          <w:i/>
          <w:iCs/>
          <w:lang w:val="en-US"/>
        </w:rPr>
        <w:t>TCI-State</w:t>
      </w:r>
      <w:r w:rsidRPr="006138D7">
        <w:t xml:space="preserve"> specific to the first CORESETs,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 for the serving cell</w:t>
      </w:r>
    </w:p>
    <w:p w14:paraId="18BA9603" w14:textId="0B0FA9C8" w:rsidR="006138D7" w:rsidRPr="006138D7" w:rsidRDefault="006138D7" w:rsidP="006138D7">
      <w:pPr>
        <w:pStyle w:val="B1"/>
        <w:rPr>
          <w:iCs/>
        </w:rPr>
      </w:pPr>
      <w:r w:rsidRPr="006138D7">
        <w:t>-</w:t>
      </w:r>
      <w:r>
        <w:tab/>
      </w:r>
      <w:r w:rsidRPr="006138D7">
        <w:t xml:space="preserve">monitors PDCCH in the second CORESETs, and receives PDSCH scheduled/activated by PDCCH in the second CORESETs, and aperiodic CSI-RS resource that apply a </w:t>
      </w:r>
      <w:r w:rsidRPr="006138D7">
        <w:rPr>
          <w:i/>
          <w:iCs/>
          <w:lang w:val="en-US"/>
        </w:rPr>
        <w:t>TCI-State</w:t>
      </w:r>
      <w:r w:rsidRPr="006138D7">
        <w:t xml:space="preserve"> specific to the second CORESETs, using the </w:t>
      </w:r>
      <w:r w:rsidRPr="006138D7">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for the serving cell</w:t>
      </w:r>
    </w:p>
    <w:p w14:paraId="4919C070"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first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7BF8703C"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4F6AF0D"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06A645F1" w14:textId="77777777" w:rsidR="006138D7" w:rsidRPr="006138D7" w:rsidRDefault="006138D7" w:rsidP="006138D7">
      <w:pPr>
        <w:pStyle w:val="B2"/>
        <w:rPr>
          <w:lang w:eastAsia="zh-CN"/>
        </w:rPr>
      </w:pPr>
      <w:r w:rsidRPr="006138D7">
        <w:lastRenderedPageBreak/>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33D5D537" w14:textId="77777777" w:rsidR="006138D7" w:rsidRPr="006138D7" w:rsidRDefault="006138D7" w:rsidP="006138D7">
      <w:pPr>
        <w:pStyle w:val="B2"/>
        <w:rPr>
          <w:i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2D616E55"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second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0DD27412"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5DBB8B10"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7ED2CB50"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77CEA87B"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10750B3D" w14:textId="60CC4D3E" w:rsidR="006138D7" w:rsidRPr="00E50667" w:rsidRDefault="006138D7" w:rsidP="00E50667">
      <w:r w:rsidRPr="006138D7">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40" w:name="_Toc12021444"/>
      <w:bookmarkStart w:id="141" w:name="_Toc20311556"/>
      <w:bookmarkStart w:id="142" w:name="_Toc26719381"/>
      <w:bookmarkStart w:id="143" w:name="_Toc29894812"/>
      <w:bookmarkStart w:id="144" w:name="_Toc29899111"/>
      <w:bookmarkStart w:id="145" w:name="_Toc29899529"/>
      <w:bookmarkStart w:id="146" w:name="_Toc29917266"/>
      <w:bookmarkStart w:id="147" w:name="_Toc36498140"/>
      <w:bookmarkStart w:id="148" w:name="_Toc45699166"/>
      <w:bookmarkStart w:id="149" w:name="_Toc146789732"/>
      <w:r w:rsidRPr="00B916EC">
        <w:t>7</w:t>
      </w:r>
      <w:r w:rsidR="00080512" w:rsidRPr="00B916EC">
        <w:tab/>
      </w:r>
      <w:r w:rsidR="002B3BD2" w:rsidRPr="00B916EC">
        <w:t xml:space="preserve">Uplink </w:t>
      </w:r>
      <w:r w:rsidR="00FB33BA">
        <w:t>P</w:t>
      </w:r>
      <w:r w:rsidR="004A6977" w:rsidRPr="00B916EC">
        <w:t>ower control</w:t>
      </w:r>
      <w:bookmarkEnd w:id="140"/>
      <w:bookmarkEnd w:id="141"/>
      <w:bookmarkEnd w:id="142"/>
      <w:bookmarkEnd w:id="143"/>
      <w:bookmarkEnd w:id="144"/>
      <w:bookmarkEnd w:id="145"/>
      <w:bookmarkEnd w:id="146"/>
      <w:bookmarkEnd w:id="147"/>
      <w:bookmarkEnd w:id="148"/>
      <w:bookmarkEnd w:id="149"/>
    </w:p>
    <w:p w14:paraId="63ED7644" w14:textId="77777777" w:rsidR="00ED18DB" w:rsidRDefault="00ED18DB" w:rsidP="00ED18DB">
      <w:bookmarkStart w:id="150"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69234C37"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0029374D">
        <w:rPr>
          <w:i/>
          <w:iCs/>
          <w:lang w:val="en-US"/>
        </w:rPr>
        <w:t>,</w:t>
      </w:r>
      <w:r w:rsidRPr="00F415B1">
        <w:rPr>
          <w:lang w:eastAsia="ko-KR"/>
        </w:rPr>
        <w:t xml:space="preserve"> and for </w:t>
      </w:r>
      <w:r w:rsidR="0029374D">
        <w:rPr>
          <w:lang w:eastAsia="ko-KR"/>
        </w:rPr>
        <w:t>each</w:t>
      </w:r>
      <w:r w:rsidR="0029374D" w:rsidRPr="00F415B1">
        <w:rPr>
          <w:lang w:eastAsia="ko-KR"/>
        </w:rPr>
        <w:t xml:space="preserve"> </w:t>
      </w:r>
      <w:r w:rsidRPr="00F415B1">
        <w:rPr>
          <w:lang w:eastAsia="ko-KR"/>
        </w:rPr>
        <w:t>indicated</w:t>
      </w:r>
      <w:r w:rsidR="0029374D">
        <w:rPr>
          <w:lang w:eastAsia="ko-KR"/>
        </w:rPr>
        <w:t xml:space="preserve"> one or two</w:t>
      </w:r>
      <w:r w:rsidRPr="00F415B1">
        <w:rPr>
          <w:lang w:eastAsia="ko-KR"/>
        </w:rPr>
        <w:t xml:space="preserve">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w:t>
      </w:r>
      <w:r w:rsidR="0029374D" w:rsidRPr="00A21C09">
        <w:t xml:space="preserve">of a PUSCH, PUCCH, or SRS transmission occasion </w:t>
      </w:r>
      <w:r w:rsidRPr="00F415B1">
        <w:rPr>
          <w:lang w:val="en-US"/>
        </w:rPr>
        <w:t>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lastRenderedPageBreak/>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F011B3"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51" w:name="_Toc12021445"/>
      <w:bookmarkStart w:id="152" w:name="_Toc20311557"/>
      <w:bookmarkStart w:id="153" w:name="_Toc26719382"/>
      <w:bookmarkStart w:id="154" w:name="_Toc29894813"/>
      <w:bookmarkStart w:id="155" w:name="_Toc29899112"/>
      <w:bookmarkStart w:id="156" w:name="_Toc29899530"/>
      <w:bookmarkStart w:id="157" w:name="_Toc29917267"/>
      <w:bookmarkStart w:id="158" w:name="_Toc36498141"/>
      <w:bookmarkStart w:id="159" w:name="_Toc45699167"/>
      <w:bookmarkStart w:id="160" w:name="_Toc146789733"/>
      <w:r w:rsidRPr="00B916EC">
        <w:t>7.1</w:t>
      </w:r>
      <w:r w:rsidRPr="00B916EC">
        <w:tab/>
        <w:t>Physical uplink shared channel</w:t>
      </w:r>
      <w:bookmarkEnd w:id="151"/>
      <w:bookmarkEnd w:id="152"/>
      <w:bookmarkEnd w:id="153"/>
      <w:bookmarkEnd w:id="154"/>
      <w:bookmarkEnd w:id="155"/>
      <w:bookmarkEnd w:id="156"/>
      <w:bookmarkEnd w:id="157"/>
      <w:bookmarkEnd w:id="158"/>
      <w:bookmarkEnd w:id="159"/>
      <w:bookmarkEnd w:id="160"/>
    </w:p>
    <w:bookmarkEnd w:id="150"/>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lastRenderedPageBreak/>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61" w:name="_Ref500774487"/>
      <w:bookmarkStart w:id="162" w:name="_Toc12021446"/>
      <w:bookmarkStart w:id="163" w:name="_Toc20311558"/>
      <w:bookmarkStart w:id="164" w:name="_Toc26719383"/>
      <w:bookmarkStart w:id="165" w:name="_Toc29894814"/>
      <w:bookmarkStart w:id="166" w:name="_Toc29899113"/>
      <w:bookmarkStart w:id="167" w:name="_Toc29899531"/>
      <w:bookmarkStart w:id="168" w:name="_Toc29917268"/>
      <w:bookmarkStart w:id="169" w:name="_Toc36498142"/>
      <w:bookmarkStart w:id="170" w:name="_Toc45699168"/>
      <w:bookmarkStart w:id="171" w:name="_Ref497117847"/>
      <w:bookmarkStart w:id="172" w:name="_Toc146789734"/>
      <w:r w:rsidRPr="00B916EC">
        <w:t>7.1.1</w:t>
      </w:r>
      <w:r w:rsidRPr="00B916EC">
        <w:tab/>
        <w:t>UE behavio</w:t>
      </w:r>
      <w:r w:rsidR="00DF53FF" w:rsidRPr="00B916EC">
        <w:t>u</w:t>
      </w:r>
      <w:r w:rsidRPr="00B916EC">
        <w:t>r</w:t>
      </w:r>
      <w:bookmarkEnd w:id="161"/>
      <w:bookmarkEnd w:id="162"/>
      <w:bookmarkEnd w:id="163"/>
      <w:bookmarkEnd w:id="164"/>
      <w:bookmarkEnd w:id="165"/>
      <w:bookmarkEnd w:id="166"/>
      <w:bookmarkEnd w:id="167"/>
      <w:bookmarkEnd w:id="168"/>
      <w:bookmarkEnd w:id="169"/>
      <w:bookmarkEnd w:id="170"/>
      <w:bookmarkEnd w:id="172"/>
    </w:p>
    <w:bookmarkEnd w:id="171"/>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77777777" w:rsidR="006D4C27" w:rsidRPr="00B916EC" w:rsidRDefault="00F011B3" w:rsidP="006D4C27">
      <w:pPr>
        <w:pStyle w:val="EQ"/>
        <w:jc w:val="center"/>
      </w:pPr>
      <w:r>
        <w:rPr>
          <w:position w:val="-32"/>
        </w:rPr>
        <w:pict w14:anchorId="463E68EF">
          <v:shape id="_x0000_i1041" type="#_x0000_t75" style="width:461.3pt;height:36.85pt">
            <v:imagedata r:id="rId22" o:title=""/>
          </v:shape>
        </w:pict>
      </w:r>
      <w:r w:rsidR="006D4C27" w:rsidRPr="00B916EC">
        <w:t xml:space="preserve"> [dBm]</w:t>
      </w:r>
    </w:p>
    <w:p w14:paraId="01291220" w14:textId="77777777" w:rsidR="00A70287" w:rsidRPr="00B916EC" w:rsidRDefault="001B6CA8" w:rsidP="001B6CA8">
      <w:r w:rsidRPr="00B916EC">
        <w:t>where,</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lastRenderedPageBreak/>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41CA439D"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and if</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lastRenderedPageBreak/>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lastRenderedPageBreak/>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lastRenderedPageBreak/>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4D5DE3D8" w14:textId="77777777" w:rsidR="001A0F7C" w:rsidRDefault="00CA0E12" w:rsidP="00A77CA3">
      <w:pPr>
        <w:pStyle w:val="B2"/>
        <w:rPr>
          <w:iCs/>
        </w:rPr>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w:t>
      </w:r>
    </w:p>
    <w:p w14:paraId="771D1146" w14:textId="77777777" w:rsidR="001A0F7C" w:rsidRPr="001A0F7C" w:rsidRDefault="001A0F7C" w:rsidP="001A0F7C">
      <w:pPr>
        <w:pStyle w:val="B3"/>
        <w:rPr>
          <w:i/>
          <w:lang w:val="en-US"/>
        </w:rPr>
      </w:pPr>
      <w:r>
        <w:t>-</w:t>
      </w:r>
      <w:r>
        <w:tab/>
      </w:r>
      <w:r w:rsidR="00CA0E12">
        <w:t>using a RS resource</w:t>
      </w:r>
      <w:r w:rsidR="00794930">
        <w:rPr>
          <w:lang w:val="en-US"/>
        </w:rPr>
        <w:t xml:space="preserve"> </w:t>
      </w:r>
      <w:r w:rsidR="00CA0E12">
        <w:t xml:space="preserve">from </w:t>
      </w:r>
      <w:r w:rsidR="002015E7">
        <w:rPr>
          <w:lang w:val="en-US"/>
        </w:rPr>
        <w:t>an</w:t>
      </w:r>
      <w:r w:rsidR="002015E7">
        <w:t xml:space="preserve"> SS/PBCH block </w:t>
      </w:r>
      <w:r w:rsidR="002015E7" w:rsidRPr="007E77FC">
        <w:rPr>
          <w:rFonts w:eastAsia="MS Mincho"/>
        </w:rPr>
        <w:t>with same SS/PBCH block index as the one</w:t>
      </w:r>
      <w:r w:rsidR="00CA0E12">
        <w:t xml:space="preserve"> the UE </w:t>
      </w:r>
      <w:r w:rsidR="00794930">
        <w:rPr>
          <w:lang w:val="en-US"/>
        </w:rPr>
        <w:t xml:space="preserve">uses to </w:t>
      </w:r>
      <w:r w:rsidR="00CA0E12">
        <w:t xml:space="preserve">obtain </w:t>
      </w:r>
      <w:r w:rsidR="00C52891">
        <w:rPr>
          <w:i/>
          <w:lang w:val="en-US"/>
        </w:rPr>
        <w:t>MIB</w:t>
      </w:r>
    </w:p>
    <w:p w14:paraId="052BFF91" w14:textId="312CB0DA" w:rsidR="00CA0E12" w:rsidRDefault="001A0F7C" w:rsidP="001A0F7C">
      <w:pPr>
        <w:pStyle w:val="B3"/>
      </w:pPr>
      <w:r w:rsidRPr="001A0F7C">
        <w:lastRenderedPageBreak/>
        <w:t>-</w:t>
      </w:r>
      <w:r w:rsidRPr="001A0F7C">
        <w:tab/>
        <w:t xml:space="preserve">if the UE is provided </w:t>
      </w:r>
      <w:r w:rsidRPr="001A0F7C">
        <w:rPr>
          <w:i/>
        </w:rPr>
        <w:t>ntn-RACH-LessHO</w:t>
      </w:r>
      <w:r w:rsidRPr="001A0F7C">
        <w:t xml:space="preserve"> in </w:t>
      </w:r>
      <w:r w:rsidRPr="001A0F7C">
        <w:rPr>
          <w:i/>
        </w:rPr>
        <w:t>ReconfigurationWithSync</w:t>
      </w:r>
      <w:r w:rsidRPr="001A0F7C">
        <w:t xml:space="preserve"> [12. TS 38.331], using a RS resource</w:t>
      </w:r>
      <w:r w:rsidRPr="001A0F7C">
        <w:rPr>
          <w:lang w:val="en-US"/>
        </w:rPr>
        <w:t xml:space="preserve"> </w:t>
      </w:r>
      <w:r w:rsidRPr="001A0F7C">
        <w:t xml:space="preserve">from </w:t>
      </w:r>
      <w:r w:rsidRPr="001A0F7C">
        <w:rPr>
          <w:lang w:val="en-US"/>
        </w:rPr>
        <w:t>an</w:t>
      </w:r>
      <w:r w:rsidRPr="001A0F7C">
        <w:t xml:space="preserve"> SS/PBCH block </w:t>
      </w:r>
      <w:r w:rsidRPr="001A0F7C">
        <w:rPr>
          <w:rFonts w:eastAsia="MS Mincho"/>
        </w:rPr>
        <w:t xml:space="preserve">with same SS/PBCH block index as the one with same </w:t>
      </w:r>
      <w:r w:rsidRPr="001A0F7C">
        <w:t xml:space="preserve">quasi co-location properties as for PDCCH receptions for scheduling an initial PUSCH transmission, as described in Clause 10.1, in </w:t>
      </w:r>
      <w:r w:rsidRPr="001A0F7C">
        <w:rPr>
          <w:i/>
        </w:rPr>
        <w:t>controlResourceSetZero</w:t>
      </w:r>
      <w:r w:rsidRPr="001A0F7C">
        <w:t xml:space="preserve"> provided in </w:t>
      </w:r>
      <w:r w:rsidRPr="001A0F7C">
        <w:rPr>
          <w:i/>
        </w:rPr>
        <w:t>ServingCellConfigCommon</w:t>
      </w:r>
      <w:r w:rsidRPr="001A0F7C">
        <w:t xml:space="preserve"> of </w:t>
      </w:r>
      <w:r w:rsidRPr="001A0F7C">
        <w:rPr>
          <w:i/>
        </w:rPr>
        <w:t>ReconfigurationWithSync</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lastRenderedPageBreak/>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w:t>
      </w:r>
      <w:r w:rsidRPr="00F415B1">
        <w:lastRenderedPageBreak/>
        <w:t>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F011B3"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lastRenderedPageBreak/>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lastRenderedPageBreak/>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lastRenderedPageBreak/>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4E9CF955"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F011B3">
        <w:rPr>
          <w:position w:val="-6"/>
        </w:rPr>
        <w:pict w14:anchorId="00BE2FA0">
          <v:shape id="_x0000_i1042" type="#_x0000_t75" style="width:7.55pt;height:14.25pt">
            <v:imagedata r:id="rId2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w:t>
      </w:r>
      <w:r w:rsidRPr="00F415B1">
        <w:lastRenderedPageBreak/>
        <w:t xml:space="preserve">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4D2F51A" w:rsidR="00281ABC" w:rsidRDefault="00126575" w:rsidP="003A5BF8">
      <w:pPr>
        <w:pStyle w:val="B4"/>
      </w:pPr>
      <w:r>
        <w:t>-</w:t>
      </w:r>
      <w:r>
        <w:tab/>
      </w:r>
      <w:r w:rsidR="00F011B3">
        <w:rPr>
          <w:position w:val="-50"/>
        </w:rPr>
        <w:pict w14:anchorId="7ADBD314">
          <v:shape id="_x0000_i1043" type="#_x0000_t75" style="width:404.35pt;height:50.25pt">
            <v:imagedata r:id="rId24" o:title=""/>
          </v:shape>
        </w:pict>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36422A7C" w:rsidR="00E31DED" w:rsidRPr="00B916EC" w:rsidRDefault="00E31DED" w:rsidP="00590EB5">
      <w:pPr>
        <w:pStyle w:val="B3"/>
        <w:rPr>
          <w:lang w:val="en-US"/>
        </w:rPr>
      </w:pPr>
      <w:r>
        <w:t>-</w:t>
      </w:r>
      <w:r>
        <w:tab/>
      </w:r>
      <w:r w:rsidR="00F011B3">
        <w:rPr>
          <w:position w:val="-50"/>
        </w:rPr>
        <w:pict w14:anchorId="21BC40E2">
          <v:shape id="_x0000_i1044" type="#_x0000_t75" style="width:411.9pt;height:50.25pt">
            <v:imagedata r:id="rId25"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05"/>
        <w:gridCol w:w="3345"/>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4C3D45">
      <w:pPr>
        <w:pStyle w:val="Heading2"/>
      </w:pPr>
      <w:bookmarkStart w:id="173" w:name="_Toc12021447"/>
      <w:bookmarkStart w:id="174" w:name="_Toc20311559"/>
      <w:bookmarkStart w:id="175" w:name="_Toc26719384"/>
      <w:bookmarkStart w:id="176" w:name="_Toc29894815"/>
      <w:bookmarkStart w:id="177" w:name="_Toc29899114"/>
      <w:bookmarkStart w:id="178" w:name="_Toc29899532"/>
      <w:bookmarkStart w:id="179" w:name="_Toc29917269"/>
      <w:bookmarkStart w:id="180" w:name="_Toc36498143"/>
      <w:bookmarkStart w:id="181" w:name="_Toc45699169"/>
      <w:bookmarkStart w:id="182" w:name="_Toc146789735"/>
      <w:r w:rsidRPr="00B916EC">
        <w:t>7.2</w:t>
      </w:r>
      <w:r w:rsidR="007D5A3F">
        <w:tab/>
      </w:r>
      <w:r w:rsidRPr="00B916EC">
        <w:t>Physical uplink control channel</w:t>
      </w:r>
      <w:bookmarkEnd w:id="173"/>
      <w:bookmarkEnd w:id="174"/>
      <w:bookmarkEnd w:id="175"/>
      <w:bookmarkEnd w:id="176"/>
      <w:bookmarkEnd w:id="177"/>
      <w:bookmarkEnd w:id="178"/>
      <w:bookmarkEnd w:id="179"/>
      <w:bookmarkEnd w:id="180"/>
      <w:bookmarkEnd w:id="181"/>
      <w:bookmarkEnd w:id="182"/>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lastRenderedPageBreak/>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3" w:name="_Toc12021448"/>
      <w:bookmarkStart w:id="184" w:name="_Toc20311560"/>
      <w:bookmarkStart w:id="185" w:name="_Toc26719385"/>
      <w:bookmarkStart w:id="186" w:name="_Toc29894816"/>
      <w:bookmarkStart w:id="187" w:name="_Toc29899115"/>
      <w:bookmarkStart w:id="188" w:name="_Toc29899533"/>
      <w:bookmarkStart w:id="189" w:name="_Toc29917270"/>
      <w:bookmarkStart w:id="190" w:name="_Toc36498144"/>
      <w:bookmarkStart w:id="191" w:name="_Toc45699170"/>
      <w:bookmarkStart w:id="192" w:name="_Toc146789736"/>
      <w:r w:rsidRPr="00B916EC">
        <w:t>7.2.1</w:t>
      </w:r>
      <w:r w:rsidRPr="00B916EC">
        <w:tab/>
        <w:t>UE behaviour</w:t>
      </w:r>
      <w:bookmarkEnd w:id="183"/>
      <w:bookmarkEnd w:id="184"/>
      <w:bookmarkEnd w:id="185"/>
      <w:bookmarkEnd w:id="186"/>
      <w:bookmarkEnd w:id="187"/>
      <w:bookmarkEnd w:id="188"/>
      <w:bookmarkEnd w:id="189"/>
      <w:bookmarkEnd w:id="190"/>
      <w:bookmarkEnd w:id="191"/>
      <w:bookmarkEnd w:id="192"/>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77777777" w:rsidR="00B735E5" w:rsidRPr="00B916EC" w:rsidRDefault="00F011B3" w:rsidP="00B735E5">
      <w:pPr>
        <w:pStyle w:val="EQ"/>
        <w:jc w:val="center"/>
      </w:pPr>
      <w:r>
        <w:rPr>
          <w:position w:val="-32"/>
        </w:rPr>
        <w:pict w14:anchorId="37E8D38D">
          <v:shape id="_x0000_i1045" type="#_x0000_t75" style="width:482.25pt;height:36.85pt">
            <v:imagedata r:id="rId26" o:title=""/>
          </v:shape>
        </w:pict>
      </w:r>
      <w:r w:rsidR="00B735E5" w:rsidRPr="00B916EC">
        <w:t xml:space="preserve"> [dBm]</w:t>
      </w:r>
    </w:p>
    <w:p w14:paraId="65E52852" w14:textId="77777777" w:rsidR="00B735E5" w:rsidRPr="00B916EC" w:rsidRDefault="00B735E5" w:rsidP="00B735E5">
      <w:r w:rsidRPr="00B916EC">
        <w:t xml:space="preserve">where </w:t>
      </w:r>
    </w:p>
    <w:p w14:paraId="37DA1E92" w14:textId="4ACB0575"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lastRenderedPageBreak/>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77777777"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lastRenderedPageBreak/>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6605252D"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lastRenderedPageBreak/>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3"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3"/>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lastRenderedPageBreak/>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lastRenderedPageBreak/>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17"/>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4" w:name="_Toc12021449"/>
      <w:bookmarkStart w:id="195" w:name="_Toc20311561"/>
      <w:bookmarkStart w:id="196" w:name="_Toc26719386"/>
      <w:bookmarkStart w:id="197" w:name="_Toc29894817"/>
      <w:bookmarkStart w:id="198" w:name="_Toc29899116"/>
      <w:bookmarkStart w:id="199" w:name="_Toc29899534"/>
      <w:bookmarkStart w:id="200" w:name="_Toc29917271"/>
      <w:bookmarkStart w:id="201" w:name="_Toc36498145"/>
      <w:bookmarkStart w:id="202" w:name="_Toc45699171"/>
      <w:bookmarkStart w:id="203" w:name="_Toc146789737"/>
      <w:r w:rsidRPr="00B916EC">
        <w:t>7.3</w:t>
      </w:r>
      <w:r w:rsidR="007D5A3F">
        <w:tab/>
      </w:r>
      <w:r w:rsidRPr="00B916EC">
        <w:t>Sounding reference signals</w:t>
      </w:r>
      <w:bookmarkEnd w:id="194"/>
      <w:bookmarkEnd w:id="195"/>
      <w:bookmarkEnd w:id="196"/>
      <w:bookmarkEnd w:id="197"/>
      <w:bookmarkEnd w:id="198"/>
      <w:bookmarkEnd w:id="199"/>
      <w:bookmarkEnd w:id="200"/>
      <w:bookmarkEnd w:id="201"/>
      <w:bookmarkEnd w:id="202"/>
      <w:bookmarkEnd w:id="203"/>
    </w:p>
    <w:p w14:paraId="005C93DF" w14:textId="77777777" w:rsidR="00175144" w:rsidRPr="00175144" w:rsidRDefault="00FA0D3E" w:rsidP="00175144">
      <w:pPr>
        <w:rPr>
          <w:lang w:eastAsia="zh-CN"/>
        </w:rPr>
      </w:pPr>
      <w:r w:rsidRPr="00F415B1">
        <w:rPr>
          <w:lang w:eastAsia="zh-CN"/>
        </w:rPr>
        <w:t xml:space="preserve">For SRS, </w:t>
      </w:r>
    </w:p>
    <w:p w14:paraId="7AA17A06" w14:textId="77777777" w:rsidR="00175144" w:rsidRPr="00175144" w:rsidRDefault="00175144" w:rsidP="00175144">
      <w:pPr>
        <w:pStyle w:val="B1"/>
        <w:rPr>
          <w:rFonts w:cs="Calibri"/>
        </w:rPr>
      </w:pPr>
      <w:r w:rsidRPr="00175144">
        <w:t>-</w:t>
      </w:r>
      <w:r w:rsidRPr="00175144">
        <w:tab/>
      </w:r>
      <w:r w:rsidRPr="00175144">
        <w:rPr>
          <w:lang w:eastAsia="ko-KR"/>
        </w:rPr>
        <w:t xml:space="preserve">if a UE is provided </w:t>
      </w:r>
      <w:r w:rsidRPr="00175144">
        <w:rPr>
          <w:i/>
          <w:iCs/>
          <w:lang w:eastAsia="ko-KR"/>
        </w:rPr>
        <w:t>tdm</w:t>
      </w:r>
      <w:r w:rsidRPr="00175144">
        <w:rPr>
          <w:i/>
          <w:lang w:eastAsia="ko-KR"/>
        </w:rPr>
        <w:t xml:space="preserve"> </w:t>
      </w:r>
      <w:r w:rsidRPr="00175144">
        <w:rPr>
          <w:lang w:eastAsia="ko-KR"/>
        </w:rPr>
        <w:t xml:space="preserve">for an SRS resource with 8 ports in an SRS resource set with usage ‘codebook’ or ‘antennaSwitching’, the UE </w:t>
      </w:r>
      <w:r w:rsidRPr="00175144">
        <w:rPr>
          <w:lang w:eastAsia="zh-CN"/>
        </w:rPr>
        <w:t xml:space="preserve">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t xml:space="preserve"> </w:t>
      </w:r>
      <w:r w:rsidRPr="00175144">
        <w:rPr>
          <w:lang w:eastAsia="zh-CN"/>
        </w:rPr>
        <w:t>of the transmit power</w:t>
      </w:r>
      <w:r w:rsidRPr="00175144">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rPr>
          <w:iCs/>
        </w:rPr>
        <w:t xml:space="preserve"> </w:t>
      </w:r>
      <w:r w:rsidRPr="00175144">
        <w:rPr>
          <w:lang w:eastAsia="zh-CN"/>
        </w:rPr>
        <w:t xml:space="preserve">on active </w:t>
      </w:r>
      <w:r w:rsidRPr="00175144">
        <w:rPr>
          <w:lang w:val="en-US"/>
        </w:rPr>
        <w:t xml:space="preserve">UL BWP </w:t>
      </w:r>
      <m:oMath>
        <m:r>
          <w:rPr>
            <w:rFonts w:ascii="Cambria Math" w:hAnsi="Cambria Math"/>
          </w:rPr>
          <m:t>b</m:t>
        </m:r>
      </m:oMath>
      <w:r w:rsidRPr="00175144">
        <w:rPr>
          <w:iCs/>
          <w:lang w:val="en-US"/>
        </w:rPr>
        <w:t xml:space="preserve"> </w:t>
      </w:r>
      <w:r w:rsidRPr="00175144">
        <w:rPr>
          <w:lang w:val="en-US"/>
        </w:rPr>
        <w:t xml:space="preserve">of carrier </w:t>
      </w:r>
      <m:oMath>
        <m:r>
          <w:rPr>
            <w:rFonts w:ascii="Cambria Math" w:hAnsi="Cambria Math"/>
            <w:lang w:val="en-US"/>
          </w:rPr>
          <m:t>f</m:t>
        </m:r>
      </m:oMath>
      <w:r w:rsidRPr="00175144">
        <w:rPr>
          <w:iCs/>
          <w:lang w:val="en-US"/>
        </w:rPr>
        <w:t xml:space="preserve"> </w:t>
      </w:r>
      <w:r w:rsidRPr="00175144">
        <w:t xml:space="preserve">of serving cell </w:t>
      </w:r>
      <m:oMath>
        <m:r>
          <w:rPr>
            <w:rFonts w:ascii="Cambria Math" w:hAnsi="Cambria Math"/>
          </w:rPr>
          <m:t>c</m:t>
        </m:r>
      </m:oMath>
      <w:r w:rsidRPr="00175144">
        <w:t xml:space="preserve"> </w:t>
      </w:r>
      <w:r w:rsidRPr="00175144">
        <w:rPr>
          <w:lang w:eastAsia="zh-CN"/>
        </w:rPr>
        <w:t>equally across the configured antenna ports on each symbol for SRS transmission</w:t>
      </w:r>
      <w:r w:rsidRPr="00175144">
        <w:rPr>
          <w:lang w:eastAsia="ko-KR"/>
        </w:rPr>
        <w:t>.</w:t>
      </w:r>
    </w:p>
    <w:p w14:paraId="3E092DF5" w14:textId="1FD328DE" w:rsidR="00FA0D3E" w:rsidRPr="00F415B1" w:rsidRDefault="00175144" w:rsidP="00175144">
      <w:pPr>
        <w:pStyle w:val="B1"/>
      </w:pPr>
      <w:r w:rsidRPr="00175144">
        <w:t>-</w:t>
      </w:r>
      <w:r w:rsidRPr="00175144">
        <w:tab/>
      </w:r>
      <w:r w:rsidRPr="00175144">
        <w:rPr>
          <w:lang w:val="en-US" w:eastAsia="ko-KR"/>
        </w:rPr>
        <w:t xml:space="preserve">else, </w:t>
      </w:r>
      <w:r w:rsidR="00FA0D3E" w:rsidRPr="00F415B1">
        <w:rPr>
          <w:lang w:eastAsia="zh-CN"/>
        </w:rPr>
        <w:t xml:space="preserve">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t xml:space="preserve"> </w:t>
      </w:r>
      <w:r w:rsidR="00FA0D3E" w:rsidRPr="00F415B1">
        <w:rPr>
          <w:lang w:eastAsia="zh-CN"/>
        </w:rPr>
        <w:t>of the transmit power</w:t>
      </w:r>
      <w:r w:rsidR="00FA0D3E"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rPr>
          <w:iCs/>
        </w:rPr>
        <w:t xml:space="preserve"> </w:t>
      </w:r>
      <w:r w:rsidR="00FA0D3E" w:rsidRPr="00F415B1">
        <w:rPr>
          <w:lang w:eastAsia="zh-CN"/>
        </w:rPr>
        <w:t xml:space="preserve">on active </w:t>
      </w:r>
      <w:r w:rsidR="00FA0D3E" w:rsidRPr="00F415B1">
        <w:rPr>
          <w:lang w:val="en-US"/>
        </w:rPr>
        <w:t xml:space="preserve">UL BWP </w:t>
      </w:r>
      <m:oMath>
        <m:r>
          <w:rPr>
            <w:rFonts w:ascii="Cambria Math" w:hAnsi="Cambria Math"/>
          </w:rPr>
          <m:t>b</m:t>
        </m:r>
      </m:oMath>
      <w:r w:rsidR="00FA0D3E" w:rsidRPr="00F415B1">
        <w:rPr>
          <w:iCs/>
          <w:lang w:val="en-US"/>
        </w:rPr>
        <w:t xml:space="preserve"> </w:t>
      </w:r>
      <w:r w:rsidR="00FA0D3E" w:rsidRPr="00F415B1">
        <w:rPr>
          <w:lang w:val="en-US"/>
        </w:rPr>
        <w:t xml:space="preserve">of carrier </w:t>
      </w:r>
      <m:oMath>
        <m:r>
          <w:rPr>
            <w:rFonts w:ascii="Cambria Math" w:hAnsi="Cambria Math"/>
            <w:lang w:val="en-US"/>
          </w:rPr>
          <m:t>f</m:t>
        </m:r>
      </m:oMath>
      <w:r w:rsidR="00FA0D3E" w:rsidRPr="00F415B1">
        <w:rPr>
          <w:iCs/>
          <w:lang w:val="en-US"/>
        </w:rPr>
        <w:t xml:space="preserve"> </w:t>
      </w:r>
      <w:r w:rsidR="00FA0D3E" w:rsidRPr="00F415B1">
        <w:t xml:space="preserve">of serving cell </w:t>
      </w:r>
      <m:oMath>
        <m:r>
          <w:rPr>
            <w:rFonts w:ascii="Cambria Math" w:hAnsi="Cambria Math"/>
          </w:rPr>
          <m:t>c</m:t>
        </m:r>
      </m:oMath>
      <w:r w:rsidR="00FA0D3E" w:rsidRPr="00F415B1">
        <w:t xml:space="preserve"> </w:t>
      </w:r>
      <w:r w:rsidR="00FA0D3E" w:rsidRPr="00F415B1">
        <w:rPr>
          <w:lang w:eastAsia="zh-CN"/>
        </w:rPr>
        <w:t>equally across the configured antenna ports for SRS</w:t>
      </w:r>
      <w:r w:rsidR="00FA0D3E" w:rsidRPr="00F415B1">
        <w:t xml:space="preserve">. </w:t>
      </w:r>
    </w:p>
    <w:p w14:paraId="7C763190" w14:textId="77777777" w:rsidR="007404E3" w:rsidRPr="00B916EC" w:rsidRDefault="007404E3" w:rsidP="007404E3">
      <w:pPr>
        <w:pStyle w:val="Heading3"/>
      </w:pPr>
      <w:bookmarkStart w:id="204" w:name="_Ref500079796"/>
      <w:bookmarkStart w:id="205" w:name="_Toc12021450"/>
      <w:bookmarkStart w:id="206" w:name="_Toc20311562"/>
      <w:bookmarkStart w:id="207" w:name="_Toc26719387"/>
      <w:bookmarkStart w:id="208" w:name="_Toc29894818"/>
      <w:bookmarkStart w:id="209" w:name="_Toc29899117"/>
      <w:bookmarkStart w:id="210" w:name="_Toc29899535"/>
      <w:bookmarkStart w:id="211" w:name="_Toc29917272"/>
      <w:bookmarkStart w:id="212" w:name="_Toc36498146"/>
      <w:bookmarkStart w:id="213" w:name="_Toc45699172"/>
      <w:bookmarkStart w:id="214" w:name="_Toc146789738"/>
      <w:r w:rsidRPr="00B916EC">
        <w:t>7.3.1</w:t>
      </w:r>
      <w:r w:rsidRPr="00B916EC">
        <w:tab/>
        <w:t>UE behaviour</w:t>
      </w:r>
      <w:bookmarkEnd w:id="204"/>
      <w:bookmarkEnd w:id="205"/>
      <w:bookmarkEnd w:id="206"/>
      <w:bookmarkEnd w:id="207"/>
      <w:bookmarkEnd w:id="208"/>
      <w:bookmarkEnd w:id="209"/>
      <w:bookmarkEnd w:id="210"/>
      <w:bookmarkEnd w:id="211"/>
      <w:bookmarkEnd w:id="212"/>
      <w:bookmarkEnd w:id="213"/>
      <w:bookmarkEnd w:id="214"/>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77777777" w:rsidR="00F53D0B" w:rsidRPr="00B916EC" w:rsidRDefault="00F011B3" w:rsidP="00F53D0B">
      <w:pPr>
        <w:pStyle w:val="EQ"/>
        <w:jc w:val="center"/>
      </w:pPr>
      <w:r>
        <w:rPr>
          <w:position w:val="-32"/>
        </w:rPr>
        <w:pict w14:anchorId="240AA38A">
          <v:shape id="_x0000_i1046" type="#_x0000_t75" style="width:416.95pt;height:36.85pt">
            <v:imagedata r:id="rId28" o:title=""/>
          </v:shape>
        </w:pict>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lastRenderedPageBreak/>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77777777"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lastRenderedPageBreak/>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F011B3"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w:t>
      </w:r>
      <w:r w:rsidRPr="00F415B1">
        <w:rPr>
          <w:lang w:val="en-US"/>
        </w:rPr>
        <w:lastRenderedPageBreak/>
        <w:t xml:space="preserve">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F011B3" w:rsidP="00E56897">
      <w:pPr>
        <w:pStyle w:val="EQ"/>
        <w:jc w:val="center"/>
      </w:pPr>
      <w:r>
        <w:rPr>
          <w:position w:val="-32"/>
        </w:rPr>
        <w:pict w14:anchorId="002C1DE4">
          <v:shape id="_x0000_i1047" type="#_x0000_t75" style="width:361.65pt;height:36.85pt">
            <v:imagedata r:id="rId30"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36321E4E"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is in the RRC_INACTIVE state</w:t>
      </w:r>
      <w:r w:rsidR="00764F3A">
        <w:rPr>
          <w:lang w:val="en-US"/>
        </w:rPr>
        <w:t xml:space="preserve">, is not provided </w:t>
      </w:r>
      <w:r w:rsidR="00764F3A" w:rsidRPr="00F5494D">
        <w:rPr>
          <w:i/>
          <w:lang w:eastAsia="zh-CN"/>
        </w:rPr>
        <w:t>SRS-PosRRC-InactiveConfig-ValidityArea</w:t>
      </w:r>
      <w:r w:rsidR="00764F3A">
        <w:rPr>
          <w:iCs/>
          <w:lang w:eastAsia="zh-CN"/>
        </w:rPr>
        <w:t>,</w:t>
      </w:r>
      <w:r w:rsidRPr="00347EFC">
        <w:rPr>
          <w:lang w:val="en-US"/>
        </w:rPr>
        <w:t xml:space="preserv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1E9B831E" w:rsidR="00095CD6"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in </w:t>
      </w:r>
      <w:r w:rsidRPr="00095CD6">
        <w:rPr>
          <w:i/>
          <w:lang w:eastAsia="zh-CN"/>
        </w:rPr>
        <w:t>SRS-PosRRC-InactiveConfig</w:t>
      </w:r>
      <w:r w:rsidRPr="00095CD6">
        <w:rPr>
          <w:lang w:eastAsia="zh-CN"/>
        </w:rPr>
        <w:t xml:space="preserve"> for the corresponding carrier.</w:t>
      </w:r>
    </w:p>
    <w:p w14:paraId="1C0487AA" w14:textId="77777777" w:rsidR="00764F3A" w:rsidRPr="00141BBF" w:rsidRDefault="00764F3A" w:rsidP="00764F3A">
      <w:pPr>
        <w:rPr>
          <w:iCs/>
          <w:lang w:eastAsia="zh-CN"/>
        </w:rPr>
      </w:pPr>
      <w:r>
        <w:rPr>
          <w:lang w:eastAsia="zh-CN"/>
        </w:rPr>
        <w:t xml:space="preserve">If a UE transmits SRS on multiple SRS resources according to </w:t>
      </w:r>
      <w:r w:rsidRPr="00601906">
        <w:rPr>
          <w:i/>
          <w:iCs/>
          <w:lang w:eastAsia="zh-CN"/>
        </w:rPr>
        <w:t>XYZ</w:t>
      </w:r>
      <w:r>
        <w:rPr>
          <w:lang w:eastAsia="zh-CN"/>
        </w:rPr>
        <w:t xml:space="preserve"> [6, TS 38.214]</w:t>
      </w:r>
      <w:r>
        <w:rPr>
          <w:iCs/>
          <w:lang w:eastAsia="zh-CN"/>
        </w:rPr>
        <w:t xml:space="preserve">, the UE calculates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iCs/>
          <w:lang w:eastAsia="zh-CN"/>
        </w:rPr>
        <w:t xml:space="preserve"> using </w:t>
      </w:r>
      <w:r w:rsidRPr="0071532D">
        <w:rPr>
          <w:rFonts w:eastAsia="MS Mincho"/>
          <w:i/>
          <w:lang w:val="en-US"/>
        </w:rPr>
        <w:t>p0</w:t>
      </w:r>
      <w:r>
        <w:rPr>
          <w:rFonts w:eastAsia="MS Mincho"/>
          <w:i/>
          <w:lang w:val="en-US"/>
        </w:rPr>
        <w:t>-r18</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-r18</w:t>
      </w:r>
      <w:r>
        <w:rPr>
          <w:iCs/>
          <w:lang w:val="en-US"/>
        </w:rPr>
        <w:t xml:space="preserve"> </w:t>
      </w:r>
      <w:r>
        <w:rPr>
          <w:iCs/>
          <w:lang w:eastAsia="zh-CN"/>
        </w:rPr>
        <w:t xml:space="preserve">to determine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respectively,</w:t>
      </w:r>
      <w:r w:rsidRPr="0071532D">
        <w:t xml:space="preserve"> </w:t>
      </w:r>
      <w:r>
        <w:rPr>
          <w:iCs/>
          <w:lang w:eastAsia="zh-CN"/>
        </w:rPr>
        <w:t xml:space="preserve">and using a same value of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for each of</w:t>
      </w:r>
      <w:r>
        <w:rPr>
          <w:iCs/>
          <w:lang w:eastAsia="zh-CN"/>
        </w:rPr>
        <w:t xml:space="preserve"> the multiple </w:t>
      </w:r>
      <w:r>
        <w:rPr>
          <w:lang w:eastAsia="zh-CN"/>
        </w:rPr>
        <w:t>SRS resources</w:t>
      </w:r>
      <w:r>
        <w:rPr>
          <w:iCs/>
          <w:lang w:eastAsia="zh-CN"/>
        </w:rPr>
        <w:t>.</w:t>
      </w:r>
      <w:r>
        <w:rPr>
          <w:lang w:eastAsia="ja-JP"/>
        </w:rPr>
        <w:t xml:space="preserve"> </w:t>
      </w:r>
    </w:p>
    <w:p w14:paraId="3A360405" w14:textId="74D53635" w:rsidR="00764F3A" w:rsidRPr="008E602B" w:rsidRDefault="00764F3A" w:rsidP="00764F3A">
      <w:pPr>
        <w:rPr>
          <w:lang w:eastAsia="zh-CN"/>
        </w:rPr>
      </w:pPr>
      <w:r w:rsidRPr="00F5494D">
        <w:rPr>
          <w:lang w:eastAsia="zh-CN"/>
        </w:rPr>
        <w:t xml:space="preserve">If a UE transmits SRS based on a configuration by </w:t>
      </w:r>
      <w:r w:rsidRPr="00F5494D">
        <w:rPr>
          <w:i/>
          <w:lang w:eastAsia="zh-CN"/>
        </w:rPr>
        <w:t>SRS-PosResourceSet</w:t>
      </w:r>
      <w:r w:rsidRPr="00F5494D">
        <w:rPr>
          <w:iCs/>
          <w:lang w:eastAsia="zh-CN"/>
        </w:rPr>
        <w:t xml:space="preserve"> in </w:t>
      </w:r>
      <w:r w:rsidRPr="00F5494D">
        <w:rPr>
          <w:i/>
          <w:lang w:eastAsia="zh-CN"/>
        </w:rPr>
        <w:t>SRS-PosRRC-InactiveConfig-ValidityArea</w:t>
      </w:r>
      <w:r>
        <w:rPr>
          <w:iCs/>
          <w:lang w:eastAsia="zh-CN"/>
        </w:rPr>
        <w:t xml:space="preserve"> </w:t>
      </w:r>
      <w:r w:rsidRPr="00095CD6">
        <w:rPr>
          <w:lang w:eastAsia="zh-CN"/>
        </w:rPr>
        <w:t>in RRC_INACTIVE state</w:t>
      </w:r>
      <w:r>
        <w:rPr>
          <w:iCs/>
          <w:lang w:eastAsia="zh-CN"/>
        </w:rPr>
        <w:t xml:space="preserve"> [12, TS 38.331], </w:t>
      </w:r>
      <w:r w:rsidRPr="00095CD6">
        <w:rPr>
          <w:lang w:eastAsia="zh-CN"/>
        </w:rPr>
        <w:t xml:space="preserve">the active UL BWP </w:t>
      </w:r>
      <w:r w:rsidRPr="00095CD6">
        <w:rPr>
          <w:i/>
          <w:lang w:eastAsia="zh-CN"/>
        </w:rPr>
        <w:t>b</w:t>
      </w:r>
      <w:r w:rsidRPr="00095CD6">
        <w:rPr>
          <w:lang w:eastAsia="zh-CN"/>
        </w:rPr>
        <w:t xml:space="preserve"> </w:t>
      </w:r>
      <w:r>
        <w:rPr>
          <w:lang w:eastAsia="zh-CN"/>
        </w:rPr>
        <w:t>refers to the BWP</w:t>
      </w:r>
      <w:r w:rsidRPr="00095CD6">
        <w:rPr>
          <w:lang w:eastAsia="zh-CN"/>
        </w:rPr>
        <w:t xml:space="preserve"> provided</w:t>
      </w:r>
      <w:r>
        <w:rPr>
          <w:iCs/>
          <w:lang w:eastAsia="zh-CN"/>
        </w:rPr>
        <w:t xml:space="preserve"> by </w:t>
      </w:r>
      <w:r w:rsidRPr="00D11393">
        <w:rPr>
          <w:i/>
          <w:lang w:eastAsia="zh-CN"/>
        </w:rPr>
        <w:t>bwp</w:t>
      </w:r>
      <w:r w:rsidRPr="00F5494D">
        <w:rPr>
          <w:iCs/>
          <w:lang w:eastAsia="zh-CN"/>
        </w:rPr>
        <w:t xml:space="preserve"> </w:t>
      </w:r>
      <w:r>
        <w:rPr>
          <w:iCs/>
          <w:lang w:eastAsia="zh-CN"/>
        </w:rPr>
        <w:t xml:space="preserve">in </w:t>
      </w:r>
      <w:r w:rsidRPr="00F5494D">
        <w:rPr>
          <w:i/>
          <w:lang w:eastAsia="zh-CN"/>
        </w:rPr>
        <w:t>SRS-PosRRC-InactiveConfig-ValidityArea</w:t>
      </w:r>
      <w:r>
        <w:rPr>
          <w:iCs/>
          <w:lang w:eastAsia="zh-CN"/>
        </w:rPr>
        <w:t xml:space="preserve">. If the UE is not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or if the UE is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and the UE cannot accurately measure a pathloss, the UE </w:t>
      </w:r>
      <w:r>
        <w:rPr>
          <w:iCs/>
        </w:rPr>
        <w:t xml:space="preserve">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an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index as the one</w:t>
      </w:r>
      <w:r>
        <w:rPr>
          <w:iCs/>
        </w:rPr>
        <w:t xml:space="preserve"> the UE </w:t>
      </w:r>
      <w:r>
        <w:rPr>
          <w:iCs/>
          <w:lang w:val="en-US"/>
        </w:rPr>
        <w:t xml:space="preserve">used to </w:t>
      </w:r>
      <w:r>
        <w:rPr>
          <w:iCs/>
        </w:rPr>
        <w:t xml:space="preserve">obtain </w:t>
      </w:r>
      <w:r>
        <w:rPr>
          <w:i/>
          <w:lang w:val="en-US"/>
        </w:rPr>
        <w:t>MIB</w:t>
      </w:r>
      <w:r>
        <w:rPr>
          <w:iCs/>
          <w:lang w:val="en-US"/>
        </w:rPr>
        <w:t xml:space="preserve">; otherwise, the UE uses the RS indicated by </w:t>
      </w:r>
      <w:r w:rsidRPr="00347EFC">
        <w:rPr>
          <w:i/>
          <w:iCs/>
          <w:lang w:val="en-US" w:eastAsia="ja-JP"/>
        </w:rPr>
        <w:t>pathlossReferenceRS-Pos</w:t>
      </w:r>
      <w:r>
        <w:rPr>
          <w:iCs/>
          <w:lang w:val="en-US"/>
        </w:rPr>
        <w:t xml:space="preserve"> to </w:t>
      </w:r>
      <w:r>
        <w:rPr>
          <w:iCs/>
        </w:rPr>
        <w:t xml:space="preserve">calculate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w:t>
      </w:r>
    </w:p>
    <w:p w14:paraId="0DEBA6E6" w14:textId="77777777" w:rsidR="00E072F9" w:rsidRPr="00B916EC" w:rsidRDefault="00E072F9" w:rsidP="004C3D45">
      <w:pPr>
        <w:pStyle w:val="Heading2"/>
      </w:pPr>
      <w:bookmarkStart w:id="215" w:name="_Toc12021451"/>
      <w:bookmarkStart w:id="216" w:name="_Toc20311563"/>
      <w:bookmarkStart w:id="217" w:name="_Toc26719388"/>
      <w:bookmarkStart w:id="218" w:name="_Toc29894819"/>
      <w:bookmarkStart w:id="219" w:name="_Toc29899118"/>
      <w:bookmarkStart w:id="220" w:name="_Toc29899536"/>
      <w:bookmarkStart w:id="221" w:name="_Toc29917273"/>
      <w:bookmarkStart w:id="222" w:name="_Toc36498147"/>
      <w:bookmarkStart w:id="223" w:name="_Toc45699173"/>
      <w:bookmarkStart w:id="224" w:name="_Ref491459187"/>
      <w:bookmarkStart w:id="225" w:name="_Toc146789739"/>
      <w:r w:rsidRPr="00B916EC">
        <w:t>7.4</w:t>
      </w:r>
      <w:r w:rsidR="007D5A3F">
        <w:tab/>
      </w:r>
      <w:r w:rsidRPr="00B916EC">
        <w:t>Physical random access channel</w:t>
      </w:r>
      <w:bookmarkEnd w:id="215"/>
      <w:bookmarkEnd w:id="216"/>
      <w:bookmarkEnd w:id="217"/>
      <w:bookmarkEnd w:id="218"/>
      <w:bookmarkEnd w:id="219"/>
      <w:bookmarkEnd w:id="220"/>
      <w:bookmarkEnd w:id="221"/>
      <w:bookmarkEnd w:id="222"/>
      <w:bookmarkEnd w:id="223"/>
      <w:bookmarkEnd w:id="225"/>
    </w:p>
    <w:bookmarkEnd w:id="224"/>
    <w:p w14:paraId="6E75C037" w14:textId="77777777" w:rsidR="00290476" w:rsidRPr="00290476" w:rsidRDefault="00290476" w:rsidP="00290476">
      <w:r w:rsidRPr="00290476">
        <w:t xml:space="preserve">A UE determines a transmission power for a physical random access channel (PRACH),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290476">
        <w:t xml:space="preserve">, on active UL BWP </w:t>
      </w:r>
      <m:oMath>
        <m:r>
          <w:rPr>
            <w:rFonts w:ascii="Cambria Math" w:hAnsi="Cambria Math"/>
            <w:lang w:val="x-none"/>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rPr>
          <w:iCs/>
        </w:rPr>
        <w:t xml:space="preserve"> </w:t>
      </w:r>
      <w:r w:rsidRPr="00290476">
        <w:t xml:space="preserve">based on DL RS for cell </w:t>
      </w:r>
      <m:oMath>
        <m:r>
          <w:rPr>
            <w:rFonts w:ascii="Cambria Math" w:hAnsi="Cambria Math"/>
          </w:rPr>
          <m:t>c</m:t>
        </m:r>
      </m:oMath>
      <w:r w:rsidRPr="00290476">
        <w:t xml:space="preserve"> in transmission </w:t>
      </w:r>
      <w:r w:rsidRPr="00290476">
        <w:rPr>
          <w:lang w:val="en-US"/>
        </w:rPr>
        <w:t>occasion</w:t>
      </w:r>
      <w:r w:rsidRPr="00290476">
        <w:t xml:space="preserve"> </w:t>
      </w:r>
      <m:oMath>
        <m:r>
          <w:rPr>
            <w:rFonts w:ascii="Cambria Math" w:hAnsi="Cambria Math"/>
          </w:rPr>
          <m:t>i</m:t>
        </m:r>
      </m:oMath>
      <w:r w:rsidRPr="00290476" w:rsidDel="008619CD">
        <w:t xml:space="preserve"> </w:t>
      </w:r>
      <w:r w:rsidRPr="00290476">
        <w:t xml:space="preserve">as </w:t>
      </w:r>
    </w:p>
    <w:p w14:paraId="365BEE26" w14:textId="77777777" w:rsidR="00290476" w:rsidRPr="00290476" w:rsidRDefault="00290476" w:rsidP="00290476">
      <w:pPr>
        <w:pStyle w:val="EQ"/>
      </w:pPr>
      <w:r w:rsidRPr="00290476">
        <w:tab/>
      </w:r>
      <m:oMath>
        <m:sSub>
          <m:sSubPr>
            <m:ctrlPr>
              <w:rPr>
                <w:rFonts w:ascii="Cambria Math" w:hAnsi="Cambria Math"/>
                <w:lang w:val="x-none"/>
              </w:rPr>
            </m:ctrlPr>
          </m:sSubPr>
          <m:e>
            <m:r>
              <w:rPr>
                <w:rFonts w:ascii="Cambria Math" w:hAnsi="Cambria Math"/>
              </w:rPr>
              <m:t>P</m:t>
            </m:r>
          </m:e>
          <m:sub>
            <m:r>
              <m:rPr>
                <m:sty m:val="p"/>
              </m:rPr>
              <w:rPr>
                <w:rFonts w:ascii="Cambria Math" w:hAnsi="Cambria Math"/>
              </w:rPr>
              <m:t>PRACH,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r>
          <w:rPr>
            <w:rFonts w:ascii="Cambria Math" w:hAnsi="Cambria Math"/>
            <w:lang w:val="x-none"/>
          </w:rPr>
          <m:t>min</m:t>
        </m:r>
        <m:d>
          <m:dPr>
            <m:begChr m:val="{"/>
            <m:endChr m:val="}"/>
            <m:ctrlPr>
              <w:rPr>
                <w:rFonts w:ascii="Cambria Math" w:hAnsi="Cambria Math"/>
                <w:lang w:val="x-none"/>
              </w:rPr>
            </m:ctrlPr>
          </m:dPr>
          <m:e>
            <m:sSub>
              <m:sSubPr>
                <m:ctrlPr>
                  <w:rPr>
                    <w:rFonts w:ascii="Cambria Math" w:hAnsi="Cambria Math"/>
                    <w:lang w:val="x-none"/>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m:t>
                </m:r>
              </m:e>
              <m:sub>
                <m:r>
                  <m:rPr>
                    <m:sty m:val="p"/>
                  </m:rPr>
                  <w:rPr>
                    <w:rFonts w:ascii="Cambria Math" w:hAnsi="Cambria Math"/>
                  </w:rPr>
                  <m:t>PRACH,target,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Pr="00290476" w:rsidDel="00DF549F">
        <w:t xml:space="preserve"> </w:t>
      </w:r>
      <w:r w:rsidRPr="00290476">
        <w:t>[dBm],</w:t>
      </w:r>
    </w:p>
    <w:p w14:paraId="7FCBFE7E" w14:textId="77777777" w:rsidR="00290476" w:rsidRPr="00290476" w:rsidRDefault="00290476" w:rsidP="00290476">
      <w:r w:rsidRPr="00290476">
        <w:t xml:space="preserve">where </w:t>
      </w:r>
    </w:p>
    <w:p w14:paraId="4FEF2E0B" w14:textId="77777777" w:rsidR="00290476" w:rsidRPr="00290476" w:rsidRDefault="00290476" w:rsidP="00290476">
      <w:pPr>
        <w:pStyle w:val="B1"/>
      </w:pPr>
      <w:r w:rsidRPr="00290476">
        <w:lastRenderedPageBreak/>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(i)</m:t>
        </m:r>
      </m:oMath>
      <w:r w:rsidRPr="00290476">
        <w:t xml:space="preserve"> is the UE configured maximum output power defined in [8-1, TS 38.101-1]</w:t>
      </w:r>
      <w:r w:rsidRPr="00290476">
        <w:rPr>
          <w:lang w:val="en-US"/>
        </w:rPr>
        <w:t>, [8-2, TS 38.101-2] and [8-3, TS 38.101-3] for</w:t>
      </w:r>
      <w:r w:rsidRPr="00290476">
        <w:t xml:space="preserve"> carrier </w:t>
      </w:r>
      <m:oMath>
        <m:r>
          <w:rPr>
            <w:rFonts w:ascii="Cambria Math" w:hAnsi="Cambria Math"/>
          </w:rPr>
          <m:t>f</m:t>
        </m:r>
      </m:oMath>
      <w:r w:rsidRPr="00290476">
        <w:t xml:space="preserve"> of cell </w:t>
      </w:r>
      <m:oMath>
        <m:r>
          <w:rPr>
            <w:rFonts w:ascii="Cambria Math" w:hAnsi="Cambria Math"/>
          </w:rPr>
          <m:t>c</m:t>
        </m:r>
      </m:oMath>
      <w:r w:rsidRPr="00290476">
        <w:rPr>
          <w:lang w:val="en-US"/>
        </w:rPr>
        <w:t xml:space="preserve"> </w:t>
      </w:r>
      <w:r w:rsidRPr="00290476">
        <w:t xml:space="preserve">within transmission </w:t>
      </w:r>
      <w:r w:rsidRPr="00290476">
        <w:rPr>
          <w:lang w:val="en-US"/>
        </w:rPr>
        <w:t>occasion</w:t>
      </w:r>
      <w:r w:rsidRPr="00290476">
        <w:t xml:space="preserve"> </w:t>
      </w:r>
      <m:oMath>
        <m:r>
          <w:rPr>
            <w:rFonts w:ascii="Cambria Math" w:hAnsi="Cambria Math"/>
          </w:rPr>
          <m:t>i</m:t>
        </m:r>
      </m:oMath>
      <w:r w:rsidRPr="00290476">
        <w:t xml:space="preserve">, </w:t>
      </w:r>
    </w:p>
    <w:p w14:paraId="25C64905"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r>
              <w:rPr>
                <w:rFonts w:ascii="Cambria Math" w:hAnsi="Cambria Math"/>
              </w:rPr>
              <m:t>,f,c</m:t>
            </m:r>
          </m:sub>
        </m:sSub>
      </m:oMath>
      <w:r w:rsidRPr="00290476">
        <w:t xml:space="preserve"> is the PRACH target reception power </w:t>
      </w:r>
      <w:r w:rsidRPr="00290476">
        <w:rPr>
          <w:i/>
        </w:rPr>
        <w:t>PREAMBLE_RECEIVED_TARGET_POWER</w:t>
      </w:r>
      <w:r w:rsidRPr="00290476">
        <w:t xml:space="preserve"> provided by higher layers [11, TS 38.321] </w:t>
      </w:r>
      <w:r w:rsidRPr="00290476">
        <w:rPr>
          <w:lang w:val="en-US"/>
        </w:rPr>
        <w:t>for</w:t>
      </w:r>
      <w:r w:rsidRPr="00290476">
        <w:t xml:space="preserve"> the active UL BWP </w:t>
      </w:r>
      <m:oMath>
        <m:r>
          <w:rPr>
            <w:rFonts w:ascii="Cambria Math" w:hAnsi="Cambria Math"/>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t>, and</w:t>
      </w:r>
    </w:p>
    <w:p w14:paraId="42EC034F"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is a pathloss for the active UL BWP </w:t>
      </w:r>
      <m:oMath>
        <m:r>
          <w:rPr>
            <w:rFonts w:ascii="Cambria Math" w:hAnsi="Cambria Math"/>
          </w:rPr>
          <m:t>b</m:t>
        </m:r>
      </m:oMath>
      <w:r w:rsidRPr="00290476">
        <w:t xml:space="preserve"> of carrier </w:t>
      </w:r>
      <m:oMath>
        <m:r>
          <w:rPr>
            <w:rFonts w:ascii="Cambria Math" w:hAnsi="Cambria Math"/>
          </w:rPr>
          <m:t>f</m:t>
        </m:r>
      </m:oMath>
      <w:r w:rsidRPr="00290476">
        <w:rPr>
          <w:iCs/>
        </w:rPr>
        <w:t xml:space="preserve"> based on</w:t>
      </w:r>
      <w:r w:rsidRPr="00290476">
        <w:t xml:space="preserve"> the DL RS associated with the PRACH transmission on the active DL BWP </w:t>
      </w:r>
      <w:r w:rsidRPr="00290476">
        <w:rPr>
          <w:iCs/>
        </w:rPr>
        <w:t>of</w:t>
      </w:r>
      <w:r w:rsidRPr="00290476">
        <w:rPr>
          <w:lang w:val="en-US"/>
        </w:rPr>
        <w:t xml:space="preserve"> </w:t>
      </w:r>
      <w:r w:rsidRPr="00290476">
        <w:t xml:space="preserve">cell </w:t>
      </w:r>
      <m:oMath>
        <m:r>
          <w:rPr>
            <w:rFonts w:ascii="Cambria Math" w:hAnsi="Cambria Math"/>
          </w:rPr>
          <m:t>c</m:t>
        </m:r>
      </m:oMath>
      <w:r w:rsidRPr="00290476">
        <w:t xml:space="preserve"> and calculated by the UE </w:t>
      </w:r>
      <w:r w:rsidRPr="00290476">
        <w:rPr>
          <w:rFonts w:eastAsia="MS Mincho"/>
        </w:rPr>
        <w:t xml:space="preserve">in dB as </w:t>
      </w:r>
      <w:r w:rsidRPr="00290476">
        <w:rPr>
          <w:rFonts w:eastAsia="MS Mincho"/>
          <w:i/>
        </w:rPr>
        <w:t>referenceSignalPower</w:t>
      </w:r>
      <w:r w:rsidRPr="00290476">
        <w:rPr>
          <w:rFonts w:eastAsia="MS Mincho"/>
        </w:rPr>
        <w:t xml:space="preserve"> – higher layer filtered RSRP in dBm, where RSRP is defined in </w:t>
      </w:r>
      <w:r w:rsidRPr="00290476">
        <w:rPr>
          <w:kern w:val="2"/>
          <w:lang w:eastAsia="zh-CN"/>
        </w:rPr>
        <w:t>[7, TS 38.215] and</w:t>
      </w:r>
      <w:r w:rsidRPr="00290476">
        <w:rPr>
          <w:rFonts w:eastAsia="MS Mincho"/>
        </w:rPr>
        <w:t xml:space="preserve"> the higher layer filter configuration is defined in </w:t>
      </w:r>
      <w:r w:rsidRPr="00290476">
        <w:t xml:space="preserve">[12, TS 38.331]. If the active DL BWP is the initial DL BWP and for SS/PBCH block and CORESET multiplexing pattern 2 or 3 as described in clause 13, or for a non-serving cell, the UE determines </w:t>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based on the SS/PBCH block associated with the PRACH transmission.</w:t>
      </w:r>
    </w:p>
    <w:p w14:paraId="3879B451" w14:textId="0B1F2A0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3E5F115B"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w:t>
      </w:r>
      <w:r w:rsidR="00290476" w:rsidRPr="000F11A2">
        <w:t xml:space="preserve"> </w:t>
      </w:r>
      <w:r w:rsidR="00290476">
        <w:t>when the PRACH transmission is on a serving cell, or depending on an indicated SS/PBCH block when the PRACH transmission is on a non-serving cell</w:t>
      </w:r>
      <w:r w:rsidR="00DF291E">
        <w:t xml:space="preserve">,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w:t>
      </w:r>
      <w:r w:rsidR="00290476">
        <w:rPr>
          <w:rFonts w:eastAsia="MS Mincho"/>
        </w:rPr>
        <w:t xml:space="preserve"> a corresponding</w:t>
      </w:r>
      <w:r w:rsidR="00DF291E">
        <w:rPr>
          <w:rFonts w:eastAsia="MS Mincho"/>
        </w:rPr>
        <w:t xml:space="preserve"> </w:t>
      </w:r>
      <w:r w:rsidR="00DF291E" w:rsidRPr="003B4338">
        <w:rPr>
          <w:i/>
        </w:rPr>
        <w:t>ss-PBCH-BlockPower</w:t>
      </w:r>
      <w:r w:rsidR="00290476">
        <w:rPr>
          <w:rFonts w:eastAsia="MS Mincho"/>
        </w:rPr>
        <w:t>.</w:t>
      </w:r>
      <w:r w:rsidR="004C3D45">
        <w:rPr>
          <w:rFonts w:eastAsia="MS Mincho"/>
        </w:rPr>
        <w:t xml:space="preserve"> </w:t>
      </w:r>
      <w:r w:rsidR="00290476">
        <w:rPr>
          <w:rFonts w:eastAsia="MS Mincho"/>
        </w:rPr>
        <w:t>If</w:t>
      </w:r>
      <w:r w:rsidR="00B609CF">
        <w:rPr>
          <w:rFonts w:eastAsia="MS Mincho"/>
        </w:rPr>
        <w:t xml:space="preserve">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6"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6"/>
    </w:p>
    <w:p w14:paraId="22B8DE15" w14:textId="0AB1249B"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xml:space="preserve">, the UE does not receive a random access response that contains a preamble identifier corresponding to the preamble sequence transmitted by the UE, </w:t>
      </w:r>
      <w:r w:rsidR="00290476">
        <w:rPr>
          <w:noProof/>
        </w:rPr>
        <w:t xml:space="preserve">or when a random access response does not exist, </w:t>
      </w:r>
      <w:r w:rsidRPr="00B916EC">
        <w:rPr>
          <w:noProof/>
        </w:rPr>
        <w:t>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4C3D45">
      <w:pPr>
        <w:pStyle w:val="Heading2"/>
      </w:pPr>
      <w:bookmarkStart w:id="227" w:name="_Toc12021452"/>
      <w:bookmarkStart w:id="228" w:name="_Toc20311564"/>
      <w:bookmarkStart w:id="229" w:name="_Toc26719389"/>
      <w:bookmarkStart w:id="230" w:name="_Toc29894820"/>
      <w:bookmarkStart w:id="231" w:name="_Toc29899119"/>
      <w:bookmarkStart w:id="232" w:name="_Toc29899537"/>
      <w:bookmarkStart w:id="233" w:name="_Toc29917274"/>
      <w:bookmarkStart w:id="234" w:name="_Toc36498148"/>
      <w:bookmarkStart w:id="235" w:name="_Toc45699174"/>
      <w:bookmarkStart w:id="236" w:name="_Toc146789740"/>
      <w:r w:rsidRPr="00B916EC">
        <w:t>7.5</w:t>
      </w:r>
      <w:r w:rsidR="007D5A3F">
        <w:tab/>
      </w:r>
      <w:r w:rsidR="005F3259">
        <w:t>Prioritizations for transmission power reductions</w:t>
      </w:r>
      <w:bookmarkEnd w:id="227"/>
      <w:bookmarkEnd w:id="228"/>
      <w:bookmarkEnd w:id="229"/>
      <w:bookmarkEnd w:id="230"/>
      <w:bookmarkEnd w:id="231"/>
      <w:bookmarkEnd w:id="232"/>
      <w:bookmarkEnd w:id="233"/>
      <w:bookmarkEnd w:id="234"/>
      <w:bookmarkEnd w:id="235"/>
      <w:bookmarkEnd w:id="236"/>
    </w:p>
    <w:p w14:paraId="7AF2446D" w14:textId="77777777" w:rsidR="00764F3A" w:rsidRDefault="005F3259" w:rsidP="00764F3A">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764F3A">
        <w:rPr>
          <w:lang w:eastAsia="zh-CN"/>
        </w:rPr>
        <w:t xml:space="preserve">If the UE transmits SRS on multiple SRS resources according the </w:t>
      </w:r>
      <w:r w:rsidR="00764F3A" w:rsidRPr="00E63B1D">
        <w:rPr>
          <w:i/>
          <w:iCs/>
          <w:lang w:eastAsia="zh-CN"/>
        </w:rPr>
        <w:t>XYZ</w:t>
      </w:r>
      <w:r w:rsidR="00764F3A">
        <w:rPr>
          <w:lang w:eastAsia="zh-CN"/>
        </w:rPr>
        <w:t xml:space="preserve"> [6, TS 38.214]</w:t>
      </w:r>
      <w:r w:rsidR="00764F3A">
        <w:rPr>
          <w:iCs/>
          <w:lang w:eastAsia="zh-CN"/>
        </w:rPr>
        <w:t>, the UE allocates power so that all REs of the SRS transmission have same power.</w:t>
      </w:r>
    </w:p>
    <w:p w14:paraId="4016FAF6" w14:textId="3B38023C" w:rsidR="00205B50" w:rsidRDefault="00E63D37" w:rsidP="00205B50">
      <w:pPr>
        <w:rPr>
          <w:iCs/>
        </w:rPr>
      </w:pPr>
      <w:r>
        <w:rPr>
          <w:iCs/>
        </w:rPr>
        <w:lastRenderedPageBreak/>
        <w:t xml:space="preserve">For the purpose of power allocation in this clause, if a UE is provided </w:t>
      </w:r>
      <w:r w:rsidR="00E761DC" w:rsidRPr="00865261">
        <w:rPr>
          <w:i/>
          <w:iCs/>
        </w:rPr>
        <w:t>uci</w:t>
      </w:r>
      <w:r w:rsidR="00E761DC" w:rsidRPr="00E6011E">
        <w:rPr>
          <w:i/>
          <w:iCs/>
        </w:rPr>
        <w:t>-MuxWithDiffPrio</w:t>
      </w:r>
      <w:r>
        <w:rPr>
          <w:lang w:eastAsia="zh-CN"/>
        </w:rPr>
        <w:t xml:space="preserve"> and the UE multiplexes HARQ-ACK information in a PUSCH, a priority index of the PUSCH is the larger of (a) the priority index of the PUSCH according to clause 9 and (b) the larger priority index of the HARQ-ACK information. </w:t>
      </w:r>
      <w:r w:rsidR="005F3259">
        <w:rPr>
          <w:iCs/>
        </w:rPr>
        <w:t xml:space="preserve">When determining a total transmit power </w:t>
      </w:r>
      <w:r w:rsidR="00542CF6">
        <w:rPr>
          <w:iCs/>
        </w:rPr>
        <w:t xml:space="preserve">for serving cells in a frequency range </w:t>
      </w:r>
      <w:r w:rsidR="005F3259">
        <w:rPr>
          <w:iCs/>
        </w:rPr>
        <w:t xml:space="preserve">in a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the UE does not include power for transmissions starting after the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57063711" w14:textId="168F1730" w:rsidR="00290476" w:rsidRPr="00290476" w:rsidRDefault="00290476" w:rsidP="00290476">
      <w:pPr>
        <w:pStyle w:val="B1"/>
      </w:pPr>
      <w:r w:rsidRPr="00290476">
        <w:t>-</w:t>
      </w:r>
      <w:r w:rsidRPr="00290476">
        <w:tab/>
        <w:t>PRACH transmission on a candidate cell, if any, as described in Clause 21</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4C3D45">
      <w:pPr>
        <w:pStyle w:val="Heading2"/>
      </w:pPr>
      <w:bookmarkStart w:id="237" w:name="_Toc12021453"/>
      <w:bookmarkStart w:id="238" w:name="_Toc20311565"/>
      <w:bookmarkStart w:id="239" w:name="_Toc26719390"/>
      <w:bookmarkStart w:id="240" w:name="_Toc29894821"/>
      <w:bookmarkStart w:id="241" w:name="_Toc29899120"/>
      <w:bookmarkStart w:id="242" w:name="_Toc29899538"/>
      <w:bookmarkStart w:id="243" w:name="_Toc29917275"/>
      <w:bookmarkStart w:id="244" w:name="_Toc36498149"/>
      <w:bookmarkStart w:id="245" w:name="_Toc45699175"/>
      <w:bookmarkStart w:id="246" w:name="_Toc146789741"/>
      <w:r w:rsidRPr="00B916EC">
        <w:t>7.6</w:t>
      </w:r>
      <w:r w:rsidR="007D5A3F">
        <w:tab/>
      </w:r>
      <w:r w:rsidRPr="00B916EC">
        <w:t>Dual connectivity</w:t>
      </w:r>
      <w:bookmarkEnd w:id="237"/>
      <w:bookmarkEnd w:id="238"/>
      <w:bookmarkEnd w:id="239"/>
      <w:bookmarkEnd w:id="240"/>
      <w:bookmarkEnd w:id="241"/>
      <w:bookmarkEnd w:id="242"/>
      <w:bookmarkEnd w:id="243"/>
      <w:bookmarkEnd w:id="244"/>
      <w:bookmarkEnd w:id="245"/>
      <w:bookmarkEnd w:id="246"/>
    </w:p>
    <w:p w14:paraId="5D03E993" w14:textId="77777777" w:rsidR="00895CF2" w:rsidRPr="00C463CB" w:rsidRDefault="00895CF2" w:rsidP="004C3D45">
      <w:pPr>
        <w:pStyle w:val="Heading3"/>
      </w:pPr>
      <w:bookmarkStart w:id="247" w:name="_Toc12021454"/>
      <w:bookmarkStart w:id="248" w:name="_Toc20311566"/>
      <w:bookmarkStart w:id="249" w:name="_Toc26719391"/>
      <w:bookmarkStart w:id="250" w:name="_Toc29894822"/>
      <w:bookmarkStart w:id="251" w:name="_Toc29899121"/>
      <w:bookmarkStart w:id="252" w:name="_Toc29899539"/>
      <w:bookmarkStart w:id="253" w:name="_Toc29917276"/>
      <w:bookmarkStart w:id="254" w:name="_Toc36498150"/>
      <w:bookmarkStart w:id="255" w:name="_Toc45699176"/>
      <w:bookmarkStart w:id="256" w:name="_Toc146789742"/>
      <w:r w:rsidRPr="00B916EC">
        <w:t>7</w:t>
      </w:r>
      <w:r>
        <w:t>.6</w:t>
      </w:r>
      <w:r w:rsidRPr="00B916EC">
        <w:t>.1</w:t>
      </w:r>
      <w:r w:rsidRPr="00B916EC">
        <w:tab/>
      </w:r>
      <w:r>
        <w:t>EN-DC</w:t>
      </w:r>
      <w:bookmarkEnd w:id="247"/>
      <w:bookmarkEnd w:id="248"/>
      <w:bookmarkEnd w:id="249"/>
      <w:bookmarkEnd w:id="250"/>
      <w:bookmarkEnd w:id="251"/>
      <w:bookmarkEnd w:id="252"/>
      <w:bookmarkEnd w:id="253"/>
      <w:bookmarkEnd w:id="254"/>
      <w:bookmarkEnd w:id="255"/>
      <w:bookmarkEnd w:id="256"/>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F011B3">
        <w:rPr>
          <w:position w:val="-10"/>
        </w:rPr>
        <w:pict w14:anchorId="642D50E0">
          <v:shape id="_x0000_i1048" type="#_x0000_t75" style="width:21.75pt;height:14.25pt">
            <v:imagedata r:id="rId31" o:title=""/>
          </v:shape>
        </w:pict>
      </w:r>
      <w:r>
        <w:rPr>
          <w:lang w:eastAsia="ja-JP"/>
        </w:rPr>
        <w:t xml:space="preserve"> for transmissions on the MCG by </w:t>
      </w:r>
      <w:r w:rsidR="00DF291E">
        <w:rPr>
          <w:i/>
          <w:lang w:eastAsia="ja-JP"/>
        </w:rPr>
        <w:t>p-MaxEUTRA</w:t>
      </w:r>
      <w:r>
        <w:rPr>
          <w:lang w:eastAsia="ja-JP"/>
        </w:rPr>
        <w:t xml:space="preserve"> and a maximum power </w:t>
      </w:r>
      <w:r w:rsidR="00F011B3">
        <w:rPr>
          <w:position w:val="-10"/>
        </w:rPr>
        <w:pict w14:anchorId="39849284">
          <v:shape id="_x0000_i1049" type="#_x0000_t75" style="width:21.75pt;height:14.25pt">
            <v:imagedata r:id="rId32"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F011B3">
        <w:rPr>
          <w:position w:val="-10"/>
        </w:rPr>
        <w:pict w14:anchorId="2DF5B66F">
          <v:shape id="_x0000_i1050" type="#_x0000_t75" style="width:21.75pt;height:14.25pt">
            <v:imagedata r:id="rId33"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F011B3">
        <w:rPr>
          <w:position w:val="-10"/>
        </w:rPr>
        <w:pict w14:anchorId="46648A0E">
          <v:shape id="_x0000_i1051" type="#_x0000_t75" style="width:21.75pt;height:14.25pt">
            <v:imagedata r:id="rId34"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F011B3">
        <w:rPr>
          <w:position w:val="-10"/>
        </w:rPr>
        <w:pict w14:anchorId="1A110ABD">
          <v:shape id="_x0000_i1052" type="#_x0000_t75" style="width:79.55pt;height:14.25pt">
            <v:imagedata r:id="rId35" o:title=""/>
          </v:shape>
        </w:pict>
      </w:r>
      <w:r>
        <w:t xml:space="preserve">, where </w:t>
      </w:r>
      <w:r w:rsidR="00F011B3">
        <w:rPr>
          <w:position w:val="-10"/>
        </w:rPr>
        <w:pict w14:anchorId="1AD5AB5C">
          <v:shape id="_x0000_i1053" type="#_x0000_t75" style="width:21.75pt;height:14.25pt">
            <v:imagedata r:id="rId36" o:title=""/>
          </v:shape>
        </w:pict>
      </w:r>
      <w:r w:rsidR="003B3D29">
        <w:rPr>
          <w:rFonts w:hint="eastAsia"/>
          <w:lang w:eastAsia="zh-CN"/>
        </w:rPr>
        <w:t xml:space="preserve"> is the linear value</w:t>
      </w:r>
      <w:r w:rsidR="003B3D29">
        <w:rPr>
          <w:lang w:eastAsia="ja-JP"/>
        </w:rPr>
        <w:t xml:space="preserve"> of </w:t>
      </w:r>
      <w:r w:rsidR="00F011B3">
        <w:rPr>
          <w:position w:val="-10"/>
        </w:rPr>
        <w:pict w14:anchorId="121BB2D4">
          <v:shape id="_x0000_i1054" type="#_x0000_t75" style="width:21.75pt;height:14.25pt">
            <v:imagedata r:id="rId31" o:title=""/>
          </v:shape>
        </w:pict>
      </w:r>
      <w:r w:rsidR="003B3D29">
        <w:t xml:space="preserve">, </w:t>
      </w:r>
      <w:r w:rsidR="00F011B3">
        <w:rPr>
          <w:position w:val="-10"/>
        </w:rPr>
        <w:pict w14:anchorId="4BA830A7">
          <v:shape id="_x0000_i1055" type="#_x0000_t75" style="width:14.25pt;height:14.25pt">
            <v:imagedata r:id="rId37" o:title=""/>
          </v:shape>
        </w:pict>
      </w:r>
      <w:r w:rsidR="003B3D29">
        <w:rPr>
          <w:rFonts w:hint="eastAsia"/>
          <w:lang w:eastAsia="zh-CN"/>
        </w:rPr>
        <w:t xml:space="preserve"> is the linear value</w:t>
      </w:r>
      <w:r w:rsidR="003B3D29">
        <w:rPr>
          <w:lang w:eastAsia="ja-JP"/>
        </w:rPr>
        <w:t xml:space="preserve"> of </w:t>
      </w:r>
      <w:r w:rsidR="00F011B3">
        <w:rPr>
          <w:position w:val="-10"/>
        </w:rPr>
        <w:pict w14:anchorId="0E5F5502">
          <v:shape id="_x0000_i1056" type="#_x0000_t75" style="width:14.25pt;height:14.25pt">
            <v:imagedata r:id="rId32" o:title=""/>
          </v:shape>
        </w:pict>
      </w:r>
      <w:r w:rsidR="003B3D29">
        <w:t>, and</w:t>
      </w:r>
      <w:r w:rsidR="003B3D29">
        <w:rPr>
          <w:rFonts w:hint="eastAsia"/>
          <w:lang w:eastAsia="zh-CN"/>
        </w:rPr>
        <w:t xml:space="preserve"> </w:t>
      </w:r>
      <w:r w:rsidR="00F011B3">
        <w:rPr>
          <w:position w:val="-10"/>
        </w:rPr>
        <w:pict w14:anchorId="7A4CD523">
          <v:shape id="_x0000_i1057" type="#_x0000_t75" style="width:27.65pt;height:14.25pt">
            <v:imagedata r:id="rId38"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lastRenderedPageBreak/>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F011B3">
        <w:rPr>
          <w:position w:val="-10"/>
        </w:rPr>
        <w:pict w14:anchorId="70998E62">
          <v:shape id="_x0000_i1058" type="#_x0000_t75" style="width:7.55pt;height:14.25pt">
            <v:imagedata r:id="rId39" o:title=""/>
          </v:shape>
        </w:pict>
      </w:r>
      <w:r>
        <w:rPr>
          <w:rFonts w:hint="eastAsia"/>
          <w:lang w:eastAsia="zh-CN"/>
        </w:rPr>
        <w:t xml:space="preserve"> </w:t>
      </w:r>
      <w:r>
        <w:rPr>
          <w:lang w:val="en-US" w:eastAsia="zh-CN"/>
        </w:rPr>
        <w:t xml:space="preserve">of the MCG overlap in time with UE transmission(s) in slot </w:t>
      </w:r>
      <w:r w:rsidR="00F011B3">
        <w:rPr>
          <w:position w:val="-10"/>
        </w:rPr>
        <w:pict w14:anchorId="4DF82A61">
          <v:shape id="_x0000_i1059" type="#_x0000_t75" style="width:7.55pt;height:14.25pt">
            <v:imagedata r:id="rId40"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F011B3">
        <w:rPr>
          <w:position w:val="-10"/>
        </w:rPr>
        <w:pict w14:anchorId="447EB0EB">
          <v:shape id="_x0000_i1060" type="#_x0000_t75" style="width:116.35pt;height:14.25pt">
            <v:imagedata r:id="rId41" o:title=""/>
          </v:shape>
        </w:pict>
      </w:r>
      <w:r>
        <w:rPr>
          <w:lang w:val="en-US"/>
        </w:rPr>
        <w:t xml:space="preserve"> in any portion of </w:t>
      </w:r>
      <w:r>
        <w:rPr>
          <w:lang w:val="en-US" w:eastAsia="zh-CN"/>
        </w:rPr>
        <w:t xml:space="preserve">slot </w:t>
      </w:r>
      <w:r w:rsidR="00F011B3">
        <w:rPr>
          <w:position w:val="-10"/>
        </w:rPr>
        <w:pict w14:anchorId="4B55ED81">
          <v:shape id="_x0000_i1061" type="#_x0000_t75" style="width:7.55pt;height:14.25pt">
            <v:imagedata r:id="rId40"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F011B3">
        <w:rPr>
          <w:position w:val="-10"/>
        </w:rPr>
        <w:pict w14:anchorId="3A85484D">
          <v:shape id="_x0000_i1062" type="#_x0000_t75" style="width:7.55pt;height:14.25pt">
            <v:imagedata r:id="rId40"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F011B3">
        <w:rPr>
          <w:position w:val="-10"/>
        </w:rPr>
        <w:pict w14:anchorId="26339508">
          <v:shape id="_x0000_i1063" type="#_x0000_t75" style="width:108.85pt;height:14.25pt">
            <v:imagedata r:id="rId42"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F011B3">
        <w:rPr>
          <w:position w:val="-10"/>
        </w:rPr>
        <w:pict w14:anchorId="23E90C54">
          <v:shape id="_x0000_i1064" type="#_x0000_t75" style="width:7.55pt;height:14.25pt">
            <v:imagedata r:id="rId40" o:title=""/>
          </v:shape>
        </w:pict>
      </w:r>
      <w:r w:rsidR="008B493E">
        <w:rPr>
          <w:lang w:val="en-US"/>
        </w:rPr>
        <w:t>,</w:t>
      </w:r>
      <w:r w:rsidR="008B493E">
        <w:rPr>
          <w:rFonts w:hint="eastAsia"/>
          <w:lang w:eastAsia="zh-CN"/>
        </w:rPr>
        <w:t xml:space="preserve"> where </w:t>
      </w:r>
      <w:r w:rsidR="00F011B3">
        <w:rPr>
          <w:position w:val="-10"/>
        </w:rPr>
        <w:pict w14:anchorId="3E8AC3BD">
          <v:shape id="_x0000_i1065" type="#_x0000_t75" style="width:27.65pt;height:14.25pt">
            <v:imagedata r:id="rId43" o:title=""/>
          </v:shape>
        </w:pict>
      </w:r>
      <w:r w:rsidR="008B493E" w:rsidRPr="00B916EC">
        <w:t xml:space="preserve"> </w:t>
      </w:r>
      <w:r w:rsidR="008B493E">
        <w:t>and</w:t>
      </w:r>
      <w:r w:rsidR="008B493E" w:rsidRPr="00B916EC">
        <w:t xml:space="preserve"> </w:t>
      </w:r>
      <w:r w:rsidR="00F011B3">
        <w:rPr>
          <w:position w:val="-10"/>
        </w:rPr>
        <w:pict w14:anchorId="6C83FF9A">
          <v:shape id="_x0000_i1066" type="#_x0000_t75" style="width:36.85pt;height:14.25pt">
            <v:imagedata r:id="rId44"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F011B3">
        <w:rPr>
          <w:position w:val="-10"/>
        </w:rPr>
        <w:pict w14:anchorId="1EF19DE6">
          <v:shape id="_x0000_i1067" type="#_x0000_t75" style="width:7.55pt;height:14.25pt">
            <v:imagedata r:id="rId45"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F011B3">
        <w:rPr>
          <w:position w:val="-10"/>
        </w:rPr>
        <w:pict w14:anchorId="36434A36">
          <v:shape id="_x0000_i1068" type="#_x0000_t75" style="width:7.55pt;height:14.25pt">
            <v:imagedata r:id="rId40"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F011B3">
        <w:rPr>
          <w:position w:val="-10"/>
        </w:rPr>
        <w:pict w14:anchorId="4E82C24C">
          <v:shape id="_x0000_i1069" type="#_x0000_t75" style="width:7.55pt;height:14.25pt">
            <v:imagedata r:id="rId40" o:title=""/>
          </v:shape>
        </w:pict>
      </w:r>
      <w:r w:rsidR="008B493E" w:rsidRPr="00163936">
        <w:rPr>
          <w:lang w:val="en-US"/>
        </w:rPr>
        <w:t xml:space="preserve"> of the SCG if </w:t>
      </w:r>
      <w:r w:rsidR="00F011B3">
        <w:rPr>
          <w:position w:val="-10"/>
        </w:rPr>
        <w:pict w14:anchorId="0964BECC">
          <v:shape id="_x0000_i1070" type="#_x0000_t75" style="width:36.85pt;height:14.25pt">
            <v:imagedata r:id="rId44"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F011B3">
        <w:rPr>
          <w:position w:val="-10"/>
        </w:rPr>
        <w:pict w14:anchorId="78F83BC6">
          <v:shape id="_x0000_i1071" type="#_x0000_t75" style="width:108.85pt;height:14.25pt">
            <v:imagedata r:id="rId42" o:title=""/>
          </v:shape>
        </w:pict>
      </w:r>
      <w:r w:rsidR="008B493E" w:rsidRPr="00163936">
        <w:rPr>
          <w:lang w:val="en-US"/>
        </w:rPr>
        <w:t xml:space="preserve"> in any portion of slot </w:t>
      </w:r>
      <w:r w:rsidR="00F011B3">
        <w:rPr>
          <w:position w:val="-10"/>
        </w:rPr>
        <w:pict w14:anchorId="661A0673">
          <v:shape id="_x0000_i1072" type="#_x0000_t75" style="width:7.55pt;height:14.25pt">
            <v:imagedata r:id="rId40"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F011B3">
        <w:rPr>
          <w:position w:val="-10"/>
        </w:rPr>
        <w:pict w14:anchorId="0F765CCC">
          <v:shape id="_x0000_i1073" type="#_x0000_t75" style="width:7.55pt;height:14.25pt">
            <v:imagedata r:id="rId40" o:title=""/>
          </v:shape>
        </w:pict>
      </w:r>
      <w:r w:rsidR="008B493E" w:rsidRPr="00163936">
        <w:rPr>
          <w:lang w:val="en-US"/>
        </w:rPr>
        <w:t xml:space="preserve"> of the SCG if </w:t>
      </w:r>
      <w:r w:rsidR="00F011B3">
        <w:rPr>
          <w:position w:val="-10"/>
        </w:rPr>
        <w:pict w14:anchorId="4AD2AA9E">
          <v:shape id="_x0000_i1074" type="#_x0000_t75" style="width:27.65pt;height:14.25pt">
            <v:imagedata r:id="rId44"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F011B3">
        <w:rPr>
          <w:position w:val="-10"/>
        </w:rPr>
        <w:pict w14:anchorId="0EE84532">
          <v:shape id="_x0000_i1075" type="#_x0000_t75" style="width:99.65pt;height:14.25pt">
            <v:imagedata r:id="rId42" o:title=""/>
          </v:shape>
        </w:pict>
      </w:r>
      <w:r w:rsidR="008B493E" w:rsidRPr="00163936">
        <w:rPr>
          <w:lang w:val="en-US"/>
        </w:rPr>
        <w:t xml:space="preserve"> in all portions of slot </w:t>
      </w:r>
      <w:r w:rsidR="00F011B3">
        <w:rPr>
          <w:position w:val="-10"/>
        </w:rPr>
        <w:pict w14:anchorId="7FB341D0">
          <v:shape id="_x0000_i1076" type="#_x0000_t75" style="width:7.55pt;height:14.25pt">
            <v:imagedata r:id="rId40"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7" w:name="_Toc12021455"/>
      <w:bookmarkStart w:id="258" w:name="_Toc20311567"/>
      <w:bookmarkStart w:id="259" w:name="_Toc26719392"/>
      <w:bookmarkStart w:id="260" w:name="_Toc29894823"/>
      <w:bookmarkStart w:id="261" w:name="_Toc29899122"/>
      <w:bookmarkStart w:id="262" w:name="_Toc29899540"/>
      <w:bookmarkStart w:id="263" w:name="_Toc29917277"/>
      <w:bookmarkStart w:id="264" w:name="_Toc36498151"/>
      <w:bookmarkStart w:id="265" w:name="_Toc45699177"/>
      <w:bookmarkStart w:id="266" w:name="_Toc146789743"/>
      <w:r w:rsidRPr="00B916EC">
        <w:t>7</w:t>
      </w:r>
      <w:r>
        <w:t>.6.1A</w:t>
      </w:r>
      <w:r w:rsidRPr="00B916EC">
        <w:tab/>
      </w:r>
      <w:r>
        <w:t>NE-DC</w:t>
      </w:r>
      <w:bookmarkEnd w:id="257"/>
      <w:bookmarkEnd w:id="258"/>
      <w:bookmarkEnd w:id="259"/>
      <w:bookmarkEnd w:id="260"/>
      <w:bookmarkEnd w:id="261"/>
      <w:bookmarkEnd w:id="262"/>
      <w:bookmarkEnd w:id="263"/>
      <w:bookmarkEnd w:id="264"/>
      <w:bookmarkEnd w:id="265"/>
      <w:bookmarkEnd w:id="266"/>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F011B3">
        <w:rPr>
          <w:position w:val="-10"/>
        </w:rPr>
        <w:pict w14:anchorId="1AF0C0AD">
          <v:shape id="_x0000_i1077" type="#_x0000_t75" style="width:14.25pt;height:14.25pt">
            <v:imagedata r:id="rId32"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F011B3">
        <w:rPr>
          <w:position w:val="-10"/>
        </w:rPr>
        <w:pict w14:anchorId="211C66EB">
          <v:shape id="_x0000_i1078" type="#_x0000_t75" style="width:21.75pt;height:14.25pt">
            <v:imagedata r:id="rId31"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F011B3">
        <w:rPr>
          <w:position w:val="-10"/>
        </w:rPr>
        <w:pict w14:anchorId="59A51671">
          <v:shape id="_x0000_i1079" type="#_x0000_t75" style="width:14.25pt;height:14.25pt">
            <v:imagedata r:id="rId32" o:title=""/>
          </v:shape>
        </w:pict>
      </w:r>
      <w:r>
        <w:rPr>
          <w:lang w:val="en-US"/>
        </w:rPr>
        <w:t xml:space="preserve"> as the maximum transmission </w:t>
      </w:r>
      <w:r w:rsidRPr="00186758">
        <w:rPr>
          <w:lang w:val="en-US"/>
        </w:rPr>
        <w:t>power</w:t>
      </w:r>
      <w:r w:rsidRPr="00186758">
        <w:t xml:space="preserve"> for </w:t>
      </w:r>
      <w:r w:rsidR="00F011B3">
        <w:rPr>
          <w:position w:val="-10"/>
        </w:rPr>
        <w:pict w14:anchorId="2D5ADB6C">
          <v:shape id="_x0000_i1080" type="#_x0000_t75" style="width:50.25pt;height:14.25pt">
            <v:imagedata r:id="rId46"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F011B3">
        <w:rPr>
          <w:position w:val="-10"/>
        </w:rPr>
        <w:pict w14:anchorId="11A08711">
          <v:shape id="_x0000_i1081" type="#_x0000_t75" style="width:21.75pt;height:14.25pt">
            <v:imagedata r:id="rId33"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F011B3">
        <w:rPr>
          <w:position w:val="-10"/>
        </w:rPr>
        <w:pict w14:anchorId="566A5FEE">
          <v:shape id="_x0000_i1082" type="#_x0000_t75" style="width:7.55pt;height:14.25pt">
            <v:imagedata r:id="rId39"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F011B3">
        <w:rPr>
          <w:position w:val="-10"/>
        </w:rPr>
        <w:pict w14:anchorId="49EF159C">
          <v:shape id="_x0000_i1083" type="#_x0000_t75" style="width:7.55pt;height:14.25pt">
            <v:imagedata r:id="rId40"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F011B3">
        <w:rPr>
          <w:position w:val="-10"/>
        </w:rPr>
        <w:pict w14:anchorId="741CEDF1">
          <v:shape id="_x0000_i1084" type="#_x0000_t75" style="width:7.55pt;height:14.25pt">
            <v:imagedata r:id="rId40" o:title=""/>
          </v:shape>
        </w:pict>
      </w:r>
      <w:r w:rsidRPr="007D01DD">
        <w:t xml:space="preserve">, the UE determines </w:t>
      </w:r>
      <w:r>
        <w:t>a transmission power for</w:t>
      </w:r>
      <w:r w:rsidRPr="007D01DD">
        <w:t xml:space="preserve"> the SCG as described in [13, TS 36.213] using </w:t>
      </w:r>
      <w:r w:rsidR="00F011B3">
        <w:rPr>
          <w:position w:val="-10"/>
        </w:rPr>
        <w:pict w14:anchorId="14E12273">
          <v:shape id="_x0000_i1085" type="#_x0000_t75" style="width:21.75pt;height:14.25pt">
            <v:imagedata r:id="rId33"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F011B3">
        <w:rPr>
          <w:rFonts w:eastAsia="DengXian"/>
          <w:position w:val="-10"/>
        </w:rPr>
        <w:pict w14:anchorId="1BF35ED6">
          <v:shape id="_x0000_i1086" type="#_x0000_t75" style="width:21.75pt;height:14.25pt">
            <v:imagedata r:id="rId33"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F011B3">
        <w:rPr>
          <w:position w:val="-12"/>
        </w:rPr>
        <w:pict w14:anchorId="6289EF0A">
          <v:shape id="_x0000_i1087" type="#_x0000_t75" style="width:79.55pt;height:14.25pt">
            <v:imagedata r:id="rId47" o:title=""/>
          </v:shape>
        </w:pict>
      </w:r>
      <w:r>
        <w:t xml:space="preserve">, where </w:t>
      </w:r>
      <w:r w:rsidR="00F011B3">
        <w:rPr>
          <w:position w:val="-10"/>
        </w:rPr>
        <w:pict w14:anchorId="60A42E6B">
          <v:shape id="_x0000_i1088" type="#_x0000_t75" style="width:21.75pt;height:14.25pt">
            <v:imagedata r:id="rId36" o:title=""/>
          </v:shape>
        </w:pict>
      </w:r>
      <w:r>
        <w:rPr>
          <w:rFonts w:hint="eastAsia"/>
          <w:lang w:eastAsia="zh-CN"/>
        </w:rPr>
        <w:t xml:space="preserve"> is the linear value</w:t>
      </w:r>
      <w:r>
        <w:rPr>
          <w:lang w:eastAsia="ja-JP"/>
        </w:rPr>
        <w:t xml:space="preserve"> of </w:t>
      </w:r>
      <w:r w:rsidR="00F011B3">
        <w:rPr>
          <w:position w:val="-10"/>
        </w:rPr>
        <w:pict w14:anchorId="1595AC45">
          <v:shape id="_x0000_i1089" type="#_x0000_t75" style="width:21.75pt;height:14.25pt">
            <v:imagedata r:id="rId31" o:title=""/>
          </v:shape>
        </w:pict>
      </w:r>
      <w:r>
        <w:t xml:space="preserve">, </w:t>
      </w:r>
      <w:r w:rsidR="00F011B3">
        <w:rPr>
          <w:position w:val="-10"/>
        </w:rPr>
        <w:pict w14:anchorId="29FE8E09">
          <v:shape id="_x0000_i1090" type="#_x0000_t75" style="width:21.75pt;height:14.25pt">
            <v:imagedata r:id="rId37" o:title=""/>
          </v:shape>
        </w:pict>
      </w:r>
      <w:r>
        <w:rPr>
          <w:rFonts w:hint="eastAsia"/>
          <w:lang w:eastAsia="zh-CN"/>
        </w:rPr>
        <w:t xml:space="preserve"> is the linear value</w:t>
      </w:r>
      <w:r>
        <w:rPr>
          <w:lang w:eastAsia="ja-JP"/>
        </w:rPr>
        <w:t xml:space="preserve"> of </w:t>
      </w:r>
      <w:r w:rsidR="00F011B3">
        <w:rPr>
          <w:position w:val="-10"/>
        </w:rPr>
        <w:pict w14:anchorId="259BC73D">
          <v:shape id="_x0000_i1091" type="#_x0000_t75" style="width:21.75pt;height:14.25pt">
            <v:imagedata r:id="rId32" o:title=""/>
          </v:shape>
        </w:pict>
      </w:r>
      <w:r>
        <w:t>, and</w:t>
      </w:r>
      <w:r>
        <w:rPr>
          <w:rFonts w:hint="eastAsia"/>
          <w:lang w:eastAsia="zh-CN"/>
        </w:rPr>
        <w:t xml:space="preserve"> </w:t>
      </w:r>
      <w:r w:rsidR="00F011B3">
        <w:rPr>
          <w:position w:val="-12"/>
        </w:rPr>
        <w:pict w14:anchorId="64372C13">
          <v:shape id="_x0000_i1092" type="#_x0000_t75" style="width:30.15pt;height:16.75pt">
            <v:imagedata r:id="rId48"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lastRenderedPageBreak/>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F011B3">
        <w:rPr>
          <w:position w:val="-10"/>
        </w:rPr>
        <w:pict w14:anchorId="33A2C898">
          <v:shape id="_x0000_i1093" type="#_x0000_t75" style="width:8.35pt;height:14.25pt">
            <v:imagedata r:id="rId39" o:title=""/>
          </v:shape>
        </w:pict>
      </w:r>
      <w:r>
        <w:t xml:space="preserve"> of the MCG in FR1 </w:t>
      </w:r>
      <w:r>
        <w:rPr>
          <w:lang w:eastAsia="zh-CN"/>
        </w:rPr>
        <w:t xml:space="preserve">overlap in time with UE transmission(s) in </w:t>
      </w:r>
      <w:r>
        <w:t xml:space="preserve">subframe </w:t>
      </w:r>
      <w:r w:rsidR="00F011B3">
        <w:rPr>
          <w:position w:val="-10"/>
        </w:rPr>
        <w:pict w14:anchorId="06F63415">
          <v:shape id="_x0000_i1094" type="#_x0000_t75" style="width:9.2pt;height:14.25pt">
            <v:imagedata r:id="rId40"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F011B3">
        <w:rPr>
          <w:position w:val="-14"/>
        </w:rPr>
        <w:pict w14:anchorId="2E38BA55">
          <v:shape id="_x0000_i1095" type="#_x0000_t75" style="width:122.25pt;height:18.4pt">
            <v:imagedata r:id="rId49" o:title=""/>
          </v:shape>
        </w:pict>
      </w:r>
      <w:r>
        <w:rPr>
          <w:lang w:val="en-US"/>
        </w:rPr>
        <w:t xml:space="preserve"> in any portion of </w:t>
      </w:r>
      <w:r>
        <w:rPr>
          <w:lang w:val="en-US" w:eastAsia="zh-CN"/>
        </w:rPr>
        <w:t xml:space="preserve">slot </w:t>
      </w:r>
      <w:r w:rsidR="00F011B3">
        <w:rPr>
          <w:position w:val="-10"/>
        </w:rPr>
        <w:pict w14:anchorId="51512B44">
          <v:shape id="_x0000_i1096" type="#_x0000_t75" style="width:8.35pt;height:14.25pt">
            <v:imagedata r:id="rId39"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F011B3">
        <w:rPr>
          <w:position w:val="-10"/>
        </w:rPr>
        <w:pict w14:anchorId="31F5A81F">
          <v:shape id="_x0000_i1097" type="#_x0000_t75" style="width:7.55pt;height:14.25pt">
            <v:imagedata r:id="rId39"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F011B3">
        <w:rPr>
          <w:position w:val="-14"/>
        </w:rPr>
        <w:pict w14:anchorId="383F6DA0">
          <v:shape id="_x0000_i1098" type="#_x0000_t75" style="width:116.35pt;height:18.4pt">
            <v:imagedata r:id="rId50" o:title=""/>
          </v:shape>
        </w:pict>
      </w:r>
      <w:r w:rsidRPr="001A0D35">
        <w:rPr>
          <w:lang w:val="en-US"/>
        </w:rPr>
        <w:t xml:space="preserve"> </w:t>
      </w:r>
      <w:r>
        <w:rPr>
          <w:lang w:val="en-US"/>
        </w:rPr>
        <w:t xml:space="preserve">in all portions of </w:t>
      </w:r>
      <w:r>
        <w:rPr>
          <w:lang w:val="en-US" w:eastAsia="zh-CN"/>
        </w:rPr>
        <w:t xml:space="preserve">slot </w:t>
      </w:r>
      <w:r w:rsidR="00F011B3">
        <w:rPr>
          <w:position w:val="-10"/>
        </w:rPr>
        <w:pict w14:anchorId="745D6E16">
          <v:shape id="_x0000_i1099" type="#_x0000_t75" style="width:8.35pt;height:14.25pt">
            <v:imagedata r:id="rId39" o:title=""/>
          </v:shape>
        </w:pict>
      </w:r>
      <w:r>
        <w:rPr>
          <w:lang w:val="en-US"/>
        </w:rPr>
        <w:t>,</w:t>
      </w:r>
      <w:r>
        <w:rPr>
          <w:rFonts w:hint="eastAsia"/>
          <w:lang w:eastAsia="zh-CN"/>
        </w:rPr>
        <w:t xml:space="preserve"> where </w:t>
      </w:r>
      <w:r w:rsidR="00F011B3">
        <w:rPr>
          <w:position w:val="-10"/>
        </w:rPr>
        <w:pict w14:anchorId="3F552F76">
          <v:shape id="_x0000_i1100" type="#_x0000_t75" style="width:30.15pt;height:14.25pt">
            <v:imagedata r:id="rId43" o:title=""/>
          </v:shape>
        </w:pict>
      </w:r>
      <w:r w:rsidRPr="00B916EC">
        <w:t xml:space="preserve"> </w:t>
      </w:r>
      <w:r>
        <w:t>and</w:t>
      </w:r>
      <w:r w:rsidRPr="00B916EC">
        <w:t xml:space="preserve"> </w:t>
      </w:r>
      <w:r w:rsidR="00F011B3">
        <w:rPr>
          <w:position w:val="-10"/>
        </w:rPr>
        <w:pict w14:anchorId="420AAA3E">
          <v:shape id="_x0000_i1101" type="#_x0000_t75" style="width:27.65pt;height:14.25pt">
            <v:imagedata r:id="rId44"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F011B3">
        <w:rPr>
          <w:position w:val="-10"/>
        </w:rPr>
        <w:pict w14:anchorId="2E31E757">
          <v:shape id="_x0000_i1102" type="#_x0000_t75" style="width:8.35pt;height:14.25pt">
            <v:imagedata r:id="rId39"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F011B3">
        <w:rPr>
          <w:position w:val="-10"/>
        </w:rPr>
        <w:pict w14:anchorId="4B84ADC6">
          <v:shape id="_x0000_i1103" type="#_x0000_t75" style="width:9.2pt;height:14.25pt">
            <v:imagedata r:id="rId40"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7" w:name="_Toc12021456"/>
      <w:bookmarkStart w:id="268" w:name="_Toc20311568"/>
      <w:bookmarkStart w:id="269" w:name="_Toc26719393"/>
      <w:bookmarkStart w:id="270" w:name="_Toc29894824"/>
      <w:bookmarkStart w:id="271" w:name="_Toc29899123"/>
      <w:bookmarkStart w:id="272" w:name="_Toc29899541"/>
      <w:bookmarkStart w:id="273" w:name="_Toc29917278"/>
      <w:bookmarkStart w:id="274" w:name="_Toc36498152"/>
      <w:bookmarkStart w:id="275" w:name="_Toc45699178"/>
      <w:bookmarkStart w:id="276" w:name="_Toc146789744"/>
      <w:r w:rsidRPr="00B916EC">
        <w:t>7</w:t>
      </w:r>
      <w:r>
        <w:t>.6.2</w:t>
      </w:r>
      <w:r w:rsidRPr="00B916EC">
        <w:tab/>
      </w:r>
      <w:r w:rsidR="00C30574">
        <w:t>NR</w:t>
      </w:r>
      <w:r>
        <w:t>-DC</w:t>
      </w:r>
      <w:bookmarkEnd w:id="267"/>
      <w:bookmarkEnd w:id="268"/>
      <w:bookmarkEnd w:id="269"/>
      <w:bookmarkEnd w:id="270"/>
      <w:bookmarkEnd w:id="271"/>
      <w:bookmarkEnd w:id="272"/>
      <w:bookmarkEnd w:id="273"/>
      <w:bookmarkEnd w:id="274"/>
      <w:bookmarkEnd w:id="275"/>
      <w:bookmarkEnd w:id="276"/>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lastRenderedPageBreak/>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4C3D45">
      <w:pPr>
        <w:pStyle w:val="Heading2"/>
      </w:pPr>
      <w:bookmarkStart w:id="277" w:name="_Toc12021457"/>
      <w:bookmarkStart w:id="278" w:name="_Toc20311569"/>
      <w:bookmarkStart w:id="279" w:name="_Toc26719394"/>
      <w:bookmarkStart w:id="280" w:name="_Toc29894825"/>
      <w:bookmarkStart w:id="281" w:name="_Toc29899124"/>
      <w:bookmarkStart w:id="282" w:name="_Toc29899542"/>
      <w:bookmarkStart w:id="283" w:name="_Toc29917279"/>
      <w:bookmarkStart w:id="284" w:name="_Toc36498153"/>
      <w:bookmarkStart w:id="285" w:name="_Toc45699179"/>
      <w:bookmarkStart w:id="286" w:name="_Toc146789745"/>
      <w:r w:rsidRPr="00B916EC">
        <w:t>7.7</w:t>
      </w:r>
      <w:r w:rsidR="007D5A3F">
        <w:tab/>
      </w:r>
      <w:r w:rsidRPr="00B916EC">
        <w:t>Power headroom report</w:t>
      </w:r>
      <w:bookmarkEnd w:id="277"/>
      <w:bookmarkEnd w:id="278"/>
      <w:bookmarkEnd w:id="279"/>
      <w:bookmarkEnd w:id="280"/>
      <w:bookmarkEnd w:id="281"/>
      <w:bookmarkEnd w:id="282"/>
      <w:bookmarkEnd w:id="283"/>
      <w:bookmarkEnd w:id="284"/>
      <w:bookmarkEnd w:id="285"/>
      <w:bookmarkEnd w:id="286"/>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F011B3">
        <w:rPr>
          <w:position w:val="-4"/>
        </w:rPr>
        <w:pict w14:anchorId="3C0B7579">
          <v:shape id="_x0000_i1104" type="#_x0000_t75" style="width:18.4pt;height:10.9pt">
            <v:imagedata r:id="rId51" o:title=""/>
          </v:shape>
        </w:pict>
      </w:r>
      <w:r w:rsidRPr="00B916EC">
        <w:t xml:space="preserve"> </w:t>
      </w:r>
      <w:r>
        <w:t xml:space="preserve">that </w:t>
      </w:r>
      <w:r w:rsidRPr="00B916EC">
        <w:t xml:space="preserve">is valid for PUSCH transmission </w:t>
      </w:r>
      <w:r>
        <w:t>occasion</w:t>
      </w:r>
      <w:r w:rsidRPr="00B916EC">
        <w:t xml:space="preserve"> </w:t>
      </w:r>
      <w:r w:rsidR="00F011B3">
        <w:rPr>
          <w:position w:val="-6"/>
        </w:rPr>
        <w:pict w14:anchorId="1EA6760E">
          <v:shape id="_x0000_i1105" type="#_x0000_t75" style="width:7.55pt;height:14.25pt">
            <v:imagedata r:id="rId52" o:title=""/>
          </v:shape>
        </w:pict>
      </w:r>
      <w:r w:rsidRPr="00B916EC">
        <w:t xml:space="preserve"> </w:t>
      </w:r>
      <w:r>
        <w:t>on</w:t>
      </w:r>
      <w:r w:rsidRPr="00B916EC">
        <w:t xml:space="preserve"> </w:t>
      </w:r>
      <w:r>
        <w:t xml:space="preserve">active </w:t>
      </w:r>
      <w:r>
        <w:rPr>
          <w:lang w:val="en-US"/>
        </w:rPr>
        <w:t xml:space="preserve">UL BWP </w:t>
      </w:r>
      <w:r w:rsidR="00F011B3">
        <w:rPr>
          <w:iCs/>
          <w:position w:val="-6"/>
        </w:rPr>
        <w:pict w14:anchorId="730BBB6B">
          <v:shape id="_x0000_i1106" type="#_x0000_t75" style="width:14.25pt;height:14.25pt">
            <v:imagedata r:id="rId53" o:title=""/>
          </v:shape>
        </w:pict>
      </w:r>
      <w:r>
        <w:rPr>
          <w:iCs/>
          <w:lang w:val="en-US"/>
        </w:rPr>
        <w:t xml:space="preserve"> </w:t>
      </w:r>
      <w:r>
        <w:rPr>
          <w:lang w:val="en-US"/>
        </w:rPr>
        <w:t>of</w:t>
      </w:r>
      <w:r w:rsidRPr="00B916EC">
        <w:rPr>
          <w:lang w:val="en-US"/>
        </w:rPr>
        <w:t xml:space="preserve"> </w:t>
      </w:r>
      <w:r w:rsidRPr="00B916EC">
        <w:t xml:space="preserve">carrier </w:t>
      </w:r>
      <w:r w:rsidR="00F011B3">
        <w:rPr>
          <w:iCs/>
          <w:position w:val="-10"/>
        </w:rPr>
        <w:pict w14:anchorId="2421EAE3">
          <v:shape id="_x0000_i1107" type="#_x0000_t75" style="width:7.55pt;height:14.25pt">
            <v:imagedata r:id="rId54" o:title=""/>
          </v:shape>
        </w:pict>
      </w:r>
      <w:r>
        <w:rPr>
          <w:iCs/>
        </w:rPr>
        <w:t xml:space="preserve"> of </w:t>
      </w:r>
      <w:r w:rsidRPr="00B916EC">
        <w:t xml:space="preserve">serving cell </w:t>
      </w:r>
      <w:r w:rsidR="00F011B3">
        <w:rPr>
          <w:iCs/>
          <w:position w:val="-6"/>
        </w:rPr>
        <w:pict w14:anchorId="443CD969">
          <v:shape id="_x0000_i1108" type="#_x0000_t75" style="width:9.2pt;height:12.55pt">
            <v:imagedata r:id="rId55" o:title=""/>
          </v:shape>
        </w:pict>
      </w:r>
      <w:r w:rsidRPr="00B916EC">
        <w:t xml:space="preserve">. A </w:t>
      </w:r>
      <w:r>
        <w:t xml:space="preserve">Type 3 </w:t>
      </w:r>
      <w:r w:rsidRPr="00B916EC">
        <w:t>UE power headroom</w:t>
      </w:r>
      <w:r w:rsidR="00F011B3">
        <w:rPr>
          <w:position w:val="-4"/>
        </w:rPr>
        <w:pict w14:anchorId="6D6D6DE7">
          <v:shape id="_x0000_i1109" type="#_x0000_t75" style="width:18.4pt;height:10.9pt">
            <v:imagedata r:id="rId51" o:title=""/>
          </v:shape>
        </w:pict>
      </w:r>
      <w:r>
        <w:t xml:space="preserve"> that is valid for SRS</w:t>
      </w:r>
      <w:r w:rsidRPr="00B916EC">
        <w:t xml:space="preserve"> transmission </w:t>
      </w:r>
      <w:r>
        <w:t>occasion</w:t>
      </w:r>
      <w:r w:rsidRPr="00B916EC">
        <w:t xml:space="preserve"> </w:t>
      </w:r>
      <w:r w:rsidR="00F011B3">
        <w:rPr>
          <w:position w:val="-6"/>
        </w:rPr>
        <w:pict w14:anchorId="1A1E322D">
          <v:shape id="_x0000_i1110" type="#_x0000_t75" style="width:7.55pt;height:14.25pt">
            <v:imagedata r:id="rId52" o:title=""/>
          </v:shape>
        </w:pict>
      </w:r>
      <w:r w:rsidRPr="00B916EC">
        <w:t xml:space="preserve"> </w:t>
      </w:r>
      <w:r>
        <w:t>on</w:t>
      </w:r>
      <w:r w:rsidRPr="00B916EC">
        <w:t xml:space="preserve"> </w:t>
      </w:r>
      <w:r>
        <w:t xml:space="preserve">active </w:t>
      </w:r>
      <w:r>
        <w:rPr>
          <w:lang w:val="en-US"/>
        </w:rPr>
        <w:t xml:space="preserve">UL BWP </w:t>
      </w:r>
      <w:r w:rsidR="00F011B3">
        <w:rPr>
          <w:iCs/>
          <w:position w:val="-6"/>
        </w:rPr>
        <w:pict w14:anchorId="1377BA8C">
          <v:shape id="_x0000_i1111" type="#_x0000_t75" style="width:14.25pt;height:14.25pt">
            <v:imagedata r:id="rId53" o:title=""/>
          </v:shape>
        </w:pict>
      </w:r>
      <w:r>
        <w:rPr>
          <w:iCs/>
          <w:lang w:val="en-US"/>
        </w:rPr>
        <w:t xml:space="preserve"> </w:t>
      </w:r>
      <w:r>
        <w:rPr>
          <w:lang w:val="en-US"/>
        </w:rPr>
        <w:t>of</w:t>
      </w:r>
      <w:r w:rsidRPr="00B916EC">
        <w:rPr>
          <w:lang w:val="en-US"/>
        </w:rPr>
        <w:t xml:space="preserve"> </w:t>
      </w:r>
      <w:r w:rsidRPr="00B916EC">
        <w:t xml:space="preserve">carrier </w:t>
      </w:r>
      <w:r w:rsidR="00F011B3">
        <w:rPr>
          <w:iCs/>
          <w:position w:val="-10"/>
        </w:rPr>
        <w:pict w14:anchorId="733C4A4C">
          <v:shape id="_x0000_i1112" type="#_x0000_t75" style="width:7.55pt;height:14.25pt">
            <v:imagedata r:id="rId54" o:title=""/>
          </v:shape>
        </w:pict>
      </w:r>
      <w:r>
        <w:rPr>
          <w:iCs/>
        </w:rPr>
        <w:t xml:space="preserve"> of</w:t>
      </w:r>
      <w:r w:rsidRPr="00B916EC">
        <w:t xml:space="preserve"> serving cell </w:t>
      </w:r>
      <w:r w:rsidR="00F011B3">
        <w:rPr>
          <w:iCs/>
          <w:position w:val="-6"/>
        </w:rPr>
        <w:pict w14:anchorId="6AFB43B6">
          <v:shape id="_x0000_i1113" type="#_x0000_t75" style="width:9.2pt;height:12.55pt">
            <v:imagedata r:id="rId5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7"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8"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8"/>
      <w:r w:rsidR="00A33517" w:rsidRPr="00557603">
        <w:rPr>
          <w:i/>
          <w:vertAlign w:val="subscript"/>
          <w:lang w:val="en-AU"/>
        </w:rPr>
        <w:t xml:space="preserve"> </w:t>
      </w:r>
      <w:r w:rsidR="00A33517" w:rsidRPr="00557603">
        <w:rPr>
          <w:lang w:eastAsia="ko-KR"/>
        </w:rPr>
        <w:t>is determined</w:t>
      </w:r>
      <w:bookmarkEnd w:id="287"/>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lastRenderedPageBreak/>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9" w:name="OLE_LINK29"/>
      <w:r w:rsidR="00A33517" w:rsidRPr="00557603">
        <w:rPr>
          <w:i/>
          <w:lang w:val="en-AU"/>
        </w:rPr>
        <w:t>µ</w:t>
      </w:r>
      <w:r w:rsidR="00A33517" w:rsidRPr="00557603">
        <w:rPr>
          <w:i/>
          <w:vertAlign w:val="subscript"/>
          <w:lang w:val="en-AU"/>
        </w:rPr>
        <w:t>DL</w:t>
      </w:r>
      <w:bookmarkEnd w:id="289"/>
      <w:r w:rsidR="00A33517" w:rsidRPr="00557603">
        <w:rPr>
          <w:lang w:eastAsia="ko-KR"/>
        </w:rPr>
        <w:t xml:space="preserve"> corresponding to the subcarrier spacing of the active downlink BWP of </w:t>
      </w:r>
      <w:bookmarkStart w:id="290" w:name="OLE_LINK30"/>
      <w:r w:rsidR="00A33517" w:rsidRPr="00557603">
        <w:rPr>
          <w:lang w:eastAsia="ko-KR"/>
        </w:rPr>
        <w:t>the scheduling cell for a configured grant</w:t>
      </w:r>
      <w:bookmarkEnd w:id="290"/>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91" w:name="_Toc12021458"/>
      <w:bookmarkStart w:id="292" w:name="_Toc20311570"/>
      <w:bookmarkStart w:id="293" w:name="_Toc26719395"/>
      <w:bookmarkStart w:id="294" w:name="_Toc29894826"/>
      <w:bookmarkStart w:id="295" w:name="_Toc29899125"/>
      <w:bookmarkStart w:id="296" w:name="_Toc29899543"/>
      <w:bookmarkStart w:id="297" w:name="_Toc29917280"/>
      <w:bookmarkStart w:id="298" w:name="_Toc36498154"/>
      <w:bookmarkStart w:id="299" w:name="_Toc45699180"/>
      <w:bookmarkStart w:id="300" w:name="_Toc146789746"/>
      <w:r w:rsidRPr="00B916EC">
        <w:t>7</w:t>
      </w:r>
      <w:r w:rsidR="00034A1C" w:rsidRPr="00B916EC">
        <w:t>.7</w:t>
      </w:r>
      <w:r w:rsidRPr="00B916EC">
        <w:t>.1</w:t>
      </w:r>
      <w:r w:rsidRPr="00B916EC">
        <w:tab/>
      </w:r>
      <w:r w:rsidR="00E9200F">
        <w:t xml:space="preserve">Type 1 PH </w:t>
      </w:r>
      <w:r w:rsidR="00DB79F4">
        <w:t>report</w:t>
      </w:r>
      <w:bookmarkEnd w:id="291"/>
      <w:bookmarkEnd w:id="292"/>
      <w:bookmarkEnd w:id="293"/>
      <w:bookmarkEnd w:id="294"/>
      <w:bookmarkEnd w:id="295"/>
      <w:bookmarkEnd w:id="296"/>
      <w:bookmarkEnd w:id="297"/>
      <w:bookmarkEnd w:id="298"/>
      <w:bookmarkEnd w:id="299"/>
      <w:bookmarkEnd w:id="300"/>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5A2411E7" w14:textId="77777777" w:rsidR="00175144" w:rsidRDefault="00F011B3" w:rsidP="00D81BAA">
      <w:pPr>
        <w:pStyle w:val="EQ"/>
        <w:jc w:val="center"/>
      </w:pP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m:t>
            </m:r>
          </m:e>
        </m:d>
        <m:r>
          <m:rPr>
            <m:sty m:val="p"/>
          </m:rPr>
          <w:rPr>
            <w:rFonts w:ascii="Cambria Math"/>
          </w:rPr>
          <m:t>-</m:t>
        </m:r>
        <m:d>
          <m:dPr>
            <m:begChr m:val="{"/>
            <m:endChr m:val="}"/>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m:rPr>
                <m:sty m:val="p"/>
              </m:rPr>
              <w:rPr>
                <w:rFonts w:ascii="Cambria Math"/>
              </w:rPr>
              <m:t>+10</m:t>
            </m:r>
            <m:sSub>
              <m:sSubPr>
                <m:ctrlPr>
                  <w:rPr>
                    <w:rFonts w:ascii="Cambria Math" w:hAnsi="Cambria Math"/>
                  </w:rPr>
                </m:ctrlPr>
              </m:sSubPr>
              <m:e>
                <m:r>
                  <w:rPr>
                    <w:rFonts w:ascii="Cambria Math"/>
                  </w:rPr>
                  <m:t>log</m:t>
                </m:r>
              </m:e>
              <m:sub>
                <m:r>
                  <w:rPr>
                    <w:rFonts w:ascii="Cambria Math"/>
                  </w:rPr>
                  <m:t>10</m:t>
                </m:r>
              </m:sub>
            </m:sSub>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hAnsi="Cambria Math"/>
                      </w:rPr>
                      <m:t>μ</m:t>
                    </m:r>
                  </m:sup>
                </m:sSup>
                <m:sSubSup>
                  <m:sSubSupPr>
                    <m:ctrlPr>
                      <w:rPr>
                        <w:rFonts w:ascii="Cambria Math" w:hAnsi="Cambria Math"/>
                        <w:i/>
                      </w:rPr>
                    </m:ctrlPr>
                  </m:sSubSupPr>
                  <m:e>
                    <m:r>
                      <w:rPr>
                        <w:rFonts w:ascii="Cambria Math" w:hAnsi="Cambria Math" w:cs="Cambria Math"/>
                      </w:rPr>
                      <m:t>⋅</m:t>
                    </m:r>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00175144" w:rsidRPr="006B1D60">
        <w:t xml:space="preserve"> </w:t>
      </w:r>
      <w:r w:rsidR="00175144">
        <w:t>[dB]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lastRenderedPageBreak/>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46D22874" w14:textId="77777777" w:rsidR="00175144" w:rsidRPr="00E9040D" w:rsidRDefault="00175144" w:rsidP="00175144">
      <w:pPr>
        <w:pStyle w:val="EQ"/>
      </w:pPr>
      <w:r>
        <w:tab/>
      </w: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sty m:val="p"/>
              </m:rPr>
              <w:rPr>
                <w:rFonts w:ascii="Cambria Math"/>
              </w:rPr>
              <m:t>C</m:t>
            </m:r>
            <m:r>
              <m:rPr>
                <m:sty m:val="p"/>
              </m:rPr>
              <w:rPr>
                <w:rFonts w:ascii="Cambria Math"/>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m:rPr>
            <m:sty m:val="p"/>
          </m:rPr>
          <w:rPr>
            <w:rFonts w:ascii="Cambria Math"/>
          </w:rPr>
          <m:t>-</m:t>
        </m:r>
        <m:d>
          <m:dPr>
            <m:begChr m:val="{"/>
            <m:endChr m:val="}"/>
            <m:ctrlPr>
              <w:rPr>
                <w:rFonts w:ascii="Cambria Math" w:hAnsi="Cambria Math"/>
                <w:noProof w:val="0"/>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Pr="00E9040D">
        <w:t xml:space="preserve"> [dB]</w:t>
      </w:r>
    </w:p>
    <w:p w14:paraId="2220EA59" w14:textId="083228F3"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w:t>
      </w:r>
      <w:r w:rsidRPr="00954B49">
        <w:rPr>
          <w:rFonts w:eastAsia="Times New Roman"/>
          <w:lang w:val="en-US"/>
        </w:rPr>
        <w:lastRenderedPageBreak/>
        <w:t xml:space="preserve">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Default="00872457" w:rsidP="00872457">
      <w:pPr>
        <w:pStyle w:val="B2"/>
        <w:rPr>
          <w:i/>
          <w:iCs/>
        </w:rPr>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6E430A87" w14:textId="77777777" w:rsidR="00175144" w:rsidRPr="00175144" w:rsidRDefault="00175144" w:rsidP="00175144">
      <w:pPr>
        <w:pStyle w:val="B2"/>
        <w:rPr>
          <w:lang w:val="en-US"/>
        </w:rPr>
      </w:pPr>
      <w:r w:rsidRPr="00175144">
        <w:t>-</w:t>
      </w:r>
      <w:r w:rsidRPr="00175144">
        <w:tab/>
      </w:r>
      <w:r w:rsidRPr="00175144">
        <w:rPr>
          <w:iCs/>
        </w:rPr>
        <w:t xml:space="preserve">if a UE is provided </w:t>
      </w:r>
      <w:r w:rsidRPr="00175144">
        <w:rPr>
          <w:rFonts w:cs="Times"/>
          <w:i/>
          <w:szCs w:val="18"/>
          <w:lang w:eastAsia="zh-CN"/>
        </w:rPr>
        <w:t>dl-OrJointTCI-StateList</w:t>
      </w:r>
      <w:r w:rsidRPr="00175144">
        <w:rPr>
          <w:rFonts w:cs="Times"/>
          <w:iCs/>
          <w:szCs w:val="18"/>
          <w:lang w:eastAsia="zh-CN"/>
        </w:rPr>
        <w:t xml:space="preserve"> </w:t>
      </w:r>
      <w:r w:rsidRPr="00175144">
        <w:rPr>
          <w:rFonts w:cs="Times"/>
          <w:iCs/>
          <w:szCs w:val="18"/>
          <w:lang w:val="en-US" w:eastAsia="zh-CN"/>
        </w:rPr>
        <w:t>or</w:t>
      </w:r>
      <w:r w:rsidRPr="00175144">
        <w:rPr>
          <w:lang w:val="en-US"/>
        </w:rPr>
        <w:t xml:space="preserve"> </w:t>
      </w:r>
      <w:r w:rsidRPr="00175144">
        <w:rPr>
          <w:i/>
          <w:iCs/>
          <w:lang w:val="en-US"/>
        </w:rPr>
        <w:t>TCI-UL-State</w:t>
      </w:r>
      <w:r w:rsidRPr="00175144">
        <w:rPr>
          <w:iCs/>
        </w:rPr>
        <w:t xml:space="preserve"> and is indicated a first </w:t>
      </w:r>
      <w:r w:rsidRPr="00175144">
        <w:rPr>
          <w:i/>
          <w:iCs/>
          <w:lang w:val="en-US"/>
        </w:rPr>
        <w:t>TCI-State</w:t>
      </w:r>
      <w:r w:rsidRPr="00175144">
        <w:rPr>
          <w:iCs/>
        </w:rPr>
        <w:t xml:space="preserve"> or </w:t>
      </w:r>
      <w:r w:rsidRPr="00175144">
        <w:rPr>
          <w:i/>
          <w:iCs/>
          <w:lang w:val="en-US"/>
        </w:rPr>
        <w:t>TCI-UL-State</w:t>
      </w:r>
      <w:r w:rsidRPr="00175144">
        <w:rPr>
          <w:iCs/>
        </w:rPr>
        <w:t xml:space="preserve"> and a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the UE provides the first or the second </w:t>
      </w:r>
      <w:r w:rsidRPr="00175144">
        <w:t xml:space="preserve">Type 1 power headroom reports using the </w:t>
      </w:r>
      <w:r w:rsidRPr="00175144">
        <w:rPr>
          <w:i/>
        </w:rPr>
        <w:t>p0AlphaSetforPUSCH</w:t>
      </w:r>
      <w:r w:rsidRPr="00175144">
        <w:rPr>
          <w:lang w:val="en-US"/>
        </w:rPr>
        <w:t xml:space="preserve"> and </w:t>
      </w:r>
      <w:r w:rsidRPr="00175144">
        <w:rPr>
          <w:rFonts w:ascii="Times" w:hAnsi="Times" w:cs="Times"/>
          <w:i/>
          <w:iCs/>
        </w:rPr>
        <w:t>pathlossReferenceRS-Id-r17</w:t>
      </w:r>
      <w:r w:rsidRPr="00175144">
        <w:rPr>
          <w:iCs/>
          <w:lang w:val="en-US"/>
        </w:rPr>
        <w:t xml:space="preserve"> values </w:t>
      </w:r>
      <w:r w:rsidRPr="00175144">
        <w:rPr>
          <w:lang w:val="en-US"/>
        </w:rPr>
        <w:t xml:space="preserve">associated with the 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respectively, if the reference </w:t>
      </w:r>
      <w:r w:rsidRPr="00175144">
        <w:rPr>
          <w:lang w:eastAsia="ko-KR"/>
        </w:rPr>
        <w:t xml:space="preserve">PUSCH transmission is </w:t>
      </w:r>
      <w:r w:rsidRPr="00175144">
        <w:t xml:space="preserve">associated with the </w:t>
      </w:r>
      <w:r w:rsidRPr="00175144">
        <w:rPr>
          <w:lang w:val="en-US"/>
        </w:rPr>
        <w:t xml:space="preserve">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respectively</w:t>
      </w:r>
      <w:r w:rsidRPr="00175144">
        <w:t xml:space="preserve"> </w:t>
      </w:r>
      <w:r w:rsidRPr="00175144">
        <w:rPr>
          <w:lang w:val="en-US"/>
        </w:rPr>
        <w:t xml:space="preserve"> </w:t>
      </w:r>
    </w:p>
    <w:p w14:paraId="1CF7DA40" w14:textId="77777777" w:rsidR="00175144" w:rsidRPr="00175144" w:rsidRDefault="00175144" w:rsidP="00175144">
      <w:pPr>
        <w:rPr>
          <w:lang w:val="en-US"/>
        </w:rPr>
      </w:pPr>
      <w:r w:rsidRPr="00175144">
        <w:t xml:space="preserve">If a UE </w:t>
      </w:r>
      <w:r w:rsidRPr="00175144">
        <w:rPr>
          <w:lang w:val="en-US"/>
        </w:rPr>
        <w:t>is provided, for active UL BWP</w:t>
      </w:r>
      <w:r w:rsidRPr="00175144">
        <w:rPr>
          <w:i/>
        </w:rPr>
        <w:t xml:space="preserve"> </w:t>
      </w:r>
      <m:oMath>
        <m:r>
          <w:rPr>
            <w:rFonts w:ascii="Cambria Math" w:hAnsi="Cambria Math"/>
          </w:rPr>
          <m:t>b</m:t>
        </m:r>
      </m:oMath>
      <w:r w:rsidRPr="00175144">
        <w:rPr>
          <w:iCs/>
          <w:color w:val="FF0000"/>
        </w:rPr>
        <w:t xml:space="preserve"> </w:t>
      </w:r>
      <w:r w:rsidRPr="00175144">
        <w:rPr>
          <w:iCs/>
        </w:rPr>
        <w:t xml:space="preserve">of </w:t>
      </w:r>
      <w:r w:rsidRPr="00175144">
        <w:rPr>
          <w:lang w:val="en-US" w:eastAsia="zh-CN"/>
        </w:rPr>
        <w:t xml:space="preserve">carrier </w:t>
      </w:r>
      <m:oMath>
        <m:r>
          <w:rPr>
            <w:rFonts w:ascii="Cambria Math" w:hAnsi="Cambria Math"/>
          </w:rPr>
          <m:t>f</m:t>
        </m:r>
      </m:oMath>
      <w:r w:rsidRPr="00175144">
        <w:rPr>
          <w:lang w:eastAsia="zh-CN"/>
        </w:rPr>
        <w:t xml:space="preserve"> of </w:t>
      </w:r>
      <w:r w:rsidRPr="00175144">
        <w:rPr>
          <w:lang w:val="en-US" w:eastAsia="zh-CN"/>
        </w:rPr>
        <w:t xml:space="preserve">serving cell </w:t>
      </w:r>
      <m:oMath>
        <m:r>
          <w:rPr>
            <w:rFonts w:ascii="Cambria Math" w:hAnsi="Cambria Math"/>
          </w:rPr>
          <m:t>c</m:t>
        </m:r>
      </m:oMath>
      <w:r w:rsidRPr="00175144">
        <w:rPr>
          <w:lang w:val="en-US"/>
        </w:rPr>
        <w:t>,</w:t>
      </w:r>
    </w:p>
    <w:p w14:paraId="6B7C90CE" w14:textId="77777777" w:rsidR="00175144" w:rsidRPr="00175144" w:rsidRDefault="00175144" w:rsidP="00175144">
      <w:pPr>
        <w:pStyle w:val="B1"/>
        <w:rPr>
          <w:lang w:eastAsia="zh-CN"/>
        </w:rPr>
      </w:pPr>
      <w:r w:rsidRPr="00175144">
        <w:t>-</w:t>
      </w:r>
      <w:r w:rsidRPr="00175144">
        <w:tab/>
        <w:t>twoPHRMode,</w:t>
      </w:r>
      <w:r w:rsidRPr="00175144">
        <w:rPr>
          <w:lang w:eastAsia="zh-CN"/>
        </w:rPr>
        <w:t xml:space="preserve"> </w:t>
      </w:r>
    </w:p>
    <w:p w14:paraId="24CC1A96" w14:textId="3066F55B" w:rsidR="00175144" w:rsidRPr="00175144" w:rsidRDefault="00175144" w:rsidP="00175144">
      <w:pPr>
        <w:pStyle w:val="B1"/>
      </w:pPr>
      <w:r w:rsidRPr="00175144">
        <w:t>-</w:t>
      </w:r>
      <w:r w:rsidRPr="00175144">
        <w:tab/>
        <w:t>two SRS resource sets in srs-ResourceSetToAddModList or srs-ResourceSetToAddModListDCI-0-2 with usage set to 'codebook' or 'nonCodebook',</w:t>
      </w:r>
    </w:p>
    <w:p w14:paraId="4524A7C3" w14:textId="77777777" w:rsidR="00175144" w:rsidRPr="00175144" w:rsidRDefault="00175144" w:rsidP="00175144">
      <w:pPr>
        <w:pStyle w:val="B1"/>
      </w:pPr>
      <w:r w:rsidRPr="00175144">
        <w:lastRenderedPageBreak/>
        <w:t>-</w:t>
      </w:r>
      <w:r w:rsidRPr="00175144">
        <w:tab/>
      </w:r>
      <w:r w:rsidRPr="00175144">
        <w:rPr>
          <w:rFonts w:cs="Times"/>
          <w:szCs w:val="18"/>
          <w:lang w:eastAsia="zh-CN"/>
        </w:rPr>
        <w:t>dl-OrJointTCI-StateList or</w:t>
      </w:r>
      <w:r w:rsidRPr="00175144">
        <w:t xml:space="preserve"> TCI-UL-State and is indicated a first TCI-State or TCI-UL-State and a second TCI-State or TCI-UL-State, and</w:t>
      </w:r>
    </w:p>
    <w:p w14:paraId="2A44B151" w14:textId="77777777" w:rsidR="00175144" w:rsidRPr="00175144" w:rsidRDefault="00175144" w:rsidP="00175144">
      <w:pPr>
        <w:pStyle w:val="B1"/>
        <w:rPr>
          <w:lang w:eastAsia="zh-CN"/>
        </w:rPr>
      </w:pPr>
      <w:r w:rsidRPr="00175144">
        <w:t>-</w:t>
      </w:r>
      <w:r w:rsidRPr="00175144">
        <w:tab/>
      </w:r>
      <w:r w:rsidRPr="00175144">
        <w:rPr>
          <w:rFonts w:eastAsia="PMingLiU"/>
          <w:lang w:eastAsia="zh-TW"/>
        </w:rPr>
        <w:t>multipanelScheme</w:t>
      </w:r>
    </w:p>
    <w:p w14:paraId="28534339" w14:textId="77777777" w:rsidR="00175144" w:rsidRPr="00175144" w:rsidRDefault="00175144" w:rsidP="00175144">
      <w:pPr>
        <w:rPr>
          <w:lang w:val="en-US" w:eastAsia="zh-CN"/>
        </w:rPr>
      </w:pPr>
      <w:r w:rsidRPr="00175144">
        <w:rPr>
          <w:lang w:val="en-US" w:eastAsia="zh-CN"/>
        </w:rPr>
        <w:t xml:space="preserve">the UE provides </w:t>
      </w:r>
    </w:p>
    <w:p w14:paraId="1D46B089" w14:textId="06E02ACC" w:rsidR="00175144" w:rsidRPr="00175144" w:rsidRDefault="00175144" w:rsidP="00175144">
      <w:pPr>
        <w:pStyle w:val="B1"/>
        <w:rPr>
          <w:iCs/>
          <w:lang w:val="en-GB"/>
        </w:rPr>
      </w:pPr>
      <w:r w:rsidRPr="00175144">
        <w:t>-</w:t>
      </w:r>
      <w:r w:rsidRPr="00175144">
        <w:tab/>
        <w:t xml:space="preserve">a Type 1 power headroom report and a 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first </w:t>
      </w:r>
      <w:r w:rsidRPr="00175144">
        <w:rPr>
          <w:i/>
          <w:iCs/>
        </w:rPr>
        <w:t>TCI-State</w:t>
      </w:r>
      <w:r w:rsidRPr="00175144">
        <w:rPr>
          <w:iCs/>
        </w:rPr>
        <w:t xml:space="preserve"> or </w:t>
      </w:r>
      <w:r w:rsidRPr="00175144">
        <w:rPr>
          <w:i/>
          <w:iCs/>
        </w:rPr>
        <w:t>TCI-UL-State</w:t>
      </w:r>
      <w:r>
        <w:rPr>
          <w:iCs/>
          <w:lang w:val="en-GB"/>
        </w:rPr>
        <w:t>,</w:t>
      </w:r>
    </w:p>
    <w:p w14:paraId="3BEF2E8B" w14:textId="46126B75" w:rsidR="00175144" w:rsidRPr="00175144" w:rsidRDefault="00175144" w:rsidP="00175144">
      <w:pPr>
        <w:pStyle w:val="B1"/>
        <w:rPr>
          <w:iCs/>
          <w:lang w:val="en-GB"/>
        </w:rPr>
      </w:pPr>
      <w:r w:rsidRPr="00175144">
        <w:t>-</w:t>
      </w:r>
      <w:r w:rsidRPr="00175144">
        <w:tab/>
        <w:t xml:space="preserve">a Type 1 power headroom report and a 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second </w:t>
      </w:r>
      <w:r w:rsidRPr="00175144">
        <w:rPr>
          <w:i/>
          <w:iCs/>
        </w:rPr>
        <w:t>TCI-State</w:t>
      </w:r>
      <w:r w:rsidRPr="00175144">
        <w:rPr>
          <w:iCs/>
        </w:rPr>
        <w:t xml:space="preserve"> or </w:t>
      </w:r>
      <w:r w:rsidRPr="00175144">
        <w:rPr>
          <w:i/>
          <w:iCs/>
        </w:rPr>
        <w:t>TCI-UL-State</w:t>
      </w:r>
      <w:r>
        <w:rPr>
          <w:iCs/>
          <w:lang w:val="en-GB"/>
        </w:rPr>
        <w:t>,</w:t>
      </w:r>
    </w:p>
    <w:p w14:paraId="15F89836" w14:textId="70440411" w:rsidR="00175144" w:rsidRPr="00175144" w:rsidRDefault="00175144" w:rsidP="00175144">
      <w:pPr>
        <w:pStyle w:val="B1"/>
        <w:rPr>
          <w:iCs/>
          <w:lang w:val="en-GB"/>
        </w:rPr>
      </w:pPr>
      <w:r w:rsidRPr="00175144">
        <w:t>-</w:t>
      </w:r>
      <w:r w:rsidRPr="00175144">
        <w:tab/>
        <w:t xml:space="preserve">a first Type 1 power headroom report and a first 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a second Type 1 power headroom report and a second 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using a spatial domain filter corresponding</w:t>
      </w:r>
      <w:r w:rsidRPr="00175144">
        <w:rPr>
          <w:iCs/>
        </w:rPr>
        <w:t xml:space="preserve"> to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using a spatial domain filter corresponding </w:t>
      </w:r>
      <w:r w:rsidRPr="00175144">
        <w:rPr>
          <w:iCs/>
        </w:rPr>
        <w:t xml:space="preserve">to the second </w:t>
      </w:r>
      <w:r w:rsidRPr="00175144">
        <w:rPr>
          <w:i/>
          <w:iCs/>
        </w:rPr>
        <w:t>TCI-State</w:t>
      </w:r>
      <w:r w:rsidRPr="00175144">
        <w:rPr>
          <w:iCs/>
        </w:rPr>
        <w:t xml:space="preserve"> or </w:t>
      </w:r>
      <w:r w:rsidRPr="00175144">
        <w:rPr>
          <w:i/>
          <w:iCs/>
        </w:rPr>
        <w:t>TCI-UL-State</w:t>
      </w:r>
      <w:r>
        <w:rPr>
          <w:iCs/>
          <w:lang w:val="en-GB"/>
        </w:rPr>
        <w:t>.</w:t>
      </w:r>
    </w:p>
    <w:p w14:paraId="55A22192" w14:textId="77777777" w:rsidR="00E9200F" w:rsidRPr="00B916EC" w:rsidRDefault="00E9200F" w:rsidP="00E9200F">
      <w:pPr>
        <w:pStyle w:val="Heading3"/>
      </w:pPr>
      <w:bookmarkStart w:id="301" w:name="_Toc12021459"/>
      <w:bookmarkStart w:id="302" w:name="_Toc20311571"/>
      <w:bookmarkStart w:id="303" w:name="_Toc26719396"/>
      <w:bookmarkStart w:id="304" w:name="_Toc29894827"/>
      <w:bookmarkStart w:id="305" w:name="_Toc29899126"/>
      <w:bookmarkStart w:id="306" w:name="_Toc29899544"/>
      <w:bookmarkStart w:id="307" w:name="_Toc29917281"/>
      <w:bookmarkStart w:id="308" w:name="_Toc36498155"/>
      <w:bookmarkStart w:id="309" w:name="_Toc45699181"/>
      <w:bookmarkStart w:id="310" w:name="_Toc146789747"/>
      <w:r w:rsidRPr="00B916EC">
        <w:t>7.7</w:t>
      </w:r>
      <w:r>
        <w:t>.2</w:t>
      </w:r>
      <w:r>
        <w:tab/>
        <w:t>Type 2 PH report</w:t>
      </w:r>
      <w:bookmarkEnd w:id="301"/>
      <w:bookmarkEnd w:id="302"/>
      <w:bookmarkEnd w:id="303"/>
      <w:bookmarkEnd w:id="304"/>
      <w:bookmarkEnd w:id="305"/>
      <w:bookmarkEnd w:id="306"/>
      <w:bookmarkEnd w:id="307"/>
      <w:bookmarkEnd w:id="308"/>
      <w:bookmarkEnd w:id="309"/>
      <w:bookmarkEnd w:id="310"/>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11" w:name="_Toc12021460"/>
      <w:bookmarkStart w:id="312" w:name="_Toc20311572"/>
      <w:bookmarkStart w:id="313" w:name="_Toc26719397"/>
      <w:bookmarkStart w:id="314" w:name="_Toc29894828"/>
      <w:bookmarkStart w:id="315" w:name="_Toc29899127"/>
      <w:bookmarkStart w:id="316" w:name="_Toc29899545"/>
      <w:bookmarkStart w:id="317" w:name="_Toc29917282"/>
      <w:bookmarkStart w:id="318" w:name="_Toc36498156"/>
      <w:bookmarkStart w:id="319" w:name="_Toc45699182"/>
      <w:bookmarkStart w:id="320" w:name="_Toc146789748"/>
      <w:r w:rsidRPr="00B916EC">
        <w:t>7</w:t>
      </w:r>
      <w:r w:rsidR="00034A1C" w:rsidRPr="00B916EC">
        <w:t>.7.</w:t>
      </w:r>
      <w:r w:rsidR="00076E14">
        <w:t>3</w:t>
      </w:r>
      <w:r w:rsidRPr="00B916EC">
        <w:tab/>
      </w:r>
      <w:r w:rsidR="00076E14">
        <w:t xml:space="preserve">Type 3 PH </w:t>
      </w:r>
      <w:r w:rsidR="00685D97">
        <w:t>report</w:t>
      </w:r>
      <w:bookmarkEnd w:id="311"/>
      <w:bookmarkEnd w:id="312"/>
      <w:bookmarkEnd w:id="313"/>
      <w:bookmarkEnd w:id="314"/>
      <w:bookmarkEnd w:id="315"/>
      <w:bookmarkEnd w:id="316"/>
      <w:bookmarkEnd w:id="317"/>
      <w:bookmarkEnd w:id="318"/>
      <w:bookmarkEnd w:id="319"/>
      <w:bookmarkEnd w:id="320"/>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F011B3">
        <w:rPr>
          <w:position w:val="-6"/>
        </w:rPr>
        <w:pict w14:anchorId="768A34F1">
          <v:shape id="_x0000_i1114" type="#_x0000_t75" style="width:7.55pt;height:14.25pt">
            <v:imagedata r:id="rId56" o:title=""/>
          </v:shape>
        </w:pict>
      </w:r>
      <w:r w:rsidRPr="008B40E0">
        <w:t xml:space="preserve"> </w:t>
      </w:r>
      <w:r>
        <w:t xml:space="preserve">on active </w:t>
      </w:r>
      <w:r>
        <w:rPr>
          <w:lang w:val="en-US"/>
        </w:rPr>
        <w:t xml:space="preserve">UL BWP </w:t>
      </w:r>
      <w:r w:rsidR="00F011B3">
        <w:rPr>
          <w:iCs/>
          <w:position w:val="-6"/>
        </w:rPr>
        <w:pict w14:anchorId="2F1DEEB9">
          <v:shape id="_x0000_i1115" type="#_x0000_t75" style="width:14.25pt;height:14.25pt">
            <v:imagedata r:id="rId53" o:title=""/>
          </v:shape>
        </w:pict>
      </w:r>
      <w:r>
        <w:rPr>
          <w:iCs/>
        </w:rPr>
        <w:t xml:space="preserve"> of </w:t>
      </w:r>
      <w:r w:rsidRPr="00B916EC">
        <w:t xml:space="preserve">carrier </w:t>
      </w:r>
      <w:r w:rsidR="00F011B3">
        <w:rPr>
          <w:position w:val="-10"/>
        </w:rPr>
        <w:pict w14:anchorId="2A5BFBB6">
          <v:shape id="_x0000_i1116" type="#_x0000_t75" style="width:14.25pt;height:14.25pt">
            <v:imagedata r:id="rId57"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F011B3">
        <w:rPr>
          <w:position w:val="-10"/>
        </w:rPr>
        <w:pict w14:anchorId="59C3E2C2">
          <v:shape id="_x0000_i1117" type="#_x0000_t75" style="width:14.25pt;height:14.25pt">
            <v:imagedata r:id="rId57"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F011B3" w:rsidP="00852E8D">
      <w:pPr>
        <w:pStyle w:val="EQ"/>
        <w:jc w:val="center"/>
      </w:pPr>
      <w:r>
        <w:rPr>
          <w:position w:val="-16"/>
        </w:rPr>
        <w:pict w14:anchorId="68C5C5D0">
          <v:shape id="_x0000_i1118" type="#_x0000_t75" style="width:468.85pt;height:21.75pt">
            <v:imagedata r:id="rId58"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F011B3">
        <w:rPr>
          <w:position w:val="-14"/>
        </w:rPr>
        <w:pict w14:anchorId="06429FC5">
          <v:shape id="_x0000_i1119" type="#_x0000_t75" style="width:55.25pt;height:18.4pt">
            <v:imagedata r:id="rId59" o:title=""/>
          </v:shape>
        </w:pict>
      </w:r>
      <w:r w:rsidRPr="00B916EC">
        <w:t xml:space="preserve">, </w:t>
      </w:r>
      <w:r w:rsidR="00F011B3">
        <w:rPr>
          <w:position w:val="-12"/>
        </w:rPr>
        <w:pict w14:anchorId="44F80EED">
          <v:shape id="_x0000_i1120" type="#_x0000_t75" style="width:64.45pt;height:14.25pt">
            <v:imagedata r:id="rId60" o:title=""/>
          </v:shape>
        </w:pict>
      </w:r>
      <w:r w:rsidRPr="00B916EC">
        <w:t xml:space="preserve">, </w:t>
      </w:r>
      <w:r w:rsidR="00F011B3">
        <w:rPr>
          <w:position w:val="-12"/>
        </w:rPr>
        <w:pict w14:anchorId="7B616313">
          <v:shape id="_x0000_i1121" type="#_x0000_t75" style="width:50.25pt;height:14.25pt">
            <v:imagedata r:id="rId61" o:title=""/>
          </v:shape>
        </w:pict>
      </w:r>
      <w:r w:rsidRPr="00B916EC">
        <w:t xml:space="preserve">, </w:t>
      </w:r>
      <w:r w:rsidR="00F011B3">
        <w:rPr>
          <w:position w:val="-12"/>
        </w:rPr>
        <w:pict w14:anchorId="6222CCF5">
          <v:shape id="_x0000_i1122" type="#_x0000_t75" style="width:57.75pt;height:18.4pt">
            <v:imagedata r:id="rId62" o:title=""/>
          </v:shape>
        </w:pict>
      </w:r>
      <w:r w:rsidRPr="00B916EC">
        <w:t xml:space="preserve">, </w:t>
      </w:r>
      <w:r w:rsidR="00F011B3">
        <w:rPr>
          <w:position w:val="-12"/>
        </w:rPr>
        <w:pict w14:anchorId="6C1DB2FC">
          <v:shape id="_x0000_i1123" type="#_x0000_t75" style="width:50.25pt;height:14.25pt">
            <v:imagedata r:id="rId63" o:title=""/>
          </v:shape>
        </w:pict>
      </w:r>
      <w:r w:rsidRPr="00B916EC">
        <w:rPr>
          <w:rFonts w:hint="eastAsia"/>
        </w:rPr>
        <w:t xml:space="preserve"> </w:t>
      </w:r>
      <w:r w:rsidRPr="00B916EC">
        <w:t xml:space="preserve">and </w:t>
      </w:r>
      <w:r w:rsidR="00F011B3">
        <w:rPr>
          <w:position w:val="-12"/>
        </w:rPr>
        <w:pict w14:anchorId="4A686189">
          <v:shape id="_x0000_i1124" type="#_x0000_t75" style="width:36.85pt;height:14.25pt">
            <v:imagedata r:id="rId64"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F011B3">
        <w:rPr>
          <w:position w:val="-6"/>
        </w:rPr>
        <w:pict w14:anchorId="2172A581">
          <v:shape id="_x0000_i1125" type="#_x0000_t75" style="width:7.55pt;height:14.25pt">
            <v:imagedata r:id="rId65" o:title=""/>
          </v:shape>
        </w:pict>
      </w:r>
      <w:r w:rsidRPr="00B916EC">
        <w:t xml:space="preserve"> </w:t>
      </w:r>
      <w:r>
        <w:rPr>
          <w:lang w:val="en-US"/>
        </w:rPr>
        <w:t>on UL BWP</w:t>
      </w:r>
      <w:r w:rsidRPr="00B916EC">
        <w:t xml:space="preserve"> </w:t>
      </w:r>
      <w:r w:rsidR="00F011B3">
        <w:rPr>
          <w:iCs/>
          <w:position w:val="-6"/>
        </w:rPr>
        <w:pict w14:anchorId="46440C72">
          <v:shape id="_x0000_i1126" type="#_x0000_t75" style="width:14.25pt;height:14.25pt">
            <v:imagedata r:id="rId53" o:title=""/>
          </v:shape>
        </w:pict>
      </w:r>
      <w:r>
        <w:rPr>
          <w:iCs/>
        </w:rPr>
        <w:t xml:space="preserve"> of</w:t>
      </w:r>
      <w:r w:rsidRPr="00B916EC">
        <w:t xml:space="preserve"> carrier </w:t>
      </w:r>
      <w:r w:rsidR="00F011B3">
        <w:rPr>
          <w:position w:val="-10"/>
        </w:rPr>
        <w:pict w14:anchorId="3B9E4F4D">
          <v:shape id="_x0000_i1127" type="#_x0000_t75" style="width:14.25pt;height:14.25pt">
            <v:imagedata r:id="rId57"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F011B3">
        <w:rPr>
          <w:iCs/>
          <w:position w:val="-6"/>
        </w:rPr>
        <w:pict w14:anchorId="3005F602">
          <v:shape id="_x0000_i1128" type="#_x0000_t75" style="width:14.25pt;height:14.25pt">
            <v:imagedata r:id="rId53" o:title=""/>
          </v:shape>
        </w:pict>
      </w:r>
      <w:r>
        <w:rPr>
          <w:iCs/>
        </w:rPr>
        <w:t xml:space="preserve"> of </w:t>
      </w:r>
      <w:r w:rsidRPr="00B916EC">
        <w:t xml:space="preserve">carrier </w:t>
      </w:r>
      <w:r w:rsidR="00F011B3">
        <w:rPr>
          <w:position w:val="-10"/>
        </w:rPr>
        <w:pict w14:anchorId="6FBB66D1">
          <v:shape id="_x0000_i1129" type="#_x0000_t75" style="width:14.25pt;height:14.25pt">
            <v:imagedata r:id="rId57"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F011B3">
        <w:rPr>
          <w:position w:val="-12"/>
        </w:rPr>
        <w:pict w14:anchorId="3AEB7934">
          <v:shape id="_x0000_i1130" type="#_x0000_t75" style="width:351.65pt;height:18.4pt">
            <v:imagedata r:id="rId66" o:title=""/>
          </v:shape>
        </w:pict>
      </w:r>
      <w:r w:rsidRPr="00B916EC">
        <w:t xml:space="preserve"> [dB]</w:t>
      </w:r>
    </w:p>
    <w:p w14:paraId="35561C19" w14:textId="413EAF06" w:rsidR="00852E8D" w:rsidRDefault="00852E8D" w:rsidP="00852E8D">
      <w:r w:rsidRPr="00B916EC">
        <w:t>where</w:t>
      </w:r>
      <w:r w:rsidRPr="00B916EC">
        <w:rPr>
          <w:lang w:val="en-US"/>
        </w:rPr>
        <w:t xml:space="preserve"> </w:t>
      </w:r>
      <w:r w:rsidR="00F011B3">
        <w:rPr>
          <w:position w:val="-10"/>
        </w:rPr>
        <w:pict w14:anchorId="769599CD">
          <v:shape id="_x0000_i1131" type="#_x0000_t75" style="width:14.25pt;height:18.4pt">
            <v:imagedata r:id="rId67"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F011B3">
        <w:rPr>
          <w:iCs/>
          <w:position w:val="-6"/>
        </w:rPr>
        <w:pict w14:anchorId="643A4C79">
          <v:shape id="_x0000_i1132" type="#_x0000_t75" style="width:14.25pt;height:14.25pt">
            <v:imagedata r:id="rId53" o:title=""/>
          </v:shape>
        </w:pict>
      </w:r>
      <w:r>
        <w:rPr>
          <w:iCs/>
        </w:rPr>
        <w:t xml:space="preserve"> </w:t>
      </w:r>
      <w:r w:rsidRPr="00B916EC">
        <w:rPr>
          <w:lang w:val="en-US"/>
        </w:rPr>
        <w:t xml:space="preserve">and </w:t>
      </w:r>
      <w:r w:rsidR="00F011B3">
        <w:rPr>
          <w:position w:val="-12"/>
        </w:rPr>
        <w:pict w14:anchorId="2B94B9AA">
          <v:shape id="_x0000_i1133" type="#_x0000_t75" style="width:64.45pt;height:18.4pt">
            <v:imagedata r:id="rId68" o:title=""/>
          </v:shape>
        </w:pict>
      </w:r>
      <w:r w:rsidRPr="00B916EC">
        <w:t>,</w:t>
      </w:r>
      <w:r>
        <w:t xml:space="preserve"> </w:t>
      </w:r>
      <w:r w:rsidR="00F011B3">
        <w:rPr>
          <w:position w:val="-12"/>
        </w:rPr>
        <w:pict w14:anchorId="03A38454">
          <v:shape id="_x0000_i1134" type="#_x0000_t75" style="width:57.75pt;height:18.4pt">
            <v:imagedata r:id="rId69" o:title=""/>
          </v:shape>
        </w:pict>
      </w:r>
      <w:r w:rsidRPr="00B916EC">
        <w:rPr>
          <w:lang w:val="en-US"/>
        </w:rPr>
        <w:t xml:space="preserve">, </w:t>
      </w:r>
      <w:r w:rsidR="00F011B3">
        <w:rPr>
          <w:position w:val="-12"/>
        </w:rPr>
        <w:pict w14:anchorId="33184EA0">
          <v:shape id="_x0000_i1135" type="#_x0000_t75" style="width:50.25pt;height:18.4pt">
            <v:imagedata r:id="rId70" o:title=""/>
          </v:shape>
        </w:pict>
      </w:r>
      <w:r w:rsidRPr="00B916EC">
        <w:t xml:space="preserve"> </w:t>
      </w:r>
      <w:r w:rsidRPr="00B916EC">
        <w:rPr>
          <w:lang w:val="en-US"/>
        </w:rPr>
        <w:t xml:space="preserve">and </w:t>
      </w:r>
      <w:r w:rsidR="00F011B3">
        <w:rPr>
          <w:position w:val="-12"/>
        </w:rPr>
        <w:pict w14:anchorId="468D2E3C">
          <v:shape id="_x0000_i1136" type="#_x0000_t75" style="width:36.85pt;height:18.4pt">
            <v:imagedata r:id="rId71"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F011B3">
        <w:rPr>
          <w:iCs/>
          <w:position w:val="-6"/>
        </w:rPr>
        <w:pict w14:anchorId="31339308">
          <v:shape id="_x0000_i1137" type="#_x0000_t75" style="width:14.25pt;height:14.25pt">
            <v:imagedata r:id="rId53" o:title=""/>
          </v:shape>
        </w:pict>
      </w:r>
      <w:r w:rsidRPr="00B916EC">
        <w:t xml:space="preserve">. </w:t>
      </w:r>
      <w:r w:rsidR="00F011B3">
        <w:rPr>
          <w:position w:val="-12"/>
        </w:rPr>
        <w:pict w14:anchorId="229C6E94">
          <v:shape id="_x0000_i1138" type="#_x0000_t75" style="width:57.75pt;height:18.4pt">
            <v:imagedata r:id="rId72"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21" w:name="_Toc12021461"/>
      <w:bookmarkStart w:id="322" w:name="_Toc20311573"/>
      <w:bookmarkStart w:id="323" w:name="_Toc26719398"/>
      <w:bookmarkStart w:id="324" w:name="_Toc29894829"/>
      <w:bookmarkStart w:id="325" w:name="_Toc29899128"/>
      <w:bookmarkStart w:id="326" w:name="_Toc29899546"/>
      <w:bookmarkStart w:id="327" w:name="_Toc29917283"/>
      <w:bookmarkStart w:id="328" w:name="_Toc36498157"/>
      <w:bookmarkStart w:id="329" w:name="_Toc45699183"/>
      <w:bookmarkStart w:id="330" w:name="_Toc146789749"/>
      <w:r w:rsidRPr="00B916EC">
        <w:lastRenderedPageBreak/>
        <w:t>8</w:t>
      </w:r>
      <w:r w:rsidR="003D415C" w:rsidRPr="00B916EC">
        <w:rPr>
          <w:rFonts w:hint="eastAsia"/>
        </w:rPr>
        <w:tab/>
      </w:r>
      <w:r w:rsidR="006F2814" w:rsidRPr="00B916EC">
        <w:t>Random access procedure</w:t>
      </w:r>
      <w:bookmarkEnd w:id="321"/>
      <w:bookmarkEnd w:id="322"/>
      <w:bookmarkEnd w:id="323"/>
      <w:bookmarkEnd w:id="324"/>
      <w:bookmarkEnd w:id="325"/>
      <w:bookmarkEnd w:id="326"/>
      <w:bookmarkEnd w:id="327"/>
      <w:bookmarkEnd w:id="328"/>
      <w:bookmarkEnd w:id="329"/>
      <w:bookmarkEnd w:id="330"/>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F011B3">
        <w:rPr>
          <w:position w:val="-12"/>
        </w:rPr>
        <w:pict w14:anchorId="664AE0FB">
          <v:shape id="_x0000_i1139" type="#_x0000_t75" style="width:21.75pt;height:18.4pt">
            <v:imagedata r:id="rId73"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31" w:name="_Ref491452917"/>
      <w:bookmarkStart w:id="332" w:name="_Toc12021462"/>
      <w:bookmarkStart w:id="333" w:name="_Toc20311574"/>
      <w:bookmarkStart w:id="334" w:name="_Toc26719399"/>
      <w:bookmarkStart w:id="335" w:name="_Toc29894830"/>
      <w:bookmarkStart w:id="336" w:name="_Toc29899129"/>
      <w:bookmarkStart w:id="337" w:name="_Toc29899547"/>
      <w:bookmarkStart w:id="338" w:name="_Toc29917284"/>
      <w:bookmarkStart w:id="339" w:name="_Toc36498158"/>
      <w:bookmarkStart w:id="340" w:name="_Toc45699184"/>
      <w:bookmarkStart w:id="341" w:name="_Toc146789750"/>
      <w:r w:rsidRPr="00B916EC">
        <w:t>8</w:t>
      </w:r>
      <w:r w:rsidRPr="00B916EC">
        <w:rPr>
          <w:rFonts w:hint="eastAsia"/>
        </w:rPr>
        <w:t>.1</w:t>
      </w:r>
      <w:r w:rsidR="007D5A3F">
        <w:rPr>
          <w:rFonts w:hint="eastAsia"/>
        </w:rPr>
        <w:tab/>
      </w:r>
      <w:r w:rsidRPr="00B916EC">
        <w:t>Random access preamble</w:t>
      </w:r>
      <w:bookmarkEnd w:id="331"/>
      <w:bookmarkEnd w:id="332"/>
      <w:bookmarkEnd w:id="333"/>
      <w:bookmarkEnd w:id="334"/>
      <w:bookmarkEnd w:id="335"/>
      <w:bookmarkEnd w:id="336"/>
      <w:bookmarkEnd w:id="337"/>
      <w:bookmarkEnd w:id="338"/>
      <w:bookmarkEnd w:id="339"/>
      <w:bookmarkEnd w:id="340"/>
      <w:bookmarkEnd w:id="341"/>
    </w:p>
    <w:p w14:paraId="564FEE22" w14:textId="7119C79A" w:rsidR="00A10623" w:rsidRPr="00B916EC" w:rsidRDefault="005D3B74" w:rsidP="008E4A20">
      <w:pPr>
        <w:rPr>
          <w:lang w:val="en-US"/>
        </w:rPr>
      </w:pPr>
      <w:r>
        <w:t>Physical random access</w:t>
      </w:r>
      <w:r w:rsidR="00A10623" w:rsidRPr="00B916EC">
        <w:t xml:space="preserve"> procedure</w:t>
      </w:r>
      <w:r w:rsidR="00376B88">
        <w:t xml:space="preserve"> for a UE</w:t>
      </w:r>
      <w:r w:rsidR="00A10623" w:rsidRPr="00B916EC">
        <w:t xml:space="preserve"> is triggered upon request of a </w:t>
      </w:r>
      <w:r w:rsidR="00A10623" w:rsidRPr="00B916EC">
        <w:rPr>
          <w:lang w:val="en-US"/>
        </w:rPr>
        <w:t>PRACH</w:t>
      </w:r>
      <w:r w:rsidR="00A10623" w:rsidRPr="00B916EC">
        <w:t xml:space="preserve"> transmission by higher layers</w:t>
      </w:r>
      <w:r>
        <w:t xml:space="preserve"> or by a PDCCH order</w:t>
      </w:r>
      <w:r w:rsidR="00290476">
        <w:t xml:space="preserve"> for a cell</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66262961" w:rsidR="00A10623" w:rsidRPr="00B916EC" w:rsidRDefault="00B0145C" w:rsidP="00B0145C">
      <w:pPr>
        <w:pStyle w:val="B1"/>
      </w:pPr>
      <w:r>
        <w:t>-</w:t>
      </w:r>
      <w:r>
        <w:tab/>
      </w:r>
      <w:r w:rsidR="00A10623" w:rsidRPr="00B916EC">
        <w:t>A configuration for PRACH transmission</w:t>
      </w:r>
      <w:r w:rsidR="005F4AE0">
        <w:t xml:space="preserve"> on the cell</w:t>
      </w:r>
      <w:r w:rsidR="00A10623" w:rsidRPr="00B916EC">
        <w:t xml:space="preserve"> [4, TS 38.211].</w:t>
      </w:r>
      <w:r w:rsidR="007D5A3F">
        <w:t xml:space="preserve"> </w:t>
      </w:r>
    </w:p>
    <w:p w14:paraId="72A9C0BB" w14:textId="20566519" w:rsidR="004107B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a corresponding RA-RNTI</w:t>
      </w:r>
      <w:r w:rsidR="005F4AE0">
        <w:rPr>
          <w:lang w:val="en-GB"/>
        </w:rPr>
        <w:t xml:space="preserve"> </w:t>
      </w:r>
      <w:r w:rsidR="005F4AE0">
        <w:t>when applicable [11, TS 38.321]</w:t>
      </w:r>
      <w:r w:rsidR="004107BC" w:rsidRPr="00B916EC">
        <w:t>, and a PRACH resource</w:t>
      </w:r>
      <w:r w:rsidR="005F4AE0">
        <w:rPr>
          <w:lang w:val="en-GB"/>
        </w:rPr>
        <w:t xml:space="preserve"> for the cell</w:t>
      </w:r>
      <w:r w:rsidR="004107BC" w:rsidRPr="00B916EC">
        <w:t xml:space="preserve">. </w:t>
      </w:r>
    </w:p>
    <w:p w14:paraId="5A786384" w14:textId="6C6F4721" w:rsidR="00376B88" w:rsidRPr="00376B88" w:rsidRDefault="00376B88" w:rsidP="00376B88">
      <w:pPr>
        <w:pStyle w:val="B1"/>
        <w:rPr>
          <w:lang w:val="en-GB"/>
        </w:rPr>
      </w:pPr>
      <w:r w:rsidRPr="00376B88">
        <w:t>-</w:t>
      </w:r>
      <w:r w:rsidRPr="00376B88">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376B88">
        <w:t xml:space="preserve"> preamble repetitions for the PRACH transmission if the UE would transmit the PRACH with repetitions. </w:t>
      </w:r>
    </w:p>
    <w:p w14:paraId="7553B93F" w14:textId="68840367" w:rsidR="004107BC" w:rsidRDefault="004107BC" w:rsidP="00D1272A">
      <w:pPr>
        <w:rPr>
          <w:lang w:val="en-US"/>
        </w:rPr>
      </w:pPr>
      <w:r w:rsidRPr="00B916EC">
        <w:rPr>
          <w:lang w:val="en-US"/>
        </w:rPr>
        <w:t>A</w:t>
      </w:r>
      <w:r w:rsidRPr="00B916EC">
        <w:t xml:space="preserve"> </w:t>
      </w:r>
      <w:r w:rsidR="005F4AE0">
        <w:t xml:space="preserve">UE transmits a </w:t>
      </w:r>
      <w:r>
        <w:rPr>
          <w:lang w:val="en-US"/>
        </w:rPr>
        <w:t>PRACH</w:t>
      </w:r>
      <w:r w:rsidRPr="00B916EC">
        <w:t xml:space="preserve"> </w:t>
      </w:r>
      <w:r w:rsidR="005F4AE0">
        <w:t>on a cell</w:t>
      </w:r>
      <w:r w:rsidRPr="00B916EC">
        <w:t xml:space="preserve">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00376B88" w:rsidRPr="00F37CFF">
        <w:rPr>
          <w:kern w:val="2"/>
          <w:lang w:eastAsia="zh-CN"/>
        </w:rPr>
        <w:t xml:space="preserve"> </w:t>
      </w:r>
      <w:r w:rsidR="00376B88">
        <w:rPr>
          <w:kern w:val="2"/>
          <w:lang w:eastAsia="zh-CN"/>
        </w:rPr>
        <w:t xml:space="preserve">or on determined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rsidRPr="00FB0C34">
        <w:t xml:space="preserve"> </w:t>
      </w:r>
      <w:r w:rsidR="00376B88">
        <w:t xml:space="preserve">resources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t xml:space="preserve"> preamble </w:t>
      </w:r>
      <w:r w:rsidR="00376B88" w:rsidRPr="00FB0C34">
        <w:t>repetitions</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lastRenderedPageBreak/>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4F731C81"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w:t>
      </w:r>
      <w:r w:rsidR="00376B88">
        <w:t>integer number</w:t>
      </w:r>
      <w:r w:rsidRPr="00F462BD">
        <w:t xml:space="preserv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0A31309B" w:rsidR="001246F0" w:rsidRDefault="005B74DE" w:rsidP="000600E8">
      <w:pPr>
        <w:rPr>
          <w:rFonts w:ascii="TimesNewRomanPSMT" w:hAnsi="TimesNewRomanPSMT" w:hint="eastAsia"/>
          <w:lang w:val="en-US" w:eastAsia="zh-CN"/>
        </w:rPr>
      </w:pPr>
      <w:r>
        <w:lastRenderedPageBreak/>
        <w:t>For a PRACH transmission</w:t>
      </w:r>
      <w:r w:rsidR="00AD225C" w:rsidRPr="00AD225C">
        <w:t xml:space="preserve"> </w:t>
      </w:r>
      <w:r w:rsidR="00AD225C">
        <w:t>by a UE</w:t>
      </w:r>
      <w:r>
        <w:t xml:space="preserve"> triggered by a PDCCH order, the PRACH mask index field,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w:t>
      </w:r>
      <w:r w:rsidR="005F4AE0">
        <w:t xml:space="preserve"> and, if any, a cell indicator field indicates a cell for the PRACH transmission [5, TS 38.212]</w:t>
      </w:r>
      <w:r>
        <w:t xml:space="preserve">.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19D49C23" w14:textId="77777777" w:rsidR="00376B88" w:rsidRPr="00376B88" w:rsidRDefault="00376B88" w:rsidP="00376B88">
      <w:pPr>
        <w:rPr>
          <w:lang w:val="en-US"/>
        </w:rPr>
      </w:pPr>
      <w:r w:rsidRPr="00376B88">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 all respective valid PRACH occasions are consecutive in time, use same frequency resources, and are associated with a same SS/PBCH block index</w:t>
      </w:r>
      <w:r w:rsidRPr="00376B88">
        <w:rPr>
          <w:rFonts w:eastAsia="DengXian" w:hint="eastAsia"/>
          <w:lang w:eastAsia="zh-CN"/>
        </w:rPr>
        <w:t>.</w:t>
      </w:r>
    </w:p>
    <w:p w14:paraId="0C76A9E2" w14:textId="77777777" w:rsidR="00376B88" w:rsidRPr="00376B88" w:rsidRDefault="00376B88" w:rsidP="00376B88">
      <w:pPr>
        <w:rPr>
          <w:kern w:val="2"/>
          <w:lang w:eastAsia="zh-CN"/>
        </w:rPr>
      </w:pPr>
      <w:r w:rsidRPr="00376B88">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 a time period, starting from frame 0, is the smallest integer number </w:t>
      </w:r>
      <w:r w:rsidRPr="00376B88">
        <w:rPr>
          <w:lang w:eastAsia="zh-CN"/>
        </w:rPr>
        <w:t xml:space="preserve">of </w:t>
      </w:r>
      <w:r w:rsidRPr="00376B88">
        <w:t xml:space="preserve">SS/PBCH block to PRACH occasion association pattern periods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376B88">
        <w:t xml:space="preserve"> SS/PBCH block indexes are mapped at least once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PRACH occasions within the time period for each configured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number of preamble repetitions. The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 xml:space="preserve"> </m:t>
        </m:r>
      </m:oMath>
      <w:r w:rsidRPr="00376B88">
        <w:t>PRACH occasions for a PRACH transmission repeats every time period.</w:t>
      </w:r>
    </w:p>
    <w:p w14:paraId="3F5FFB4C" w14:textId="77777777" w:rsidR="00376B88" w:rsidRPr="00376B88" w:rsidRDefault="00376B88" w:rsidP="00376B88">
      <w:r w:rsidRPr="00376B88">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 within a time period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 associated with an SS/PBCH block  </w:t>
      </w:r>
    </w:p>
    <w:p w14:paraId="6038754A" w14:textId="77777777" w:rsidR="00376B88" w:rsidRPr="00376B88" w:rsidRDefault="00376B88" w:rsidP="00376B88">
      <w:pPr>
        <w:pStyle w:val="B1"/>
        <w:rPr>
          <w:lang w:val="en-US"/>
        </w:rPr>
      </w:pPr>
      <w:r w:rsidRPr="00376B88">
        <w:rPr>
          <w:lang w:val="en-US"/>
        </w:rPr>
        <w:t>-</w:t>
      </w:r>
      <w:r w:rsidRPr="00376B88">
        <w:tab/>
        <w:t>i</w:t>
      </w:r>
      <w:r w:rsidRPr="00376B88">
        <w:rPr>
          <w:iCs/>
        </w:rPr>
        <w:t xml:space="preserve">f </w:t>
      </w:r>
      <w:r w:rsidRPr="00376B88">
        <w:rPr>
          <w:i/>
        </w:rPr>
        <w:t>TimeOffsetBetweenStartingRO</w:t>
      </w:r>
      <w:r w:rsidRPr="00376B88">
        <w:t xml:space="preserve"> is provided, for each frequency resource index for frequency multiplexed PRACH occasions,</w:t>
      </w:r>
    </w:p>
    <w:p w14:paraId="70F87A30" w14:textId="77777777" w:rsidR="00376B88" w:rsidRPr="00376B88" w:rsidRDefault="00376B88" w:rsidP="00376B88">
      <w:pPr>
        <w:pStyle w:val="B2"/>
      </w:pPr>
      <w:bookmarkStart w:id="342" w:name="_Hlk144760579"/>
      <w:r w:rsidRPr="00376B88">
        <w:t>-</w:t>
      </w:r>
      <w:r w:rsidRPr="00376B88">
        <w:tab/>
        <w:t xml:space="preserve">the first valid PRACH occasion of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 is the first valid PRACH occasion </w:t>
      </w:r>
    </w:p>
    <w:p w14:paraId="07746945" w14:textId="77777777" w:rsidR="00376B88" w:rsidRPr="00376B88" w:rsidRDefault="00376B88" w:rsidP="00376B88">
      <w:pPr>
        <w:pStyle w:val="B2"/>
      </w:pPr>
      <w:r w:rsidRPr="00376B88">
        <w:t>-</w:t>
      </w:r>
      <w:r w:rsidRPr="00376B88">
        <w:tab/>
        <w:t xml:space="preserve">the first valid PRACH occasion of subsequent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 is after </w:t>
      </w:r>
      <w:r w:rsidRPr="00376B88">
        <w:rPr>
          <w:i/>
        </w:rPr>
        <w:t>TimeOffsetBetweenStartingRO</w:t>
      </w:r>
      <w:r w:rsidRPr="00376B88">
        <w:t xml:space="preserve"> consecutive valid PRACH occasions in time from the first valid PRACH occasion corresponding to the previous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w:t>
      </w:r>
    </w:p>
    <w:bookmarkEnd w:id="342"/>
    <w:p w14:paraId="17F729DA" w14:textId="77777777" w:rsidR="00376B88" w:rsidRPr="00376B88" w:rsidRDefault="00376B88" w:rsidP="00376B88">
      <w:pPr>
        <w:pStyle w:val="B1"/>
        <w:rPr>
          <w:lang w:val="en-US"/>
        </w:rPr>
      </w:pPr>
      <w:r w:rsidRPr="00376B88">
        <w:rPr>
          <w:lang w:val="en-US"/>
        </w:rPr>
        <w:t>-</w:t>
      </w:r>
      <w:r w:rsidRPr="00376B88">
        <w:tab/>
        <w:t>otherwise,</w:t>
      </w:r>
    </w:p>
    <w:p w14:paraId="000D4300" w14:textId="77777777" w:rsidR="00376B88" w:rsidRPr="00376B88" w:rsidRDefault="00376B88" w:rsidP="00376B88">
      <w:pPr>
        <w:pStyle w:val="B2"/>
      </w:pPr>
      <w:r w:rsidRPr="00376B88">
        <w:t>-</w:t>
      </w:r>
      <w:r w:rsidRPr="00376B88">
        <w:tab/>
        <w:t xml:space="preserve">the first valid PRACH occasion of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 is the first valid PRACH occasion </w:t>
      </w:r>
    </w:p>
    <w:p w14:paraId="17D01053" w14:textId="77777777" w:rsidR="00376B88" w:rsidRPr="00376B88" w:rsidRDefault="00376B88" w:rsidP="00376B88">
      <w:pPr>
        <w:pStyle w:val="B2"/>
      </w:pPr>
      <w:r w:rsidRPr="00376B88">
        <w:t>-</w:t>
      </w:r>
      <w:r w:rsidRPr="00376B88">
        <w:tab/>
        <w:t xml:space="preserve">the first valid PRACH occasion of subsequent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 if any, is determined after </w:t>
      </w:r>
      <w:r w:rsidRPr="00376B88">
        <w:rPr>
          <w:bCs/>
        </w:rPr>
        <w:t xml:space="preserve">the ROs determined for the previous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376B88">
        <w:t xml:space="preserve"> preamble repetitions according to an ordering of valid PRACH occasions</w:t>
      </w:r>
    </w:p>
    <w:p w14:paraId="240EF1E8" w14:textId="77777777" w:rsidR="00376B88" w:rsidRPr="00376B88" w:rsidRDefault="00376B88" w:rsidP="00376B88">
      <w:pPr>
        <w:pStyle w:val="B3"/>
        <w:rPr>
          <w:lang w:val="en-US"/>
        </w:rPr>
      </w:pPr>
      <w:r w:rsidRPr="00376B88">
        <w:rPr>
          <w:lang w:val="en-US"/>
        </w:rPr>
        <w:lastRenderedPageBreak/>
        <w:t>-</w:t>
      </w:r>
      <w:r w:rsidRPr="00376B88">
        <w:tab/>
        <w:t>first, in increasing order of frequency resource indexes for frequency multiplexed PRACH occasions</w:t>
      </w:r>
    </w:p>
    <w:p w14:paraId="782C0B02" w14:textId="77777777" w:rsidR="00376B88" w:rsidRDefault="00376B88" w:rsidP="00376B88">
      <w:pPr>
        <w:pStyle w:val="B3"/>
      </w:pPr>
      <w:r w:rsidRPr="00376B88">
        <w:rPr>
          <w:lang w:val="en-US"/>
        </w:rPr>
        <w:t>-</w:t>
      </w:r>
      <w:r w:rsidRPr="00376B88">
        <w:tab/>
        <w:t xml:space="preserve">second, in increasing order of time resource indexes for time multiplexed PRACH occasions </w:t>
      </w:r>
    </w:p>
    <w:p w14:paraId="6A0B9ABD" w14:textId="3D36BE37" w:rsidR="005B74DE" w:rsidRPr="00C617C6" w:rsidRDefault="00C7484E" w:rsidP="00376B88">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43"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498D5773"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43"/>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F011B3"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lastRenderedPageBreak/>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4" w:name="_Toc29894831"/>
      <w:bookmarkStart w:id="345" w:name="_Toc29899130"/>
      <w:bookmarkStart w:id="346" w:name="_Toc29899548"/>
      <w:bookmarkStart w:id="347" w:name="_Toc29917285"/>
      <w:bookmarkStart w:id="348" w:name="_Toc36498159"/>
      <w:bookmarkStart w:id="349" w:name="_Toc45699185"/>
      <w:bookmarkStart w:id="350" w:name="_Toc146789751"/>
      <w:r w:rsidRPr="00B916EC">
        <w:t>8</w:t>
      </w:r>
      <w:r w:rsidRPr="00B916EC">
        <w:rPr>
          <w:rFonts w:hint="eastAsia"/>
        </w:rPr>
        <w:t>.1</w:t>
      </w:r>
      <w:r>
        <w:t>A</w:t>
      </w:r>
      <w:r>
        <w:rPr>
          <w:rFonts w:hint="eastAsia"/>
        </w:rPr>
        <w:tab/>
      </w:r>
      <w:r>
        <w:t>PUSCH for Type-2 random access procedure</w:t>
      </w:r>
      <w:bookmarkEnd w:id="344"/>
      <w:bookmarkEnd w:id="345"/>
      <w:bookmarkEnd w:id="346"/>
      <w:bookmarkEnd w:id="347"/>
      <w:bookmarkEnd w:id="348"/>
      <w:bookmarkEnd w:id="349"/>
      <w:bookmarkEnd w:id="350"/>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lastRenderedPageBreak/>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lastRenderedPageBreak/>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51" w:name="_Ref491444649"/>
      <w:bookmarkStart w:id="352" w:name="_Ref491451289"/>
      <w:bookmarkStart w:id="353" w:name="_Ref491451291"/>
      <w:bookmarkStart w:id="354" w:name="_Ref491451292"/>
      <w:bookmarkStart w:id="355" w:name="_Ref491451293"/>
      <w:bookmarkStart w:id="356" w:name="_Ref491451294"/>
      <w:bookmarkStart w:id="357" w:name="_Ref491451297"/>
      <w:bookmarkStart w:id="358" w:name="_Ref491458133"/>
      <w:bookmarkStart w:id="359" w:name="_Toc12021463"/>
      <w:bookmarkStart w:id="360" w:name="_Toc20311575"/>
      <w:bookmarkStart w:id="361" w:name="_Toc26719400"/>
      <w:bookmarkStart w:id="362" w:name="_Toc29894832"/>
      <w:bookmarkStart w:id="363" w:name="_Toc29899131"/>
      <w:bookmarkStart w:id="364" w:name="_Toc29899549"/>
      <w:bookmarkStart w:id="365" w:name="_Toc29917286"/>
      <w:bookmarkStart w:id="366" w:name="_Toc36498160"/>
      <w:bookmarkStart w:id="367" w:name="_Toc45699186"/>
      <w:bookmarkStart w:id="368" w:name="_Toc146789752"/>
      <w:r w:rsidRPr="00B916EC">
        <w:t>8</w:t>
      </w:r>
      <w:r w:rsidRPr="00B916EC">
        <w:rPr>
          <w:rFonts w:hint="eastAsia"/>
        </w:rPr>
        <w:t>.</w:t>
      </w:r>
      <w:r w:rsidRPr="00B916EC">
        <w:t>2</w:t>
      </w:r>
      <w:r w:rsidR="007D5A3F">
        <w:rPr>
          <w:rFonts w:hint="eastAsia"/>
        </w:rPr>
        <w:tab/>
      </w:r>
      <w:r w:rsidRPr="00B916EC">
        <w:t>Random access response</w:t>
      </w:r>
      <w:bookmarkEnd w:id="351"/>
      <w:bookmarkEnd w:id="352"/>
      <w:bookmarkEnd w:id="353"/>
      <w:bookmarkEnd w:id="354"/>
      <w:bookmarkEnd w:id="355"/>
      <w:bookmarkEnd w:id="356"/>
      <w:bookmarkEnd w:id="357"/>
      <w:bookmarkEnd w:id="358"/>
      <w:bookmarkEnd w:id="359"/>
      <w:bookmarkEnd w:id="360"/>
      <w:bookmarkEnd w:id="361"/>
      <w:r w:rsidR="00AB5B8F">
        <w:t xml:space="preserve"> - Type-1 random access procedure</w:t>
      </w:r>
      <w:bookmarkEnd w:id="362"/>
      <w:bookmarkEnd w:id="363"/>
      <w:bookmarkEnd w:id="364"/>
      <w:bookmarkEnd w:id="365"/>
      <w:bookmarkEnd w:id="366"/>
      <w:bookmarkEnd w:id="367"/>
      <w:bookmarkEnd w:id="368"/>
    </w:p>
    <w:p w14:paraId="036AE68A" w14:textId="05F5CAD4"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697EFD">
        <w:rPr>
          <w:lang w:val="en-US"/>
        </w:rPr>
        <w:t xml:space="preserve">last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9" w:name="_Hlk505324461"/>
      <w:r w:rsidR="005B74DE" w:rsidRPr="0027104D">
        <w:rPr>
          <w:i/>
        </w:rPr>
        <w:t>ra-ResponseWindow</w:t>
      </w:r>
      <w:bookmarkEnd w:id="369"/>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70" w:name="OLE_LINK6"/>
      <w:bookmarkStart w:id="371"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70"/>
      <w:bookmarkEnd w:id="371"/>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w:t>
      </w:r>
      <w:r>
        <w:lastRenderedPageBreak/>
        <w:t>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2109D94F"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CF2922">
        <w:rPr>
          <w:rFonts w:eastAsia="MS Mincho"/>
          <w:lang w:eastAsia="ja-JP"/>
        </w:rPr>
        <w:t xml:space="preserve"> or </w:t>
      </w:r>
      <w:r w:rsidR="00CF2922">
        <w:t>if the PDCCH order is from a cell other than the serving cell</w:t>
      </w:r>
      <w:r w:rsidR="003C0B8D">
        <w:t>, the UE may assume the DM-RS antenna port quasi co-location properties of the CORESET associated with the Type1-PDCCH CSS set for receiving the PDCCH that includes the DCI format 1_0</w:t>
      </w:r>
      <w:r w:rsidR="00CF2922">
        <w:t xml:space="preserve"> and the PDSCH scheduled by the DCI format 1_0</w:t>
      </w:r>
      <w:r w:rsidR="003C0B8D">
        <w:t>.</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lastRenderedPageBreak/>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72" w:name="_Toc29894833"/>
      <w:bookmarkStart w:id="373" w:name="_Toc29899132"/>
      <w:bookmarkStart w:id="374" w:name="_Toc29899550"/>
      <w:bookmarkStart w:id="375" w:name="_Toc29917287"/>
      <w:bookmarkStart w:id="376" w:name="_Toc36498161"/>
      <w:bookmarkStart w:id="377" w:name="_Toc45699187"/>
      <w:bookmarkStart w:id="378" w:name="_Toc146789753"/>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72"/>
      <w:bookmarkEnd w:id="373"/>
      <w:bookmarkEnd w:id="374"/>
      <w:bookmarkEnd w:id="375"/>
      <w:bookmarkEnd w:id="376"/>
      <w:bookmarkEnd w:id="377"/>
      <w:bookmarkEnd w:id="378"/>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61569997"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a slot of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w:t>
      </w:r>
      <w:r w:rsidR="00B551A9">
        <w:rPr>
          <w:kern w:val="2"/>
          <w:lang w:val="en-US"/>
        </w:rPr>
        <w:lastRenderedPageBreak/>
        <w:t xml:space="preserve">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9" w:name="_Toc12021464"/>
      <w:bookmarkStart w:id="380" w:name="_Toc20311576"/>
      <w:bookmarkStart w:id="381" w:name="_Toc26719401"/>
      <w:bookmarkStart w:id="382" w:name="_Toc29894834"/>
      <w:bookmarkStart w:id="383" w:name="_Toc29899133"/>
      <w:bookmarkStart w:id="384" w:name="_Toc29899551"/>
      <w:bookmarkStart w:id="385" w:name="_Toc29917288"/>
      <w:bookmarkStart w:id="386" w:name="_Toc36498162"/>
      <w:bookmarkStart w:id="387" w:name="_Toc45699188"/>
      <w:bookmarkStart w:id="388" w:name="_Toc146789754"/>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9"/>
      <w:bookmarkEnd w:id="380"/>
      <w:bookmarkEnd w:id="381"/>
      <w:bookmarkEnd w:id="382"/>
      <w:bookmarkEnd w:id="383"/>
      <w:bookmarkEnd w:id="384"/>
      <w:bookmarkEnd w:id="385"/>
      <w:bookmarkEnd w:id="386"/>
      <w:bookmarkEnd w:id="387"/>
      <w:bookmarkEnd w:id="388"/>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lastRenderedPageBreak/>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lastRenderedPageBreak/>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F011B3"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F011B3"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F011B3"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F011B3"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F011B3"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F011B3"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9" w:name="_Toc12021465"/>
      <w:bookmarkStart w:id="390" w:name="_Toc20311577"/>
      <w:bookmarkStart w:id="391" w:name="_Toc26719402"/>
      <w:bookmarkStart w:id="392" w:name="_Toc29894835"/>
      <w:bookmarkStart w:id="393" w:name="_Toc29899134"/>
      <w:bookmarkStart w:id="394" w:name="_Toc29899552"/>
      <w:bookmarkStart w:id="395" w:name="_Toc29917289"/>
      <w:bookmarkStart w:id="396" w:name="_Toc36498163"/>
      <w:bookmarkStart w:id="397" w:name="_Toc45699189"/>
      <w:bookmarkStart w:id="398" w:name="_Toc146789755"/>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9"/>
      <w:bookmarkEnd w:id="390"/>
      <w:bookmarkEnd w:id="391"/>
      <w:bookmarkEnd w:id="392"/>
      <w:bookmarkEnd w:id="393"/>
      <w:bookmarkEnd w:id="394"/>
      <w:bookmarkEnd w:id="395"/>
      <w:bookmarkEnd w:id="396"/>
      <w:bookmarkEnd w:id="397"/>
      <w:bookmarkEnd w:id="398"/>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lastRenderedPageBreak/>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9" w:name="_Toc12021466"/>
      <w:bookmarkStart w:id="400" w:name="_Toc20311578"/>
      <w:bookmarkStart w:id="401" w:name="_Toc26719403"/>
      <w:bookmarkStart w:id="402" w:name="_Toc29894836"/>
      <w:bookmarkStart w:id="403" w:name="_Toc29899135"/>
      <w:bookmarkStart w:id="404" w:name="_Toc29899553"/>
      <w:bookmarkStart w:id="405" w:name="_Toc29917290"/>
      <w:bookmarkStart w:id="406" w:name="_Toc36498164"/>
      <w:bookmarkStart w:id="407" w:name="_Toc45699190"/>
      <w:bookmarkStart w:id="408" w:name="_Toc146789756"/>
      <w:r w:rsidRPr="00B916EC">
        <w:t>9</w:t>
      </w:r>
      <w:r w:rsidRPr="00B916EC">
        <w:rPr>
          <w:rFonts w:hint="eastAsia"/>
        </w:rPr>
        <w:tab/>
      </w:r>
      <w:r w:rsidR="00E36011" w:rsidRPr="00B916EC">
        <w:rPr>
          <w:rFonts w:cs="Arial"/>
          <w:szCs w:val="36"/>
        </w:rPr>
        <w:t>UE procedure for reporting control information</w:t>
      </w:r>
      <w:bookmarkEnd w:id="399"/>
      <w:bookmarkEnd w:id="400"/>
      <w:bookmarkEnd w:id="401"/>
      <w:bookmarkEnd w:id="402"/>
      <w:bookmarkEnd w:id="403"/>
      <w:bookmarkEnd w:id="404"/>
      <w:bookmarkEnd w:id="405"/>
      <w:bookmarkEnd w:id="406"/>
      <w:bookmarkEnd w:id="407"/>
      <w:bookmarkEnd w:id="408"/>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393ED87A"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5E91C38"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77777777"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4E9B37F1" w14:textId="696AC4CB" w:rsidR="003468A9" w:rsidRPr="003468A9" w:rsidRDefault="003468A9" w:rsidP="003468A9">
      <w:pPr>
        <w:rPr>
          <w:rFonts w:eastAsia="Times New Roman"/>
        </w:rPr>
      </w:pPr>
      <w:r w:rsidRPr="003468A9">
        <w:rPr>
          <w:rFonts w:eastAsia="Times New Roman"/>
        </w:rPr>
        <w:t xml:space="preserve">If a UE is provided </w:t>
      </w:r>
      <w:bookmarkStart w:id="409" w:name="_Hlk136453282"/>
      <w:r w:rsidRPr="003468A9">
        <w:rPr>
          <w:rFonts w:eastAsia="Times New Roman"/>
          <w:i/>
          <w:iCs/>
        </w:rPr>
        <w:t>MC-DCI-SetofCells</w:t>
      </w:r>
      <w:bookmarkEnd w:id="409"/>
      <w:r w:rsidRPr="003468A9">
        <w:rPr>
          <w:rFonts w:eastAsia="Times New Roman"/>
        </w:rPr>
        <w:t xml:space="preserve"> for scheduling by a DCI format PDSCH receptions or PUSCH transmissions on serving cells from a set of more than one serving cells, the UE expects the more than one serving cells to be in a same PUCCH group. The UE provides HARQ-ACK information in a same HARQ-ACK codebook for sets of cells that are associated with a same PUCCH group.</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lastRenderedPageBreak/>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416E1BB" w14:textId="77777777" w:rsidR="003468A9" w:rsidRPr="003468A9" w:rsidRDefault="003468A9" w:rsidP="003468A9">
      <w:pPr>
        <w:rPr>
          <w:rFonts w:eastAsia="Times New Roman"/>
          <w:lang w:eastAsia="ko-KR"/>
        </w:rPr>
      </w:pPr>
      <w:r w:rsidRPr="003468A9">
        <w:rPr>
          <w:rFonts w:eastAsia="Times New Roman"/>
          <w:lang w:eastAsia="ko-KR"/>
        </w:rPr>
        <w:t>In the remaining of this clause, a last DCI format is from a set of detected DCI formats for which the UE would provide HARQ-ACK information in a PUCCH in a same slot. D</w:t>
      </w:r>
      <w:r w:rsidRPr="003468A9">
        <w:rPr>
          <w:rFonts w:eastAsia="Times New Roman"/>
          <w:lang w:eastAsia="zh-CN"/>
        </w:rPr>
        <w:t>etected DCI format</w:t>
      </w:r>
      <w:r w:rsidRPr="003468A9">
        <w:rPr>
          <w:rFonts w:eastAsia="Times New Roman" w:hint="eastAsia"/>
          <w:lang w:eastAsia="zh-CN"/>
        </w:rPr>
        <w:t xml:space="preserve">s </w:t>
      </w:r>
      <w:r w:rsidRPr="003468A9">
        <w:rPr>
          <w:rFonts w:eastAsia="Times New Roman"/>
          <w:lang w:eastAsia="zh-CN"/>
        </w:rPr>
        <w:t xml:space="preserve">are first indexed in ascending order across indexes of respective scheduled cells for a same PDCCH monitoring occasion, and are then indexed in ascending order across indexes of PDCCH monitoring occasions. For indexing a detected DCI format associated with two or more scheduled cells, a respective scheduled cell is the one with the smallest index among the two or more scheduled cells. For </w:t>
      </w:r>
      <w:r w:rsidRPr="003468A9">
        <w:rPr>
          <w:rFonts w:eastAsia="Times New Roman"/>
          <w:iCs/>
          <w:lang w:eastAsia="zh-CN"/>
        </w:rPr>
        <w:t>a PDCCH monitoring occasion and a scheduled cell,</w:t>
      </w:r>
      <w:r w:rsidRPr="003468A9">
        <w:rPr>
          <w:rFonts w:eastAsia="Times New Roman"/>
          <w:lang w:eastAsia="zh-CN"/>
        </w:rPr>
        <w:t xml:space="preserve"> if a UE is not provided </w:t>
      </w:r>
      <w:r w:rsidRPr="003468A9">
        <w:rPr>
          <w:rFonts w:eastAsia="Times New Roman"/>
          <w:i/>
          <w:iCs/>
          <w:lang w:eastAsia="zh-CN"/>
        </w:rPr>
        <w:t>coresetPoolIndex</w:t>
      </w:r>
      <w:r w:rsidRPr="003468A9">
        <w:rPr>
          <w:rFonts w:eastAsia="Times New Roman"/>
          <w:lang w:eastAsia="zh-CN"/>
        </w:rPr>
        <w:t xml:space="preserve"> or is provided </w:t>
      </w:r>
      <w:r w:rsidRPr="003468A9">
        <w:rPr>
          <w:rFonts w:eastAsia="Times New Roman"/>
          <w:i/>
          <w:iCs/>
          <w:lang w:eastAsia="zh-CN"/>
        </w:rPr>
        <w:t>coresetPoolIndex</w:t>
      </w:r>
      <w:r w:rsidRPr="003468A9">
        <w:rPr>
          <w:rFonts w:eastAsia="Times New Roman"/>
          <w:lang w:eastAsia="zh-CN"/>
        </w:rPr>
        <w:t xml:space="preserve"> with value 0 for one or more first CORESETs and is provided</w:t>
      </w:r>
      <w:r w:rsidRPr="003468A9">
        <w:rPr>
          <w:rFonts w:eastAsia="Times New Roman"/>
          <w:i/>
          <w:iCs/>
          <w:lang w:eastAsia="zh-CN"/>
        </w:rPr>
        <w:t xml:space="preserve"> coresetPoolIndex</w:t>
      </w:r>
      <w:r w:rsidRPr="003468A9">
        <w:rPr>
          <w:rFonts w:eastAsia="Times New Roman"/>
          <w:lang w:eastAsia="zh-CN"/>
        </w:rPr>
        <w:t xml:space="preserve"> with value 1 for one or more second CORESETs on an active DL BWP of a serving cell, and is provided </w:t>
      </w:r>
      <w:r w:rsidRPr="003468A9">
        <w:rPr>
          <w:rFonts w:eastAsia="Times New Roman"/>
          <w:i/>
          <w:lang w:eastAsia="zh-CN"/>
        </w:rPr>
        <w:t>ackNackFeedbackMode</w:t>
      </w:r>
      <w:r w:rsidRPr="003468A9">
        <w:rPr>
          <w:rFonts w:eastAsia="Times New Roman"/>
          <w:i/>
          <w:iCs/>
          <w:lang w:eastAsia="zh-CN"/>
        </w:rPr>
        <w:t xml:space="preserve"> </w:t>
      </w:r>
      <w:r w:rsidRPr="003468A9">
        <w:rPr>
          <w:rFonts w:eastAsia="Times New Roman"/>
          <w:lang w:eastAsia="zh-CN"/>
        </w:rPr>
        <w:t>=</w:t>
      </w:r>
      <w:r w:rsidRPr="003468A9">
        <w:rPr>
          <w:rFonts w:eastAsia="Times New Roman"/>
          <w:i/>
          <w:iCs/>
          <w:lang w:eastAsia="zh-CN"/>
        </w:rPr>
        <w:t xml:space="preserve"> joint</w:t>
      </w:r>
      <w:r w:rsidRPr="003468A9">
        <w:rPr>
          <w:rFonts w:eastAsia="Times New Roman"/>
          <w:iCs/>
          <w:lang w:eastAsia="zh-CN"/>
        </w:rPr>
        <w:t xml:space="preserve"> for the active UL BWP, detected DCI formats from PDCCH receptions in the first CORESETs are indexed prior to detected DCI formats from PDCCH receptions in the second CORESETs</w:t>
      </w:r>
      <w:r w:rsidRPr="003468A9">
        <w:rPr>
          <w:rFonts w:eastAsia="Times New Roman"/>
          <w:lang w:eastAsia="ko-KR"/>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lastRenderedPageBreak/>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6995448"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xml:space="preserve">, and DCI format 1_1 or DCI format 1_2 </w:t>
      </w:r>
      <w:r w:rsidR="003468A9">
        <w:rPr>
          <w:lang w:eastAsia="zh-CN"/>
        </w:rPr>
        <w:t>with a Transmission Configuration Indication field</w:t>
      </w:r>
      <w:r w:rsidR="003468A9" w:rsidRPr="00F415B1">
        <w:rPr>
          <w:lang w:eastAsia="zh-CN"/>
        </w:rPr>
        <w:t xml:space="preserve"> </w:t>
      </w:r>
      <w:r w:rsidR="00FB3F23" w:rsidRPr="00F415B1">
        <w:rPr>
          <w:lang w:eastAsia="zh-CN"/>
        </w:rPr>
        <w:t>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270633A4" w14:textId="77777777"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For the remaining of this clause, when a UE </w:t>
      </w:r>
    </w:p>
    <w:p w14:paraId="33F7F372" w14:textId="77777777" w:rsidR="00CF2922" w:rsidRPr="00CF2922" w:rsidRDefault="00CF2922" w:rsidP="00CF2922">
      <w:pPr>
        <w:pStyle w:val="B1"/>
      </w:pPr>
      <w:r w:rsidRPr="00CF2922">
        <w:t>-</w:t>
      </w:r>
      <w:r w:rsidRPr="00CF2922">
        <w:tab/>
      </w:r>
      <w:r w:rsidRPr="00CF2922">
        <w:rPr>
          <w:lang w:eastAsia="ko-KR"/>
        </w:rPr>
        <w:t xml:space="preserve">is not provided </w:t>
      </w:r>
      <w:r w:rsidRPr="00CF2922">
        <w:rPr>
          <w:i/>
          <w:szCs w:val="16"/>
          <w:lang w:val="en-US"/>
        </w:rPr>
        <w:t>coreset</w:t>
      </w:r>
      <w:r w:rsidRPr="00CF2922">
        <w:rPr>
          <w:i/>
          <w:szCs w:val="16"/>
        </w:rPr>
        <w:t>PoolIndex</w:t>
      </w:r>
      <w:r w:rsidRPr="00CF2922">
        <w:t xml:space="preserve"> or is provided </w:t>
      </w:r>
      <w:r w:rsidRPr="00CF2922">
        <w:rPr>
          <w:i/>
          <w:szCs w:val="16"/>
          <w:lang w:val="en-US"/>
        </w:rPr>
        <w:t>coreset</w:t>
      </w:r>
      <w:r w:rsidRPr="00CF2922">
        <w:rPr>
          <w:i/>
          <w:szCs w:val="16"/>
        </w:rPr>
        <w:t>PoolIndex</w:t>
      </w:r>
      <w:r w:rsidRPr="00CF2922">
        <w:t xml:space="preserve"> with a value of 0 for first CORESETs, and is provided</w:t>
      </w:r>
      <w:r w:rsidRPr="00CF2922">
        <w:rPr>
          <w:i/>
          <w:szCs w:val="16"/>
          <w:lang w:val="en-US"/>
        </w:rPr>
        <w:t xml:space="preserve"> coreset</w:t>
      </w:r>
      <w:r w:rsidRPr="00CF2922">
        <w:rPr>
          <w:i/>
          <w:szCs w:val="16"/>
        </w:rPr>
        <w:t>PoolIndex</w:t>
      </w:r>
      <w:r w:rsidRPr="00CF2922">
        <w:t xml:space="preserve"> with a value of 1 for second CORESETs, on active DL BWPs of serving cells, and</w:t>
      </w:r>
    </w:p>
    <w:p w14:paraId="4A432039" w14:textId="77777777" w:rsidR="00CF2922" w:rsidRPr="00CF2922" w:rsidRDefault="00CF2922" w:rsidP="00CF2922">
      <w:pPr>
        <w:pStyle w:val="B1"/>
      </w:pPr>
      <w:r w:rsidRPr="00CF2922">
        <w:t>-</w:t>
      </w:r>
      <w:r w:rsidRPr="00CF2922">
        <w:tab/>
      </w:r>
      <w:r w:rsidRPr="00CF2922">
        <w:rPr>
          <w:lang w:eastAsia="ko-KR"/>
        </w:rPr>
        <w:t xml:space="preserve">is provided </w:t>
      </w:r>
      <w:r w:rsidRPr="00CF2922">
        <w:rPr>
          <w:i/>
          <w:iCs/>
          <w:lang w:val="en-US"/>
        </w:rPr>
        <w:t>enableSTx2PofmDCI</w:t>
      </w:r>
    </w:p>
    <w:p w14:paraId="0C38134F" w14:textId="0B88A8AE"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the UE separately determines and resolves time overlapping among first PUSCH transmissions that </w:t>
      </w:r>
      <w:r w:rsidRPr="00CF2922">
        <w:t xml:space="preserve">use respective first spatial domain filters corresponding to first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first CORESETs, and among second </w:t>
      </w:r>
      <w:r w:rsidRPr="00CF2922">
        <w:rPr>
          <w:rFonts w:ascii="Times" w:eastAsia="Malgun Gothic" w:hAnsi="Times" w:cs="Times"/>
          <w:lang w:eastAsia="zh-CN"/>
        </w:rPr>
        <w:t xml:space="preserve">PUSCH transmissions that </w:t>
      </w:r>
      <w:r w:rsidRPr="00CF2922">
        <w:t xml:space="preserve">use respective second spatial domain filters corresponding to second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second CORESETs.</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7777777"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p>
    <w:p w14:paraId="77DC29A9" w14:textId="6F762A97"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E63D37" w:rsidRPr="00F325E8">
        <w:t>1</w:t>
      </w:r>
      <w:r w:rsidR="00E63D37">
        <w:rPr>
          <w:lang w:val="en-GB"/>
        </w:rPr>
        <w:t>8</w:t>
      </w:r>
      <w:r w:rsidRPr="00F325E8">
        <w:t>, TS 38.306]</w:t>
      </w:r>
      <w:r w:rsidRPr="00647C89">
        <w:rPr>
          <w:lang w:val="en-US"/>
        </w:rPr>
        <w:t>,</w:t>
      </w:r>
    </w:p>
    <w:p w14:paraId="54372E41" w14:textId="77777777" w:rsidR="00F25051" w:rsidRDefault="00F25051" w:rsidP="00F25051">
      <w:pPr>
        <w:rPr>
          <w:lang w:val="en-US"/>
        </w:rPr>
      </w:pPr>
      <w:r w:rsidRPr="00647C89">
        <w:rPr>
          <w:lang w:val="en-US"/>
        </w:rPr>
        <w:t>the UE excludes the PUSCHs for resolving the time overlapping between the PUCCH and PUSCHs</w:t>
      </w:r>
      <w:r>
        <w:rPr>
          <w:lang w:val="en-US"/>
        </w:rPr>
        <w:t>, where the timeline conditions are not required for the excluded PUSCHs</w:t>
      </w:r>
      <w:r w:rsidRPr="00647C89">
        <w:rPr>
          <w:lang w:val="en-US"/>
        </w:rPr>
        <w:t xml:space="preserve">.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 xml:space="preserve">before considering limitations for transmission as described in </w:t>
      </w:r>
      <w:r w:rsidR="006C526C" w:rsidRPr="00650775">
        <w:lastRenderedPageBreak/>
        <w:t>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lastRenderedPageBreak/>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2FD46B81"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w:t>
      </w:r>
      <w:r w:rsidR="002435FA">
        <w:t>, or UTO-UCI</w:t>
      </w:r>
      <w:r w:rsidRPr="009648BD">
        <w:t>,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10"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10"/>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lastRenderedPageBreak/>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lastRenderedPageBreak/>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lastRenderedPageBreak/>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w:t>
      </w:r>
      <w:r w:rsidRPr="002E1664">
        <w:rPr>
          <w:lang w:val="en-US" w:eastAsia="ja-JP"/>
        </w:rPr>
        <w:lastRenderedPageBreak/>
        <w:t xml:space="preserve">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788FA18F" w14:textId="77777777" w:rsidR="00E60028" w:rsidRPr="00E60028" w:rsidRDefault="00E60028" w:rsidP="00E60028">
      <w:pPr>
        <w:pStyle w:val="B1"/>
      </w:pPr>
      <w:r w:rsidRPr="00E60028">
        <w:t>-</w:t>
      </w:r>
      <w:r w:rsidRPr="00E60028">
        <w:tab/>
        <w:t xml:space="preserve">If the UE is provided </w:t>
      </w:r>
      <w:r w:rsidRPr="00E60028">
        <w:rPr>
          <w:i/>
          <w:iCs/>
        </w:rPr>
        <w:t>enableSTx2PofmDCI</w:t>
      </w:r>
      <w:r w:rsidRPr="00E60028">
        <w:t xml:space="preserve">, is provided </w:t>
      </w:r>
      <w:r w:rsidRPr="00E60028">
        <w:rPr>
          <w:i/>
          <w:iCs/>
        </w:rPr>
        <w:t>ackNackFeedbackMode</w:t>
      </w:r>
      <w:r w:rsidRPr="00E60028">
        <w:t xml:space="preserve"> = </w:t>
      </w:r>
      <w:r w:rsidRPr="00E60028">
        <w:rPr>
          <w:i/>
          <w:iCs/>
        </w:rPr>
        <w:t>separate</w:t>
      </w:r>
      <w:r w:rsidRPr="00E60028">
        <w:t>, and would multiplex UCI that includes HARQ-ACK information in a PUSCH, candidate PUSCHs for the UCI multiplexing are the ones associated with same CORESETs</w:t>
      </w:r>
      <w:r w:rsidRPr="00E60028">
        <w:rPr>
          <w:rFonts w:cs="Calibri"/>
        </w:rPr>
        <w:t xml:space="preserve"> as </w:t>
      </w:r>
      <w:r w:rsidRPr="00E60028">
        <w:t xml:space="preserve">for a PUCCH transmission with the HARQ-ACK information. </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605B506"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r w:rsidR="00E60028" w:rsidRPr="00E9040D">
        <w:t xml:space="preserve">If </w:t>
      </w:r>
      <w:r w:rsidR="00E60028">
        <w:t xml:space="preserve">the </w:t>
      </w:r>
      <w:r w:rsidR="00E60028">
        <w:rPr>
          <w:lang w:val="en-US"/>
        </w:rPr>
        <w:t xml:space="preserve">UE is provided </w:t>
      </w:r>
      <w:r w:rsidR="00E60028" w:rsidRPr="00BF599C">
        <w:rPr>
          <w:i/>
          <w:iCs/>
          <w:lang w:val="en-US"/>
        </w:rPr>
        <w:t>enableSTx2P</w:t>
      </w:r>
      <w:r w:rsidR="00E60028">
        <w:rPr>
          <w:i/>
          <w:iCs/>
          <w:lang w:val="en-US"/>
        </w:rPr>
        <w:t>ofmDCI</w:t>
      </w:r>
      <w:r w:rsidR="00E60028">
        <w:rPr>
          <w:lang w:val="en-US"/>
        </w:rPr>
        <w:t xml:space="preserve">, is provided </w:t>
      </w:r>
      <w:r w:rsidR="00E60028">
        <w:rPr>
          <w:i/>
          <w:iCs/>
          <w:lang w:val="en-US"/>
        </w:rPr>
        <w:t>ackNack</w:t>
      </w:r>
      <w:r w:rsidR="00E60028" w:rsidRPr="0062743C">
        <w:rPr>
          <w:i/>
          <w:iCs/>
        </w:rPr>
        <w:t>FeedbackMode</w:t>
      </w:r>
      <w:r w:rsidR="00E60028">
        <w:t xml:space="preserve"> = </w:t>
      </w:r>
      <w:r w:rsidR="00E60028">
        <w:rPr>
          <w:i/>
          <w:iCs/>
          <w:lang w:val="en-US"/>
        </w:rPr>
        <w:t>joint</w:t>
      </w:r>
      <w:r w:rsidR="00E60028">
        <w:rPr>
          <w:lang w:val="en-US"/>
        </w:rPr>
        <w:t xml:space="preserve"> or the UCI does not include HARQ-ACK information, and the UE would transmit two PUSCHs in the slot that start at a same symbol on the serving cell with </w:t>
      </w:r>
      <w:r w:rsidR="00E60028" w:rsidRPr="00E9040D">
        <w:t xml:space="preserve">smallest </w:t>
      </w:r>
      <w:r w:rsidR="00E60028" w:rsidRPr="00E9040D">
        <w:rPr>
          <w:i/>
        </w:rPr>
        <w:t>ServCellIndex</w:t>
      </w:r>
      <w:r w:rsidR="00E60028">
        <w:t xml:space="preserve"> and fulfil the conditions in clause 9.2.5 for UCI multiplexing, the UE multiplexes the UCI in the PUSCH from the two PUSCHs associated with </w:t>
      </w:r>
      <w:r w:rsidR="00E60028">
        <w:rPr>
          <w:lang w:val="en-US"/>
        </w:rPr>
        <w:t xml:space="preserve">CORESETs that the UE </w:t>
      </w:r>
      <w:r w:rsidR="00E60028">
        <w:rPr>
          <w:lang w:eastAsia="ko-KR"/>
        </w:rPr>
        <w:t xml:space="preserve">is </w:t>
      </w:r>
      <w:r w:rsidR="00E60028" w:rsidRPr="00832E06">
        <w:rPr>
          <w:lang w:eastAsia="ko-KR"/>
        </w:rPr>
        <w:t xml:space="preserve">not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or is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with a value of 0</w:t>
      </w:r>
      <w:r w:rsidR="00E60028" w:rsidRPr="00E9040D">
        <w:rPr>
          <w:rFonts w:hint="eastAsia"/>
          <w:lang w:val="en-AU"/>
        </w:rPr>
        <w:t>.</w:t>
      </w:r>
    </w:p>
    <w:p w14:paraId="09263C00" w14:textId="076B601D" w:rsidR="00597350" w:rsidRPr="00FB172B" w:rsidRDefault="00597350" w:rsidP="00597350">
      <w:pPr>
        <w:rPr>
          <w:lang w:val="en-AU"/>
        </w:rPr>
      </w:pPr>
      <w:r>
        <w:rPr>
          <w:lang w:val="en-AU"/>
        </w:rPr>
        <w:t xml:space="preserve">If a UE transmits a PUSCH over multiple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over multiple slots</w:t>
      </w:r>
      <w:r w:rsidR="007F3A24" w:rsidRPr="00D80605">
        <w:rPr>
          <w:rFonts w:hAnsi="Cambria Math"/>
          <w:lang w:val="en-US"/>
        </w:rPr>
        <w:t xml:space="preserve"> that are scheduled by a </w:t>
      </w:r>
      <w:r w:rsidR="007F3A24" w:rsidRPr="00D80605">
        <w:rPr>
          <w:rFonts w:ascii="Times" w:hAnsi="Times"/>
        </w:rPr>
        <w:t>DCI format 0_1,</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1CB31B61"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 xml:space="preserve">If the PUCCH or PUSCH transmission is scheduled by a DCI format,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11" w:name="_Toc146789757"/>
      <w:r w:rsidRPr="00111FF6">
        <w:t>9.A</w:t>
      </w:r>
      <w:r w:rsidRPr="00111FF6">
        <w:tab/>
        <w:t xml:space="preserve">PUCCH </w:t>
      </w:r>
      <w:r>
        <w:t>c</w:t>
      </w:r>
      <w:r w:rsidRPr="00111FF6">
        <w:t xml:space="preserve">ell </w:t>
      </w:r>
      <w:r>
        <w:t>s</w:t>
      </w:r>
      <w:r w:rsidRPr="00111FF6">
        <w:t>witching</w:t>
      </w:r>
      <w:bookmarkEnd w:id="411"/>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140" type="#_x0000_t75" style="width:41.85pt;height:17.6pt" o:ole="">
            <v:imagedata r:id="rId74" o:title=""/>
          </v:shape>
          <o:OLEObject Type="Embed" ProgID="Equation.3" ShapeID="_x0000_i1140" DrawAspect="Content" ObjectID="_1757402595" r:id="rId75"/>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29B07C9C" w:rsidR="005A5E23" w:rsidRPr="003468A9" w:rsidRDefault="005A5E23" w:rsidP="005A5E23">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003468A9" w:rsidRPr="001A7B96">
        <w:t xml:space="preserve"> </w:t>
      </w:r>
      <w:r w:rsidR="003468A9">
        <w:t xml:space="preserve">or </w:t>
      </w:r>
      <w:r w:rsidR="003468A9" w:rsidRPr="00111FF6">
        <w:rPr>
          <w:i/>
          <w:iCs/>
        </w:rPr>
        <w:t>pucch-sSCell</w:t>
      </w:r>
      <w:r w:rsidR="003468A9">
        <w:rPr>
          <w:i/>
          <w:iCs/>
        </w:rPr>
        <w:t>DynDCI-1-3</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w:t>
      </w:r>
      <w:r w:rsidR="00782BE5" w:rsidRPr="003468A9">
        <w:t>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12" w:name="_Toc12021467"/>
      <w:bookmarkStart w:id="413" w:name="_Toc20311579"/>
      <w:bookmarkStart w:id="414" w:name="_Toc26719404"/>
      <w:bookmarkStart w:id="415" w:name="_Toc29894837"/>
      <w:bookmarkStart w:id="416" w:name="_Toc29899136"/>
      <w:bookmarkStart w:id="417" w:name="_Toc29899554"/>
      <w:bookmarkStart w:id="418" w:name="_Toc29917291"/>
      <w:bookmarkStart w:id="419" w:name="_Toc36498165"/>
      <w:bookmarkStart w:id="420" w:name="_Toc45699191"/>
      <w:bookmarkStart w:id="421" w:name="_Ref494282908"/>
      <w:bookmarkStart w:id="422" w:name="_Toc146789758"/>
      <w:r w:rsidRPr="00B916EC">
        <w:lastRenderedPageBreak/>
        <w:t>9.1</w:t>
      </w:r>
      <w:r w:rsidRPr="00B916EC">
        <w:rPr>
          <w:rFonts w:hint="eastAsia"/>
        </w:rPr>
        <w:tab/>
      </w:r>
      <w:r w:rsidR="00F37E87" w:rsidRPr="00B916EC">
        <w:t>HARQ-ACK codebook determination</w:t>
      </w:r>
      <w:bookmarkEnd w:id="412"/>
      <w:bookmarkEnd w:id="413"/>
      <w:bookmarkEnd w:id="414"/>
      <w:bookmarkEnd w:id="415"/>
      <w:bookmarkEnd w:id="416"/>
      <w:bookmarkEnd w:id="417"/>
      <w:bookmarkEnd w:id="418"/>
      <w:bookmarkEnd w:id="419"/>
      <w:bookmarkEnd w:id="420"/>
      <w:bookmarkEnd w:id="422"/>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w:t>
      </w:r>
      <w:r w:rsidR="00B52E7C" w:rsidRPr="00532DA3">
        <w:rPr>
          <w:rFonts w:cs="Times"/>
        </w:rPr>
        <w:lastRenderedPageBreak/>
        <w:t xml:space="preserve">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77777777"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23" w:name="_Ref500167871"/>
      <w:bookmarkStart w:id="424" w:name="_Toc12021468"/>
      <w:bookmarkStart w:id="425" w:name="_Toc20311580"/>
      <w:bookmarkStart w:id="426" w:name="_Toc26719405"/>
      <w:bookmarkStart w:id="427" w:name="_Toc29894838"/>
      <w:bookmarkStart w:id="428" w:name="_Toc29899137"/>
      <w:bookmarkStart w:id="429" w:name="_Toc29899555"/>
      <w:bookmarkStart w:id="430" w:name="_Toc29917292"/>
      <w:bookmarkStart w:id="431" w:name="_Toc36498166"/>
      <w:bookmarkStart w:id="432" w:name="_Toc45699192"/>
      <w:bookmarkStart w:id="433" w:name="_Toc146789759"/>
      <w:r w:rsidRPr="00B916EC">
        <w:t>9.1.1</w:t>
      </w:r>
      <w:r w:rsidRPr="00B916EC">
        <w:tab/>
        <w:t>CBG-based HARQ-ACK codebook determination</w:t>
      </w:r>
      <w:bookmarkEnd w:id="423"/>
      <w:bookmarkEnd w:id="424"/>
      <w:bookmarkEnd w:id="425"/>
      <w:bookmarkEnd w:id="426"/>
      <w:bookmarkEnd w:id="427"/>
      <w:bookmarkEnd w:id="428"/>
      <w:bookmarkEnd w:id="429"/>
      <w:bookmarkEnd w:id="430"/>
      <w:bookmarkEnd w:id="431"/>
      <w:bookmarkEnd w:id="432"/>
      <w:bookmarkEnd w:id="433"/>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F011B3">
        <w:rPr>
          <w:position w:val="-6"/>
        </w:rPr>
        <w:pict w14:anchorId="1542C557">
          <v:shape id="_x0000_i1141" type="#_x0000_t75" style="width:15.05pt;height:12.55pt">
            <v:imagedata r:id="rId77" o:title=""/>
          </v:shape>
        </w:pict>
      </w:r>
      <w:r w:rsidRPr="00B916EC">
        <w:t xml:space="preserve"> code blocks (CBs) in a transport block, the UE determines a number of CBGs </w:t>
      </w:r>
      <w:r w:rsidR="00F011B3">
        <w:rPr>
          <w:position w:val="-4"/>
        </w:rPr>
        <w:pict w14:anchorId="3D994A00">
          <v:shape id="_x0000_i1142" type="#_x0000_t75" style="width:18.4pt;height:10.9pt">
            <v:imagedata r:id="rId78" o:title=""/>
          </v:shape>
        </w:pict>
      </w:r>
      <w:r>
        <w:t xml:space="preserve"> according to </w:t>
      </w:r>
      <w:r w:rsidR="006F5F9E">
        <w:t>clause</w:t>
      </w:r>
      <w:r>
        <w:t xml:space="preserve"> 5.1.7.1 of [6, TS 38.214] and determines a number of HARQ-ACK bits for the transport block </w:t>
      </w:r>
      <w:r w:rsidRPr="00B916EC">
        <w:t xml:space="preserve">as </w:t>
      </w:r>
      <w:r w:rsidR="00F011B3">
        <w:rPr>
          <w:position w:val="-12"/>
        </w:rPr>
        <w:pict w14:anchorId="3CB8A459">
          <v:shape id="_x0000_i1143" type="#_x0000_t75" style="width:68.65pt;height:18.4pt">
            <v:imagedata r:id="rId79"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F011B3">
        <w:rPr>
          <w:position w:val="-12"/>
        </w:rPr>
        <w:pict w14:anchorId="1285D149">
          <v:shape id="_x0000_i1144" type="#_x0000_t75" style="width:47.7pt;height:18.4pt">
            <v:imagedata r:id="rId80" o:title=""/>
          </v:shape>
        </w:pict>
      </w:r>
      <w:r w:rsidR="00F37E87" w:rsidRPr="00B916EC">
        <w:rPr>
          <w:rFonts w:eastAsia="Malgun Gothic"/>
        </w:rPr>
        <w:t xml:space="preserve"> HARQ-ACK information bits</w:t>
      </w:r>
      <w:r w:rsidR="00330E72" w:rsidRPr="00B916EC">
        <w:rPr>
          <w:rFonts w:eastAsia="Malgun Gothic"/>
        </w:rPr>
        <w:t xml:space="preserve"> and, if </w:t>
      </w:r>
      <w:r w:rsidR="00F011B3">
        <w:rPr>
          <w:position w:val="-12"/>
        </w:rPr>
        <w:pict w14:anchorId="32BAA706">
          <v:shape id="_x0000_i1145" type="#_x0000_t75" style="width:99.65pt;height:18.4pt">
            <v:imagedata r:id="rId81"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F011B3">
        <w:rPr>
          <w:position w:val="-12"/>
        </w:rPr>
        <w:pict w14:anchorId="3DA6724A">
          <v:shape id="_x0000_i1146" type="#_x0000_t75" style="width:104.65pt;height:18.4pt">
            <v:imagedata r:id="rId82"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F011B3">
        <w:rPr>
          <w:position w:val="-12"/>
        </w:rPr>
        <w:pict w14:anchorId="357B43F2">
          <v:shape id="_x0000_i1147" type="#_x0000_t75" style="width:46.9pt;height:18.4pt">
            <v:imagedata r:id="rId83" o:title=""/>
          </v:shape>
        </w:pict>
      </w:r>
      <w:r w:rsidRPr="00B916EC">
        <w:t xml:space="preserve"> CBGs and does not correctly detect the transport block for the </w:t>
      </w:r>
      <w:r w:rsidR="00F011B3">
        <w:rPr>
          <w:position w:val="-12"/>
        </w:rPr>
        <w:pict w14:anchorId="54EA6431">
          <v:shape id="_x0000_i1148" type="#_x0000_t75" style="width:48.55pt;height:18.4pt">
            <v:imagedata r:id="rId83" o:title=""/>
          </v:shape>
        </w:pict>
      </w:r>
      <w:r w:rsidRPr="00B916EC">
        <w:t xml:space="preserve"> CBGs, the UE </w:t>
      </w:r>
      <w:r w:rsidR="00FF098E" w:rsidRPr="00B916EC">
        <w:t>generates</w:t>
      </w:r>
      <w:r w:rsidRPr="00B916EC">
        <w:t xml:space="preserve"> a NACK value for each of the </w:t>
      </w:r>
      <w:r w:rsidR="00F011B3">
        <w:rPr>
          <w:position w:val="-12"/>
        </w:rPr>
        <w:pict w14:anchorId="3F129E5E">
          <v:shape id="_x0000_i1149" type="#_x0000_t75" style="width:45.2pt;height:18.4pt">
            <v:imagedata r:id="rId83" o:title=""/>
          </v:shape>
        </w:pict>
      </w:r>
      <w:r w:rsidRPr="00B916EC">
        <w:t xml:space="preserve"> CBGs. </w:t>
      </w:r>
    </w:p>
    <w:p w14:paraId="3C4745F1" w14:textId="77777777" w:rsidR="00F37E87" w:rsidRPr="00B916EC" w:rsidRDefault="00F37E87" w:rsidP="007F36B9">
      <w:pPr>
        <w:pStyle w:val="Heading3"/>
      </w:pPr>
      <w:bookmarkStart w:id="434" w:name="_Ref497329097"/>
      <w:bookmarkStart w:id="435" w:name="_Toc12021469"/>
      <w:bookmarkStart w:id="436" w:name="_Toc20311581"/>
      <w:bookmarkStart w:id="437" w:name="_Toc26719406"/>
      <w:bookmarkStart w:id="438" w:name="_Toc29894839"/>
      <w:bookmarkStart w:id="439" w:name="_Toc29899138"/>
      <w:bookmarkStart w:id="440" w:name="_Toc29899556"/>
      <w:bookmarkStart w:id="441" w:name="_Toc29917293"/>
      <w:bookmarkStart w:id="442" w:name="_Toc36498167"/>
      <w:bookmarkStart w:id="443" w:name="_Toc45699193"/>
      <w:bookmarkStart w:id="444" w:name="_Toc146789760"/>
      <w:r w:rsidRPr="00B916EC">
        <w:t>9.1.2</w:t>
      </w:r>
      <w:r w:rsidRPr="00B916EC">
        <w:tab/>
        <w:t>Type-1 HARQ-ACK codebook determination</w:t>
      </w:r>
      <w:bookmarkEnd w:id="434"/>
      <w:bookmarkEnd w:id="435"/>
      <w:bookmarkEnd w:id="436"/>
      <w:bookmarkEnd w:id="437"/>
      <w:bookmarkEnd w:id="438"/>
      <w:bookmarkEnd w:id="439"/>
      <w:bookmarkEnd w:id="440"/>
      <w:bookmarkEnd w:id="441"/>
      <w:bookmarkEnd w:id="442"/>
      <w:bookmarkEnd w:id="443"/>
      <w:bookmarkEnd w:id="444"/>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lastRenderedPageBreak/>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5C525F59"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DD2EFFA"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4A2AD62D" w:rsidR="00807CBA" w:rsidRDefault="00807CBA" w:rsidP="00AB47D9">
      <w:pPr>
        <w:pStyle w:val="B1"/>
        <w:rPr>
          <w:lang w:val="en-US" w:eastAsia="zh-CN"/>
        </w:rPr>
      </w:pPr>
      <w:r>
        <w:rPr>
          <w:lang w:val="en-US" w:eastAsia="zh-CN"/>
        </w:rPr>
        <w:t>-</w:t>
      </w:r>
      <w:r>
        <w:rPr>
          <w:lang w:val="en-US" w:eastAsia="zh-CN"/>
        </w:rPr>
        <w:tab/>
        <w:t xml:space="preserve">a PDSCH reception </w:t>
      </w:r>
      <w:r w:rsidR="00664302">
        <w:t>providing a transport block with enabled HARQ-ACK information</w:t>
      </w:r>
      <w:r w:rsidR="00664302" w:rsidRPr="000622BB">
        <w:rPr>
          <w:lang w:eastAsia="zh-CN"/>
        </w:rPr>
        <w:t xml:space="preserve"> </w:t>
      </w:r>
      <w:r>
        <w:rPr>
          <w:lang w:eastAsia="zh-CN"/>
        </w:rPr>
        <w:t xml:space="preserve">scheduled </w:t>
      </w:r>
      <w:r>
        <w:rPr>
          <w:rFonts w:hint="eastAsia"/>
          <w:lang w:eastAsia="zh-CN"/>
        </w:rPr>
        <w:t xml:space="preserve">by DCI format 1_0 </w:t>
      </w:r>
      <w:r w:rsidR="00735D0B" w:rsidRPr="0088027F">
        <w:rPr>
          <w:lang w:val="en-US" w:eastAsia="zh-CN"/>
        </w:rPr>
        <w:t>or by DCI format 4_1</w:t>
      </w:r>
      <w:r w:rsidR="00735D0B">
        <w:rPr>
          <w:lang w:val="en-US" w:eastAsia="zh-CN"/>
        </w:rPr>
        <w:t xml:space="preserve"> </w:t>
      </w:r>
      <w:r w:rsidR="00735D0B" w:rsidRPr="0088027F">
        <w:rPr>
          <w:lang w:val="en-US" w:eastAsia="zh-CN"/>
        </w:rPr>
        <w:t xml:space="preserve">having enabled associated HARQ-ACK information report as described in clause 18,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6A5282DD"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r w:rsidR="00EB4343" w:rsidRPr="00B06CC2">
        <w:rPr>
          <w:lang w:val="en-US" w:eastAsia="zh-CN"/>
        </w:rPr>
        <w:t xml:space="preserve"> associated with a CS-RNTI</w:t>
      </w:r>
      <w:r w:rsidR="00735D0B" w:rsidRPr="00735D0B">
        <w:rPr>
          <w:lang w:val="en-US" w:eastAsia="zh-CN"/>
        </w:rPr>
        <w:t xml:space="preserve"> </w:t>
      </w:r>
      <w:r w:rsidR="00735D0B" w:rsidRPr="0088027F">
        <w:rPr>
          <w:lang w:val="en-US" w:eastAsia="zh-CN"/>
        </w:rPr>
        <w:t>or with G-CS-RNTIs having enabled associated HARQ-ACK information reports as described in clause 18</w:t>
      </w:r>
    </w:p>
    <w:p w14:paraId="7DB42FC0" w14:textId="1EE48671" w:rsidR="00D508B4" w:rsidRDefault="00D508B4" w:rsidP="00011FE0">
      <w:pPr>
        <w:rPr>
          <w:lang w:eastAsia="x-none"/>
        </w:rPr>
      </w:pPr>
      <w:r w:rsidRPr="00AE44D6">
        <w:rPr>
          <w:lang w:val="en-US" w:eastAsia="zh-CN"/>
        </w:rPr>
        <w:t>within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w:t>
      </w:r>
      <w:r w:rsidR="005133D3">
        <w:rPr>
          <w:lang w:eastAsia="zh-CN"/>
        </w:rPr>
        <w:lastRenderedPageBreak/>
        <w:t xml:space="preserve">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F011B3"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F011B3"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5" w:name="_Ref505248562"/>
      <w:bookmarkStart w:id="446" w:name="_Toc12021470"/>
      <w:bookmarkStart w:id="447" w:name="_Toc20311582"/>
      <w:bookmarkStart w:id="448" w:name="_Toc26719407"/>
      <w:bookmarkStart w:id="449" w:name="_Toc29894840"/>
      <w:bookmarkStart w:id="450" w:name="_Toc29899139"/>
      <w:bookmarkStart w:id="451" w:name="_Toc29899557"/>
      <w:bookmarkStart w:id="452" w:name="_Toc29917294"/>
      <w:bookmarkStart w:id="453" w:name="_Toc36498168"/>
      <w:bookmarkStart w:id="454" w:name="_Toc45699194"/>
      <w:bookmarkStart w:id="455" w:name="_Toc146789761"/>
      <w:r w:rsidRPr="00B916EC">
        <w:lastRenderedPageBreak/>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5"/>
      <w:bookmarkEnd w:id="446"/>
      <w:bookmarkEnd w:id="447"/>
      <w:bookmarkEnd w:id="448"/>
      <w:bookmarkEnd w:id="449"/>
      <w:bookmarkEnd w:id="450"/>
      <w:bookmarkEnd w:id="451"/>
      <w:bookmarkEnd w:id="452"/>
      <w:bookmarkEnd w:id="453"/>
      <w:bookmarkEnd w:id="454"/>
      <w:bookmarkEnd w:id="455"/>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370023B8"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5BCA1117"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7777777"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77777777"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and the slot timing values {1, 2, 3, 4, 5, 6, 7, 8}</w:t>
      </w:r>
    </w:p>
    <w:p w14:paraId="2E918B95" w14:textId="77777777"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p>
    <w:p w14:paraId="20A48CD3" w14:textId="77777777"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77777777"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BA2434F" w:rsidR="007A1423" w:rsidRPr="007A1423" w:rsidRDefault="007A1423" w:rsidP="007A1423">
      <w:pPr>
        <w:pStyle w:val="B5"/>
      </w:pPr>
      <w:r>
        <w:t>-</w:t>
      </w:r>
      <w: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the union of </w:t>
      </w:r>
      <w:r w:rsidRPr="007A1423">
        <w:rPr>
          <w:i/>
          <w:iCs/>
        </w:rPr>
        <w:t>dl-DataToUL-ACK</w:t>
      </w:r>
      <w:r w:rsidRPr="007A1423">
        <w:t xml:space="preserve"> </w:t>
      </w:r>
      <w:r w:rsidRPr="007A1423">
        <w:rPr>
          <w:iCs/>
        </w:rPr>
        <w:t>and</w:t>
      </w:r>
      <w:r w:rsidRPr="007A1423">
        <w:t xml:space="preserve">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and the slot timing values {1, 2, 3, 4, 5, 6, 7, 8}</w:t>
      </w:r>
    </w:p>
    <w:p w14:paraId="3A0817BC" w14:textId="2C39CA77" w:rsidR="007A1423" w:rsidRPr="007A1423" w:rsidRDefault="007A1423" w:rsidP="007A1423">
      <w:pPr>
        <w:pStyle w:val="B5"/>
      </w:pPr>
      <w:r>
        <w:lastRenderedPageBreak/>
        <w:t>-</w:t>
      </w:r>
      <w: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p>
    <w:p w14:paraId="63836A33" w14:textId="77777777"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lastRenderedPageBreak/>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2EC2299C"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6" w:name="_Hlk143778804"/>
      <w:r w:rsidR="00030139" w:rsidRPr="005C41D4">
        <w:rPr>
          <w:rFonts w:hint="eastAsia"/>
          <w:i/>
        </w:rPr>
        <w:t>PDSCH-config</w:t>
      </w:r>
      <w:bookmarkEnd w:id="456"/>
      <w:r w:rsidR="00030139" w:rsidRPr="00B06CC2">
        <w:rPr>
          <w:rFonts w:eastAsia="DengXian"/>
        </w:rPr>
        <w:t xml:space="preserve"> </w:t>
      </w:r>
      <w:r w:rsidRPr="00B06CC2">
        <w:rPr>
          <w:rFonts w:eastAsia="DengXian"/>
        </w:rPr>
        <w:t xml:space="preserve">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77777777"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F011B3"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F011B3"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F011B3"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7"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lastRenderedPageBreak/>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6BDC4BAB"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C4241E">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t>and</w:t>
      </w:r>
      <w:r w:rsidR="00B50C4D" w:rsidRPr="0040734B">
        <w:t xml:space="preserve"> </w:t>
      </w:r>
      <w:r w:rsidR="00B50C4D" w:rsidRPr="0040734B">
        <w:rPr>
          <w:i/>
        </w:rPr>
        <w:t>pucch-sSCellDynDCI-1-</w:t>
      </w:r>
      <w:r w:rsidR="00B50C4D">
        <w:rPr>
          <w:i/>
        </w:rPr>
        <w:t>3</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F011B3"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7"/>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lastRenderedPageBreak/>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F011B3"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F011B3"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F011B3"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F011B3"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F011B3"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lastRenderedPageBreak/>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8EA8594"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F011B3"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lastRenderedPageBreak/>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F011B3"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F011B3"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F011B3"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F011B3"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F011B3"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lastRenderedPageBreak/>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082B07EF"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 xml:space="preserve">dl-DataToUL-ACK-r17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lastRenderedPageBreak/>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F011B3"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F011B3"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F011B3"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F011B3"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F011B3"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F011B3"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w:lastRenderedPageBreak/>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8" w:name="_Hlk88925303"/>
    <w:p w14:paraId="4D415390" w14:textId="77777777" w:rsidR="001A2F10" w:rsidRPr="00B37B7E" w:rsidRDefault="00F011B3"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8"/>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F011B3"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F011B3"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F011B3"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F011B3"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F011B3"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F011B3"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F011B3"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lastRenderedPageBreak/>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F011B3"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9" w:name="_Toc12021471"/>
      <w:bookmarkStart w:id="460" w:name="_Toc20311583"/>
      <w:bookmarkStart w:id="461" w:name="_Toc26719408"/>
      <w:bookmarkStart w:id="462" w:name="_Toc29894841"/>
      <w:bookmarkStart w:id="463" w:name="_Toc29899140"/>
      <w:bookmarkStart w:id="464" w:name="_Toc29899558"/>
      <w:bookmarkStart w:id="465" w:name="_Toc29917295"/>
      <w:bookmarkStart w:id="466" w:name="_Toc36498169"/>
      <w:bookmarkStart w:id="467"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8" w:name="_Toc14678976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9"/>
      <w:bookmarkEnd w:id="460"/>
      <w:bookmarkEnd w:id="461"/>
      <w:bookmarkEnd w:id="462"/>
      <w:bookmarkEnd w:id="463"/>
      <w:bookmarkEnd w:id="464"/>
      <w:bookmarkEnd w:id="465"/>
      <w:bookmarkEnd w:id="466"/>
      <w:bookmarkEnd w:id="467"/>
      <w:bookmarkEnd w:id="468"/>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72E078A8"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w:t>
      </w:r>
      <w:r w:rsidR="00B50C4D">
        <w:rPr>
          <w:lang w:val="en-US" w:eastAsia="zh-CN"/>
        </w:rPr>
        <w:lastRenderedPageBreak/>
        <w:t xml:space="preserve">or DCI format 1_3, </w:t>
      </w:r>
      <w:r w:rsidR="004F5290">
        <w:rPr>
          <w:lang w:val="en-US" w:eastAsia="zh-CN"/>
        </w:rPr>
        <w:t xml:space="preserve">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DC2017">
        <w:rPr>
          <w:lang w:val="en-US" w:eastAsia="zh-CN"/>
        </w:rPr>
        <w:t xml:space="preserve"> </w:t>
      </w:r>
      <w:r w:rsidR="00DC2017" w:rsidRPr="0088027F">
        <w:rPr>
          <w:lang w:val="en-US" w:eastAsia="zh-CN"/>
        </w:rPr>
        <w:t xml:space="preserve">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 xml:space="preserve">if the PDSCH-to-HARQ_feedback timing indicator field is not present in DCI format 4_2 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1C536DF"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5B106D">
        <w:rPr>
          <w:lang w:val="en-GB"/>
        </w:rPr>
        <w:t>s</w:t>
      </w:r>
      <w:r w:rsidR="002F7E2C" w:rsidRPr="00072F61">
        <w:rPr>
          <w:lang w:val="en-GB"/>
        </w:rPr>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w:t>
      </w:r>
      <w:r w:rsidR="00DC2017" w:rsidRPr="0088027F">
        <w:rPr>
          <w:lang w:val="en-US" w:eastAsia="zh-CN"/>
        </w:rPr>
        <w:t xml:space="preserve">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 xml:space="preserve">, or is scheduled </w:t>
      </w:r>
      <w:r w:rsidR="00DC2017" w:rsidRPr="0088027F">
        <w:rPr>
          <w:rFonts w:hint="eastAsia"/>
          <w:lang w:eastAsia="zh-CN"/>
        </w:rPr>
        <w:t xml:space="preserve">by DCI format </w:t>
      </w:r>
      <w:r w:rsidR="00DC2017" w:rsidRPr="0088027F">
        <w:rPr>
          <w:lang w:val="en-US" w:eastAsia="zh-CN"/>
        </w:rPr>
        <w:t>4</w:t>
      </w:r>
      <w:r w:rsidR="00DC2017" w:rsidRPr="0088027F">
        <w:rPr>
          <w:rFonts w:hint="eastAsia"/>
          <w:lang w:eastAsia="zh-CN"/>
        </w:rPr>
        <w:t>_</w:t>
      </w:r>
      <w:r w:rsidR="00DC2017" w:rsidRPr="0088027F">
        <w:rPr>
          <w:lang w:val="en-US" w:eastAsia="zh-CN"/>
        </w:rPr>
        <w:t>1</w:t>
      </w:r>
      <w:r w:rsidR="00DC2017" w:rsidRPr="0088027F">
        <w:rPr>
          <w:rFonts w:hint="eastAsia"/>
          <w:lang w:eastAsia="zh-CN"/>
        </w:rPr>
        <w:t xml:space="preserve"> with a </w:t>
      </w:r>
      <w:r w:rsidR="00DC2017" w:rsidRPr="0088027F">
        <w:rPr>
          <w:rFonts w:hint="eastAsia"/>
          <w:lang w:val="en-US" w:eastAsia="zh-CN"/>
        </w:rPr>
        <w:t xml:space="preserve">counter </w:t>
      </w:r>
      <w:r w:rsidR="00DC2017" w:rsidRPr="0088027F">
        <w:rPr>
          <w:rFonts w:hint="eastAsia"/>
          <w:lang w:eastAsia="zh-CN"/>
        </w:rPr>
        <w:t>DAI</w:t>
      </w:r>
      <w:r w:rsidR="00DC2017" w:rsidRPr="0088027F">
        <w:rPr>
          <w:lang w:val="en-US"/>
        </w:rPr>
        <w:t xml:space="preserve"> field </w:t>
      </w:r>
      <w:r w:rsidR="00DC2017" w:rsidRPr="0088027F">
        <w:rPr>
          <w:rFonts w:hint="eastAsia"/>
          <w:lang w:val="en-US" w:eastAsia="zh-CN"/>
        </w:rPr>
        <w:t>value of 1</w:t>
      </w:r>
      <w:r w:rsidR="00DC2017" w:rsidRPr="0088027F">
        <w:rPr>
          <w:lang w:val="en-US" w:eastAsia="zh-CN"/>
        </w:rPr>
        <w:t xml:space="preserve"> 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DC2017" w:rsidRPr="0088027F">
        <w:rPr>
          <w:lang w:val="en-US" w:eastAsia="zh-CN"/>
        </w:rPr>
        <w:t>,</w:t>
      </w:r>
      <w:r w:rsidR="00DC2017">
        <w:rPr>
          <w:lang w:val="en-US" w:eastAsia="zh-CN"/>
        </w:rPr>
        <w:t xml:space="preserve"> </w:t>
      </w:r>
      <w:r w:rsidR="007C057E">
        <w:rPr>
          <w:lang w:val="en-US" w:eastAsia="zh-CN"/>
        </w:rPr>
        <w:t>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77777777"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p>
    <w:p w14:paraId="5BE024A7" w14:textId="3C333C84" w:rsidR="009D05BB" w:rsidRDefault="009D05BB" w:rsidP="009D05BB">
      <w:pPr>
        <w:pStyle w:val="B1"/>
      </w:pPr>
      <w:r>
        <w:rPr>
          <w:lang w:val="en-US"/>
        </w:rPr>
        <w:t>-</w:t>
      </w:r>
      <w:r>
        <w:rPr>
          <w:lang w:val="en-US"/>
        </w:rPr>
        <w:tab/>
      </w:r>
      <w:r w:rsidR="007C057E">
        <w:rPr>
          <w:lang w:val="en-US"/>
        </w:rPr>
        <w:t>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w:t>
      </w:r>
    </w:p>
    <w:p w14:paraId="28CA4BEE" w14:textId="307A217F" w:rsidR="009D05BB" w:rsidRDefault="009D05BB" w:rsidP="009D05BB">
      <w:pPr>
        <w:pStyle w:val="B1"/>
        <w:rPr>
          <w:lang w:val="en-US" w:eastAsia="zh-CN"/>
        </w:rPr>
      </w:pPr>
      <w:r>
        <w:t>-</w:t>
      </w:r>
      <w:r>
        <w:tab/>
      </w:r>
      <w:r w:rsidR="000D05A6" w:rsidRPr="00072F61">
        <w:t xml:space="preserve">only </w:t>
      </w:r>
      <w:r>
        <w:rPr>
          <w:lang w:val="en-US"/>
        </w:rPr>
        <w:t xml:space="preserve">unicast </w:t>
      </w:r>
      <w:r w:rsidR="000D05A6" w:rsidRPr="00072F61">
        <w:t>SPS PDSCH</w:t>
      </w:r>
      <w:r w:rsidR="00337B0E">
        <w:t>(s)</w:t>
      </w:r>
      <w:r w:rsidRPr="00A00921">
        <w:rPr>
          <w:lang w:val="en-US"/>
        </w:rPr>
        <w:t xml:space="preserve"> </w:t>
      </w:r>
      <w:r w:rsidRPr="00960C29">
        <w:rPr>
          <w:lang w:val="en-US"/>
        </w:rPr>
        <w:t>associated with transport blocks having enabled HARQ-ACK information report</w:t>
      </w:r>
      <w:r w:rsidR="000D05A6">
        <w:t>,</w:t>
      </w:r>
      <w:r w:rsidR="007C057E">
        <w:rPr>
          <w:lang w:eastAsia="zh-CN"/>
        </w:rPr>
        <w:t xml:space="preserve"> </w:t>
      </w:r>
      <w:r w:rsidR="008A03F8" w:rsidRPr="00F415B1">
        <w:t>or only a TCI state update,</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w:t>
      </w:r>
      <w:r w:rsidR="008A67F3">
        <w:rPr>
          <w:lang w:eastAsia="zh-CN"/>
        </w:rPr>
        <w:t xml:space="preserve">a </w:t>
      </w:r>
      <w:r w:rsidR="007C057E">
        <w:rPr>
          <w:rFonts w:hint="eastAsia"/>
          <w:lang w:eastAsia="zh-CN"/>
        </w:rPr>
        <w:t xml:space="preserve">DCI format 1_0 </w:t>
      </w:r>
      <w:r w:rsidRPr="00A00921">
        <w:rPr>
          <w:lang w:val="en-US" w:eastAsia="zh-CN"/>
        </w:rPr>
        <w:t>having enabled associated HARQ-ACK information report</w:t>
      </w:r>
      <w:r w:rsidRPr="0088027F">
        <w:rPr>
          <w:lang w:val="en-US" w:eastAsia="zh-CN"/>
        </w:rPr>
        <w:t xml:space="preserve">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unicast HARQ-ACK information</w:t>
      </w:r>
      <w:r w:rsidR="008A67F3" w:rsidRPr="0088027F">
        <w:rPr>
          <w:lang w:val="en-US" w:eastAsia="zh-CN"/>
        </w:rPr>
        <w:t xml:space="preserve">, </w:t>
      </w:r>
    </w:p>
    <w:p w14:paraId="637F9E41" w14:textId="5D5ECFA7" w:rsidR="009D05BB" w:rsidRDefault="009D05BB" w:rsidP="009D05BB">
      <w:pPr>
        <w:pStyle w:val="B1"/>
        <w:rPr>
          <w:lang w:val="en-US" w:eastAsia="zh-CN"/>
        </w:rPr>
      </w:pPr>
      <w:r>
        <w:rPr>
          <w:lang w:eastAsia="zh-CN"/>
        </w:rPr>
        <w:t>-</w:t>
      </w:r>
      <w:r>
        <w:rPr>
          <w:lang w:eastAsia="zh-CN"/>
        </w:rPr>
        <w:tab/>
      </w:r>
      <w:r w:rsidRPr="00960C29">
        <w:rPr>
          <w:lang w:val="en-US" w:eastAsia="zh-CN"/>
        </w:rPr>
        <w:t xml:space="preserve">multicast SPS PDSCH(s) with transport blocks having enabled associated HARQ-ACK information report </w:t>
      </w:r>
      <w:r w:rsidR="008A67F3" w:rsidRPr="0088027F">
        <w:rPr>
          <w:lang w:eastAsia="zh-CN"/>
        </w:rPr>
        <w:t xml:space="preserve">or </w:t>
      </w:r>
      <w:r w:rsidR="008A67F3" w:rsidRPr="0088027F">
        <w:rPr>
          <w:lang w:val="en-US" w:eastAsia="zh-CN"/>
        </w:rPr>
        <w:t xml:space="preserve">scheduled </w:t>
      </w:r>
      <w:r w:rsidR="008A67F3" w:rsidRPr="0088027F">
        <w:rPr>
          <w:lang w:eastAsia="zh-CN"/>
        </w:rPr>
        <w:t xml:space="preserve">by a DCI format 4_1 </w:t>
      </w:r>
      <w:r w:rsidRPr="00F12B74">
        <w:rPr>
          <w:lang w:val="en-US" w:eastAsia="zh-CN"/>
        </w:rPr>
        <w:t>having enabled associated HARQ-ACK information report</w:t>
      </w:r>
      <w:r w:rsidRPr="00F12B74">
        <w:rPr>
          <w:lang w:eastAsia="zh-CN"/>
        </w:rPr>
        <w:t xml:space="preserve">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multicast HARQ-ACK information</w:t>
      </w:r>
      <w:r w:rsidR="008A67F3" w:rsidRPr="0088027F">
        <w:rPr>
          <w:lang w:val="en-US" w:eastAsia="zh-CN"/>
        </w:rPr>
        <w:t xml:space="preserve">, </w:t>
      </w:r>
    </w:p>
    <w:p w14:paraId="774E2F36" w14:textId="77A72D3E" w:rsidR="008A67F3" w:rsidRDefault="007C057E" w:rsidP="0009732E">
      <w:pPr>
        <w:rPr>
          <w:rFonts w:cs="Arial"/>
          <w:lang w:eastAsia="zh-CN"/>
        </w:rPr>
      </w:pPr>
      <w:r>
        <w:rPr>
          <w:rFonts w:hint="eastAsia"/>
          <w:lang w:eastAsia="zh-CN"/>
        </w:rPr>
        <w:t xml:space="preserve">with a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w:t>
      </w: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w:t>
      </w:r>
      <w:r w:rsidR="008A03F8" w:rsidRPr="00F415B1">
        <w:t>or only for the TCI state update</w:t>
      </w:r>
      <w:r w:rsidR="008A03F8" w:rsidRPr="00F415B1">
        <w:rPr>
          <w:lang w:eastAsia="x-none"/>
        </w:rPr>
        <w:t xml:space="preserve"> </w:t>
      </w:r>
      <w:r>
        <w:rPr>
          <w:lang w:eastAsia="x-none"/>
        </w:rPr>
        <w:t xml:space="preserve">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F011B3"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9"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9"/>
    <w:p w14:paraId="220CEDA2" w14:textId="77777777" w:rsidR="008A67F3" w:rsidRPr="0088027F" w:rsidRDefault="008A67F3" w:rsidP="008A67F3">
      <w:pPr>
        <w:pStyle w:val="B1"/>
        <w:rPr>
          <w:lang w:val="en-US"/>
        </w:rPr>
      </w:pPr>
      <w:r w:rsidRPr="0088027F">
        <w:lastRenderedPageBreak/>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77777777"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or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respectively, </w:t>
      </w:r>
      <w:r w:rsidRPr="0088027F">
        <w:rPr>
          <w:lang w:val="en-US"/>
        </w:rPr>
        <w:t xml:space="preserve">unless the UE receives respectively </w:t>
      </w:r>
    </w:p>
    <w:p w14:paraId="131E9D03" w14:textId="77777777" w:rsidR="008A67F3" w:rsidRPr="0088027F" w:rsidRDefault="008A67F3" w:rsidP="008A67F3">
      <w:pPr>
        <w:pStyle w:val="B1"/>
      </w:pPr>
      <w:r w:rsidRPr="0088027F">
        <w:t>-</w:t>
      </w:r>
      <w:r w:rsidRPr="0088027F">
        <w:tab/>
      </w:r>
      <w:r w:rsidRPr="0088027F">
        <w:rPr>
          <w:lang w:val="en-US"/>
        </w:rPr>
        <w:t xml:space="preserve">only a </w:t>
      </w:r>
      <w:r w:rsidRPr="0088027F">
        <w:rPr>
          <w:lang w:eastAsia="zh-CN"/>
        </w:rPr>
        <w:t xml:space="preserve">unicast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Pr="0088027F">
        <w:rPr>
          <w:lang w:eastAsia="zh-CN"/>
        </w:rPr>
        <w:t xml:space="preserve">, </w:t>
      </w:r>
      <w:r w:rsidRPr="0088027F">
        <w:t xml:space="preserve">or </w:t>
      </w:r>
    </w:p>
    <w:p w14:paraId="187A3B68" w14:textId="16A128E2" w:rsidR="008A67F3" w:rsidRPr="0088027F" w:rsidRDefault="008A67F3" w:rsidP="008A67F3">
      <w:pPr>
        <w:pStyle w:val="B1"/>
      </w:pPr>
      <w:r w:rsidRPr="0088027F">
        <w:t>-</w:t>
      </w:r>
      <w:r w:rsidRPr="0088027F">
        <w:tab/>
      </w:r>
      <w:r w:rsidRPr="0088027F">
        <w:rPr>
          <w:lang w:val="en-US"/>
        </w:rPr>
        <w:t xml:space="preserve">only </w:t>
      </w:r>
      <w:r w:rsidRPr="0088027F">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7F9F07F8" w:rsidR="008A67F3" w:rsidRPr="0088027F" w:rsidRDefault="008A67F3" w:rsidP="008A67F3">
      <w:pPr>
        <w:pStyle w:val="B1"/>
        <w:rPr>
          <w:lang w:val="en-US" w:eastAsia="zh-CN"/>
        </w:rPr>
      </w:pPr>
      <w:r w:rsidRPr="0088027F">
        <w:t>-</w:t>
      </w:r>
      <w:r w:rsidRPr="0088027F">
        <w:tab/>
        <w:t>only a TCI state update</w:t>
      </w:r>
      <w:r w:rsidR="009D05BB">
        <w:rPr>
          <w:lang w:val="en-GB"/>
        </w:rPr>
        <w:t>,</w:t>
      </w:r>
      <w:r w:rsidRPr="0088027F">
        <w:rPr>
          <w:lang w:eastAsia="zh-CN"/>
        </w:rPr>
        <w:t xml:space="preserve"> or</w:t>
      </w:r>
      <w:r w:rsidRPr="0088027F">
        <w:rPr>
          <w:lang w:val="en-US" w:eastAsia="zh-CN"/>
        </w:rPr>
        <w:t xml:space="preserve"> a PDSCH </w:t>
      </w:r>
      <w:r w:rsidR="00CB4690">
        <w:rPr>
          <w:lang w:val="en-US" w:eastAsia="zh-CN"/>
        </w:rPr>
        <w:t xml:space="preserve">with enabled associated HARQ-ACK information report </w:t>
      </w:r>
      <w:r w:rsidRPr="0088027F">
        <w:t xml:space="preserve">that is </w:t>
      </w:r>
      <w:r w:rsidRPr="0088027F">
        <w:rPr>
          <w:lang w:eastAsia="zh-CN"/>
        </w:rPr>
        <w:t xml:space="preserve">scheduled </w:t>
      </w:r>
      <w:r w:rsidRPr="0088027F">
        <w:rPr>
          <w:rFonts w:hint="eastAsia"/>
          <w:lang w:eastAsia="zh-CN"/>
        </w:rPr>
        <w:t xml:space="preserve">by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PCell </w:t>
      </w:r>
    </w:p>
    <w:p w14:paraId="24864D73" w14:textId="77777777"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Pr="0088027F">
        <w:rPr>
          <w:rFonts w:cs="Arial"/>
          <w:lang w:eastAsia="zh-CN"/>
        </w:rPr>
        <w:t>.</w:t>
      </w:r>
    </w:p>
    <w:p w14:paraId="1AB9E570" w14:textId="4F55F178" w:rsidR="00693321" w:rsidRPr="00B916EC" w:rsidRDefault="00F011B3"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70" w:name="_Ref497329141"/>
      <w:bookmarkStart w:id="471" w:name="_Toc12021472"/>
      <w:bookmarkStart w:id="472" w:name="_Toc20311584"/>
      <w:bookmarkStart w:id="473" w:name="_Toc26719409"/>
      <w:bookmarkStart w:id="474" w:name="_Toc29894842"/>
      <w:bookmarkStart w:id="475" w:name="_Toc29899141"/>
      <w:bookmarkStart w:id="476" w:name="_Toc29899559"/>
      <w:bookmarkStart w:id="477" w:name="_Toc29917296"/>
      <w:bookmarkStart w:id="478" w:name="_Toc36498170"/>
      <w:bookmarkStart w:id="479" w:name="_Toc45699196"/>
      <w:bookmarkStart w:id="480" w:name="_Toc14678976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70"/>
      <w:bookmarkEnd w:id="471"/>
      <w:bookmarkEnd w:id="472"/>
      <w:bookmarkEnd w:id="473"/>
      <w:bookmarkEnd w:id="474"/>
      <w:bookmarkEnd w:id="475"/>
      <w:bookmarkEnd w:id="476"/>
      <w:bookmarkEnd w:id="477"/>
      <w:bookmarkEnd w:id="478"/>
      <w:bookmarkEnd w:id="479"/>
      <w:bookmarkEnd w:id="480"/>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w:t>
      </w:r>
      <w:r>
        <w:rPr>
          <w:lang w:eastAsia="zh-CN"/>
        </w:rPr>
        <w:lastRenderedPageBreak/>
        <w:t>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81" w:name="_Ref500250940"/>
      <w:bookmarkStart w:id="482" w:name="_Toc12021473"/>
      <w:bookmarkStart w:id="483" w:name="_Toc20311585"/>
      <w:bookmarkStart w:id="484" w:name="_Toc26719410"/>
      <w:bookmarkStart w:id="485" w:name="_Toc29894843"/>
      <w:bookmarkStart w:id="486" w:name="_Toc29899142"/>
      <w:bookmarkStart w:id="487" w:name="_Toc29899560"/>
      <w:bookmarkStart w:id="488" w:name="_Toc29917297"/>
      <w:bookmarkStart w:id="489" w:name="_Toc36498171"/>
      <w:bookmarkStart w:id="490" w:name="_Toc45699197"/>
      <w:bookmarkStart w:id="491" w:name="_Toc14678976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81"/>
      <w:r w:rsidR="00B7736E" w:rsidRPr="00B916EC">
        <w:t>physical uplink control channel</w:t>
      </w:r>
      <w:bookmarkEnd w:id="482"/>
      <w:bookmarkEnd w:id="483"/>
      <w:bookmarkEnd w:id="484"/>
      <w:bookmarkEnd w:id="485"/>
      <w:bookmarkEnd w:id="486"/>
      <w:bookmarkEnd w:id="487"/>
      <w:bookmarkEnd w:id="488"/>
      <w:bookmarkEnd w:id="489"/>
      <w:bookmarkEnd w:id="490"/>
      <w:bookmarkEnd w:id="491"/>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70E90391"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BFEEC64" w:rsidR="000B36B8" w:rsidRPr="00B50C4D" w:rsidRDefault="000B36B8" w:rsidP="000B36B8">
      <w:pPr>
        <w:rPr>
          <w:lang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r w:rsidR="00B50C4D">
        <w:rPr>
          <w:lang w:eastAsia="zh-CN"/>
        </w:rPr>
        <w:t xml:space="preserve"> PDCCH monitoring occasions are separately counted for a </w:t>
      </w:r>
      <w:r w:rsidR="00B50C4D" w:rsidRPr="00B27E56">
        <w:rPr>
          <w:lang w:val="en-US"/>
        </w:rPr>
        <w:t xml:space="preserve">DCI format </w:t>
      </w:r>
      <w:r w:rsidR="00B50C4D">
        <w:rPr>
          <w:lang w:val="en-US"/>
        </w:rPr>
        <w:t xml:space="preserve">scheduling a PDSCH </w:t>
      </w:r>
      <w:r w:rsidR="00B50C4D">
        <w:rPr>
          <w:lang w:val="en-US"/>
        </w:rPr>
        <w:lastRenderedPageBreak/>
        <w:t xml:space="preserve">reception on a single serving cell and for a DCI format scheduling PDSCH receptions on more than one serving cells and corresponding values of </w:t>
      </w:r>
      <m:oMath>
        <m:r>
          <w:rPr>
            <w:rFonts w:ascii="Cambria Math" w:hAnsi="Cambria Math"/>
            <w:lang w:eastAsia="zh-CN"/>
          </w:rPr>
          <m:t>M</m:t>
        </m:r>
      </m:oMath>
      <w:r w:rsidR="00B50C4D">
        <w:rPr>
          <w:lang w:eastAsia="zh-CN"/>
        </w:rPr>
        <w:t xml:space="preserve"> can be different.</w:t>
      </w:r>
    </w:p>
    <w:p w14:paraId="4272FD35" w14:textId="4685C9CB"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w:t>
      </w:r>
      <w:r w:rsidR="00B50C4D">
        <w:rPr>
          <w:lang w:val="en-US"/>
        </w:rPr>
        <w:t>, each</w:t>
      </w:r>
      <w:r w:rsidR="00B50C4D" w:rsidRPr="00B27E56">
        <w:rPr>
          <w:lang w:val="en-US"/>
        </w:rPr>
        <w:t xml:space="preserve"> </w:t>
      </w:r>
      <w:r w:rsidR="00B50C4D">
        <w:rPr>
          <w:lang w:val="en-US"/>
        </w:rPr>
        <w:t>scheduling PDSCH receptions on respective single serving cells with associated HARQ-ACK information, or having associated HARQ-ACK information without scheduling a PDSCH reception, in a same HARQ-ACK codebook</w:t>
      </w:r>
      <w:r w:rsidRPr="00B27E56">
        <w:rPr>
          <w:lang w:val="en-US"/>
        </w:rPr>
        <w:t xml:space="preserve">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Pr="00B27E56">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w:t>
      </w:r>
      <w:r w:rsidR="00B403FE">
        <w:rPr>
          <w:lang w:val="en-US" w:eastAsia="zh-CN"/>
        </w:rPr>
        <w:t xml:space="preserve"> </w:t>
      </w:r>
      <w:r w:rsidR="00B403FE" w:rsidRPr="007137C8">
        <w:rPr>
          <w:rFonts w:hint="eastAsia"/>
          <w:lang w:val="en-US" w:eastAsia="zh-CN"/>
        </w:rPr>
        <w:t xml:space="preserve">or </w:t>
      </w:r>
      <w:r w:rsidR="00B403FE" w:rsidRPr="007137C8">
        <w:rPr>
          <w:lang w:val="en-US" w:eastAsia="zh-CN"/>
        </w:rPr>
        <w:t>PDSCH receptions</w:t>
      </w:r>
      <w:r w:rsidR="00B403FE" w:rsidRPr="007137C8">
        <w:rPr>
          <w:rFonts w:hint="eastAsia"/>
          <w:lang w:val="en-US" w:eastAsia="zh-CN"/>
        </w:rPr>
        <w:t xml:space="preserve"> scheduled by DCI </w:t>
      </w:r>
      <w:r w:rsidR="00B403FE" w:rsidRPr="00E52725">
        <w:rPr>
          <w:lang w:val="en-US" w:eastAsia="zh-CN"/>
        </w:rPr>
        <w:t xml:space="preserve">formats </w:t>
      </w:r>
      <w:r w:rsidR="00B403FE">
        <w:rPr>
          <w:lang w:val="en-US" w:eastAsia="zh-CN"/>
        </w:rPr>
        <w:t>associated with G-RNTI/G-CS-RNTI with disabled HARQ-ACK information</w:t>
      </w:r>
      <w:r w:rsidR="00EA76E2">
        <w:rPr>
          <w:lang w:val="en-US" w:eastAsia="zh-CN"/>
        </w:rPr>
        <w:t xml:space="preserve">, </w:t>
      </w:r>
      <w:r w:rsidRPr="00B27E56">
        <w:rPr>
          <w:lang w:val="en-US" w:eastAsia="zh-CN"/>
        </w:rPr>
        <w:t>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082EAED1" w14:textId="77777777" w:rsidR="00B50C4D" w:rsidRPr="00B50C4D" w:rsidRDefault="00B50C4D" w:rsidP="00B50C4D">
      <w:pPr>
        <w:rPr>
          <w:rFonts w:eastAsia="Times New Roman"/>
          <w:lang w:eastAsia="zh-CN"/>
        </w:rPr>
      </w:pPr>
      <w:r w:rsidRPr="00B50C4D">
        <w:rPr>
          <w:rFonts w:eastAsia="Times New Roman"/>
        </w:rPr>
        <w:t>A</w:t>
      </w:r>
      <w:r w:rsidRPr="00B50C4D">
        <w:rPr>
          <w:rFonts w:eastAsia="Times New Roman"/>
          <w:lang w:val="en-US"/>
        </w:rPr>
        <w:t xml:space="preserve"> value of the </w:t>
      </w:r>
      <w:r w:rsidRPr="00B50C4D">
        <w:rPr>
          <w:rFonts w:eastAsia="Times New Roman" w:hint="eastAsia"/>
          <w:lang w:val="en-US" w:eastAsia="zh-CN"/>
        </w:rPr>
        <w:t xml:space="preserve">counter </w:t>
      </w:r>
      <w:r w:rsidRPr="00B50C4D">
        <w:rPr>
          <w:rFonts w:eastAsia="Times New Roman" w:hint="eastAsia"/>
          <w:lang w:eastAsia="zh-CN"/>
        </w:rPr>
        <w:t>DAI</w:t>
      </w:r>
      <w:r w:rsidRPr="00B50C4D">
        <w:rPr>
          <w:rFonts w:eastAsia="Times New Roman"/>
          <w:lang w:val="en-US"/>
        </w:rPr>
        <w:t xml:space="preserve"> field in DCI formats, each scheduling PDSCH receptions on respective more than one serving cells with associated HARQ-ACK information in a same HARQ-ACK codebook, denotes the accumulative number of </w:t>
      </w:r>
      <w:r w:rsidRPr="00B50C4D">
        <w:rPr>
          <w:rFonts w:eastAsia="Times New Roman" w:hint="eastAsia"/>
          <w:lang w:val="en-US" w:eastAsia="zh-CN"/>
        </w:rPr>
        <w:t>{serving cell</w:t>
      </w:r>
      <w:r w:rsidRPr="00B50C4D">
        <w:rPr>
          <w:rFonts w:eastAsia="Times New Roman"/>
          <w:lang w:val="en-US" w:eastAsia="zh-CN"/>
        </w:rPr>
        <w:t xml:space="preserve"> with smallest index from the more than one serving cells</w:t>
      </w:r>
      <w:r w:rsidRPr="00B50C4D">
        <w:rPr>
          <w:rFonts w:eastAsia="Times New Roman" w:hint="eastAsia"/>
          <w:lang w:val="en-US" w:eastAsia="zh-CN"/>
        </w:rPr>
        <w:t xml:space="preserve">, </w:t>
      </w:r>
      <w:r w:rsidRPr="00B50C4D">
        <w:rPr>
          <w:rFonts w:eastAsia="Times New Roman"/>
          <w:lang w:val="en-US" w:eastAsia="zh-CN"/>
        </w:rPr>
        <w:t>PDCCH monitoring occasion</w:t>
      </w:r>
      <w:r w:rsidRPr="00B50C4D">
        <w:rPr>
          <w:rFonts w:eastAsia="Times New Roman" w:hint="eastAsia"/>
          <w:lang w:val="en-US" w:eastAsia="zh-CN"/>
        </w:rPr>
        <w:t xml:space="preserve">}-pairs in which </w:t>
      </w:r>
      <w:r w:rsidRPr="00B50C4D">
        <w:rPr>
          <w:rFonts w:eastAsia="Times New Roman"/>
          <w:lang w:val="en-US"/>
        </w:rPr>
        <w:t>PDSCH reception</w:t>
      </w:r>
      <w:r w:rsidRPr="00B50C4D">
        <w:rPr>
          <w:rFonts w:eastAsia="Times New Roman" w:hint="eastAsia"/>
          <w:lang w:val="en-US" w:eastAsia="zh-CN"/>
        </w:rPr>
        <w:t>s</w:t>
      </w:r>
      <w:r w:rsidRPr="00B50C4D">
        <w:rPr>
          <w:rFonts w:eastAsia="Times New Roman"/>
          <w:lang w:val="en-US" w:eastAsia="zh-CN"/>
        </w:rPr>
        <w:t xml:space="preserve"> are</w:t>
      </w:r>
      <w:r w:rsidRPr="00B50C4D">
        <w:rPr>
          <w:rFonts w:eastAsia="Times New Roman" w:cs="Arial" w:hint="eastAsia"/>
          <w:lang w:eastAsia="zh-CN"/>
        </w:rPr>
        <w:t xml:space="preserve"> present</w:t>
      </w:r>
      <w:r w:rsidRPr="00B50C4D">
        <w:rPr>
          <w:rFonts w:eastAsia="Times New Roman"/>
          <w:lang w:val="en-US"/>
        </w:rPr>
        <w:t xml:space="preserve"> up to</w:t>
      </w:r>
      <w:r w:rsidRPr="00B50C4D">
        <w:rPr>
          <w:rFonts w:eastAsia="Times New Roman" w:hint="eastAsia"/>
          <w:lang w:eastAsia="zh-CN"/>
        </w:rPr>
        <w:t xml:space="preserve"> the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val="en-US"/>
        </w:rPr>
        <w:t>more than one serving cells</w:t>
      </w:r>
      <w:r w:rsidRPr="00B50C4D">
        <w:rPr>
          <w:rFonts w:eastAsia="Times New Roman" w:hint="eastAsia"/>
          <w:lang w:eastAsia="zh-CN"/>
        </w:rPr>
        <w:t xml:space="preserve"> and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eastAsia="zh-CN"/>
        </w:rPr>
        <w:t>PDCCH monitoring occasion</w:t>
      </w:r>
      <w:r w:rsidRPr="00B50C4D">
        <w:rPr>
          <w:rFonts w:eastAsia="Times New Roman" w:hint="eastAsia"/>
          <w:lang w:eastAsia="zh-CN"/>
        </w:rPr>
        <w:t>,</w:t>
      </w:r>
    </w:p>
    <w:p w14:paraId="01F549F1" w14:textId="5A133F6E" w:rsidR="00B50C4D" w:rsidRPr="00B50C4D" w:rsidRDefault="00B50C4D" w:rsidP="00B50C4D">
      <w:pPr>
        <w:pStyle w:val="B1"/>
      </w:pPr>
      <w:r w:rsidRPr="00B50C4D">
        <w:rPr>
          <w:lang w:eastAsia="zh-CN"/>
        </w:rPr>
        <w:t>-</w:t>
      </w:r>
      <w:r w:rsidRPr="00B50C4D">
        <w:rPr>
          <w:lang w:eastAsia="zh-CN"/>
        </w:rPr>
        <w:tab/>
      </w:r>
      <w:r w:rsidRPr="00B50C4D">
        <w:rPr>
          <w:rFonts w:hint="eastAsia"/>
          <w:lang w:eastAsia="zh-CN"/>
        </w:rPr>
        <w:t>first</w:t>
      </w:r>
      <w:r w:rsidRPr="00B50C4D">
        <w:rPr>
          <w:lang w:val="en-US" w:eastAsia="zh-CN"/>
        </w:rPr>
        <w:t>,</w:t>
      </w:r>
      <w:r w:rsidRPr="00B50C4D">
        <w:rPr>
          <w:rFonts w:hint="eastAsia"/>
          <w:lang w:eastAsia="zh-CN"/>
        </w:rPr>
        <w:t xml:space="preserve"> </w:t>
      </w:r>
      <w:r w:rsidRPr="00B50C4D">
        <w:t xml:space="preserve">if the UE indicates </w:t>
      </w:r>
      <w:r w:rsidRPr="00B50C4D">
        <w:rPr>
          <w:rFonts w:cs="Times"/>
        </w:rPr>
        <w:t>by</w:t>
      </w:r>
      <w:r w:rsidRPr="00B50C4D">
        <w:rPr>
          <w:i/>
          <w:iCs/>
        </w:rPr>
        <w:t xml:space="preserve"> type2-HARQ-ACK-Codebook</w:t>
      </w:r>
      <w:r w:rsidRPr="00B50C4D">
        <w:rPr>
          <w:rFonts w:cs="Times"/>
        </w:rPr>
        <w:t xml:space="preserve"> </w:t>
      </w:r>
      <w:r w:rsidRPr="00B50C4D">
        <w:t xml:space="preserve">support for </w:t>
      </w:r>
      <w:r w:rsidRPr="00B50C4D">
        <w:rPr>
          <w:rFonts w:cs="Times"/>
          <w:lang w:val="en-US"/>
        </w:rPr>
        <w:t>more than one</w:t>
      </w:r>
      <w:r w:rsidRPr="00B50C4D">
        <w:rPr>
          <w:rFonts w:cs="Times"/>
        </w:rPr>
        <w:t xml:space="preserve"> PDSCH receptions on </w:t>
      </w:r>
      <w:r w:rsidRPr="00B50C4D">
        <w:rPr>
          <w:rFonts w:cs="Times"/>
          <w:lang w:val="en-US"/>
        </w:rPr>
        <w:t xml:space="preserve">a </w:t>
      </w:r>
      <w:r w:rsidRPr="00B50C4D">
        <w:rPr>
          <w:lang w:val="en-US"/>
        </w:rPr>
        <w:t xml:space="preserve">serving cell that are scheduled </w:t>
      </w:r>
      <w:r w:rsidRPr="00B50C4D">
        <w:t>from a same PDCCH monitoring occasion</w:t>
      </w:r>
      <w:r w:rsidRPr="00B50C4D">
        <w:rPr>
          <w:lang w:val="en-US"/>
        </w:rPr>
        <w:t>,</w:t>
      </w:r>
      <w:r w:rsidRPr="00B50C4D">
        <w:t xml:space="preserve"> in increasing order of the PDSCH reception starting time for the same {serving cell</w:t>
      </w:r>
      <w:r w:rsidRPr="00B50C4D">
        <w:rPr>
          <w:lang w:val="en-US" w:eastAsia="zh-CN"/>
        </w:rPr>
        <w:t xml:space="preserve"> with smallest index from the more than one serving cells</w:t>
      </w:r>
      <w:r w:rsidRPr="00B50C4D">
        <w:t>, PDCCH monitoring occasion} pair,</w:t>
      </w:r>
    </w:p>
    <w:p w14:paraId="3A225700" w14:textId="77777777" w:rsidR="00B50C4D" w:rsidRPr="00B50C4D" w:rsidRDefault="00B50C4D" w:rsidP="00B50C4D">
      <w:pPr>
        <w:pStyle w:val="B1"/>
        <w:rPr>
          <w:lang w:eastAsia="zh-CN"/>
        </w:rPr>
      </w:pPr>
      <w:r w:rsidRPr="00B50C4D">
        <w:rPr>
          <w:lang w:val="en-US" w:eastAsia="zh-CN"/>
        </w:rPr>
        <w:t>-</w:t>
      </w:r>
      <w:r w:rsidRPr="00B50C4D">
        <w:rPr>
          <w:lang w:val="en-US"/>
        </w:rPr>
        <w:tab/>
      </w:r>
      <w:r w:rsidRPr="00B50C4D">
        <w:t>second</w:t>
      </w:r>
      <w:r w:rsidRPr="00B50C4D">
        <w:rPr>
          <w:lang w:val="en-US"/>
        </w:rPr>
        <w:t xml:space="preserve"> </w:t>
      </w:r>
      <w:r w:rsidRPr="00B50C4D">
        <w:rPr>
          <w:rFonts w:hint="eastAsia"/>
          <w:lang w:eastAsia="zh-CN"/>
        </w:rPr>
        <w:t xml:space="preserve">in </w:t>
      </w:r>
      <w:r w:rsidRPr="00B50C4D">
        <w:rPr>
          <w:lang w:eastAsia="zh-CN"/>
        </w:rPr>
        <w:t>ascending</w:t>
      </w:r>
      <w:r w:rsidRPr="00B50C4D">
        <w:rPr>
          <w:rFonts w:hint="eastAsia"/>
          <w:lang w:eastAsia="zh-CN"/>
        </w:rPr>
        <w:t xml:space="preserve"> order of </w:t>
      </w:r>
      <w:r w:rsidRPr="00B50C4D">
        <w:rPr>
          <w:lang w:eastAsia="zh-CN"/>
        </w:rPr>
        <w:t xml:space="preserve">the smallest </w:t>
      </w:r>
      <w:r w:rsidRPr="00B50C4D">
        <w:rPr>
          <w:rFonts w:hint="eastAsia"/>
          <w:lang w:eastAsia="zh-CN"/>
        </w:rPr>
        <w:t>serving cell index</w:t>
      </w:r>
      <w:r w:rsidRPr="00B50C4D">
        <w:rPr>
          <w:lang w:val="en-US" w:eastAsia="zh-CN"/>
        </w:rPr>
        <w:t xml:space="preserve"> from the more than one serving cells</w:t>
      </w:r>
      <w:r w:rsidRPr="00B50C4D">
        <w:rPr>
          <w:lang w:eastAsia="zh-CN"/>
        </w:rPr>
        <w:t>,</w:t>
      </w:r>
      <w:r w:rsidRPr="00B50C4D">
        <w:rPr>
          <w:rFonts w:hint="eastAsia"/>
          <w:lang w:eastAsia="zh-CN"/>
        </w:rPr>
        <w:t xml:space="preserve"> and </w:t>
      </w:r>
    </w:p>
    <w:p w14:paraId="52707A89" w14:textId="452FD6B2" w:rsidR="00B50C4D" w:rsidRPr="00B50C4D" w:rsidRDefault="00B50C4D" w:rsidP="00B50C4D">
      <w:pPr>
        <w:pStyle w:val="B1"/>
        <w:rPr>
          <w:lang w:eastAsia="zh-CN"/>
        </w:rPr>
      </w:pPr>
      <w:r w:rsidRPr="00B50C4D">
        <w:rPr>
          <w:lang w:val="en-US" w:eastAsia="zh-CN"/>
        </w:rPr>
        <w:t>-</w:t>
      </w:r>
      <w:r w:rsidRPr="00B50C4D">
        <w:rPr>
          <w:lang w:val="en-US" w:eastAsia="zh-CN"/>
        </w:rPr>
        <w:tab/>
      </w:r>
      <w:r w:rsidRPr="00B50C4D">
        <w:rPr>
          <w:rFonts w:hint="eastAsia"/>
          <w:lang w:eastAsia="zh-CN"/>
        </w:rPr>
        <w:t>th</w:t>
      </w:r>
      <w:r w:rsidRPr="00B50C4D">
        <w:rPr>
          <w:lang w:val="en-US" w:eastAsia="zh-CN"/>
        </w:rPr>
        <w:t>ird</w:t>
      </w:r>
      <w:r w:rsidRPr="00B50C4D">
        <w:rPr>
          <w:rFonts w:hint="eastAsia"/>
          <w:lang w:eastAsia="zh-CN"/>
        </w:rPr>
        <w:t xml:space="preserve"> in </w:t>
      </w:r>
      <w:r w:rsidRPr="00B50C4D">
        <w:rPr>
          <w:lang w:eastAsia="zh-CN"/>
        </w:rPr>
        <w:t>ascending</w:t>
      </w:r>
      <w:r w:rsidRPr="00B50C4D">
        <w:rPr>
          <w:rFonts w:hint="eastAsia"/>
          <w:lang w:eastAsia="zh-CN"/>
        </w:rPr>
        <w:t xml:space="preserve"> order of </w:t>
      </w:r>
      <w:r w:rsidRPr="00B50C4D">
        <w:rPr>
          <w:lang w:eastAsia="zh-CN"/>
        </w:rPr>
        <w:t>PDCCH monitoring occasion index</w:t>
      </w:r>
      <w:r w:rsidRPr="00B50C4D">
        <w:rPr>
          <w:rFonts w:hint="eastAsia"/>
          <w:lang w:eastAsia="zh-CN"/>
        </w:rPr>
        <w:t xml:space="preserve"> </w:t>
      </w:r>
      <m:oMath>
        <m:r>
          <w:rPr>
            <w:rFonts w:ascii="Cambria Math" w:hAnsi="Cambria Math"/>
            <w:lang w:eastAsia="zh-CN"/>
          </w:rPr>
          <m:t>m</m:t>
        </m:r>
      </m:oMath>
      <w:r w:rsidRPr="00B50C4D">
        <w:t xml:space="preserve">, where </w:t>
      </w:r>
      <m:oMath>
        <m:r>
          <w:rPr>
            <w:rFonts w:ascii="Cambria Math" w:hAnsi="Cambria Math"/>
            <w:lang w:eastAsia="zh-CN"/>
          </w:rPr>
          <m:t>0≤m&lt;M</m:t>
        </m:r>
      </m:oMath>
      <w:r w:rsidRPr="00B50C4D">
        <w:rPr>
          <w:lang w:eastAsia="zh-CN"/>
        </w:rPr>
        <w:t>.</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5315F998"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lastRenderedPageBreak/>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F011B3"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F011B3"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F011B3"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F011B3"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F011B3"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F011B3"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F011B3"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F011B3"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F011B3"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F011B3"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F011B3"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F011B3"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lastRenderedPageBreak/>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F011B3"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F011B3"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F011B3"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08DCF318"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A76E2">
        <w:rPr>
          <w:lang w:eastAsia="zh-CN"/>
        </w:rPr>
        <w:t xml:space="preserve">based on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if provided [12, TS 38.331]</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29986321"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for HARQ processes associated with disabled HARQ-ACK information if </w:t>
      </w:r>
      <w:r w:rsidR="00E764EF" w:rsidRPr="00B81B86">
        <w:rPr>
          <w:i/>
          <w:lang w:val="en-US" w:eastAsia="zh-CN"/>
        </w:rPr>
        <w:t>do</w:t>
      </w:r>
      <w:r w:rsidR="00E764EF">
        <w:rPr>
          <w:i/>
          <w:lang w:val="en-US" w:eastAsia="zh-CN"/>
        </w:rPr>
        <w:t>wn</w:t>
      </w:r>
      <w:r w:rsidR="00E764EF" w:rsidRPr="00B81B86">
        <w:rPr>
          <w:i/>
          <w:lang w:val="en-US" w:eastAsia="zh-CN"/>
        </w:rPr>
        <w:t>linkHARQ</w:t>
      </w:r>
      <w:r w:rsidR="00EA76E2" w:rsidRPr="00B81B86">
        <w:rPr>
          <w:i/>
          <w:lang w:val="en-US" w:eastAsia="zh-CN"/>
        </w:rPr>
        <w:t>-FeedbackDisabled</w:t>
      </w:r>
      <w:r w:rsidR="00EA76E2">
        <w:rPr>
          <w:lang w:val="en-US" w:eastAsia="zh-CN"/>
        </w:rPr>
        <w:t xml:space="preserve"> is provided</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92" w:name="_Hlk91147166"/>
      <w:r>
        <w:rPr>
          <w:lang w:val="en-US" w:eastAsia="zh-CN"/>
        </w:rPr>
        <w:t xml:space="preserve">If a UE is </w:t>
      </w:r>
    </w:p>
    <w:p w14:paraId="67026109" w14:textId="77777777"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for any serving cell, or</w:t>
      </w:r>
    </w:p>
    <w:p w14:paraId="615193B3" w14:textId="07F016F2"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p>
    <w:p w14:paraId="119C166B" w14:textId="4FB73195" w:rsidR="00C669D9" w:rsidRDefault="00C669D9" w:rsidP="00C669D9">
      <w:pPr>
        <w:pStyle w:val="B1"/>
      </w:pPr>
      <w:r w:rsidRPr="00B06CC2">
        <w:rPr>
          <w:rFonts w:cs="Arial"/>
          <w:lang w:eastAsia="zh-CN"/>
        </w:rPr>
        <w:t>-</w:t>
      </w:r>
      <w:r w:rsidRPr="00B06CC2">
        <w:rPr>
          <w:rFonts w:cs="Arial"/>
          <w:lang w:eastAsia="zh-CN"/>
        </w:rPr>
        <w:tab/>
      </w:r>
      <w:r>
        <w:rPr>
          <w:lang w:val="en-US" w:eastAsia="zh-CN"/>
        </w:rPr>
        <w:t>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and </w:t>
      </w:r>
      <w:r w:rsidR="00FA4F75" w:rsidRPr="00B27E56">
        <w:rPr>
          <w:i/>
          <w:iCs/>
        </w:rPr>
        <w:t>n</w:t>
      </w:r>
      <w:r w:rsidR="00FA4F75">
        <w:rPr>
          <w:i/>
          <w:iCs/>
          <w:lang w:val="en-GB"/>
        </w:rPr>
        <w:t>ro</w:t>
      </w:r>
      <w:r w:rsidR="00FA4F75"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w:t>
      </w:r>
      <w:r>
        <w:t xml:space="preserve">for </w:t>
      </w:r>
      <w:r w:rsidRPr="00B06CC2">
        <w:t>a</w:t>
      </w:r>
      <w:r>
        <w:t xml:space="preserve"> serving cell </w:t>
      </w:r>
    </w:p>
    <w:p w14:paraId="5512FAAD" w14:textId="536553C4" w:rsidR="00522C35" w:rsidRPr="00B916EC" w:rsidRDefault="00522C35" w:rsidP="00522C35">
      <w:pPr>
        <w:rPr>
          <w:lang w:val="en-US" w:eastAsia="zh-CN"/>
        </w:rPr>
      </w:pPr>
      <w:r>
        <w:t xml:space="preserve">for PDSCH receptions scheduled by a DCI format </w:t>
      </w:r>
      <w:r w:rsidRPr="00EE027F">
        <w:t>that does not support CBG-based PDSCH receptions</w:t>
      </w:r>
      <w:r>
        <w:rPr>
          <w:lang w:val="en-US" w:eastAsia="zh-CN"/>
        </w:rPr>
        <w:t xml:space="preserve">, or for SPS PDSCH reception, or for </w:t>
      </w:r>
      <w:r w:rsidR="00510FD4" w:rsidRPr="00B27E56">
        <w:rPr>
          <w:lang w:val="en-US" w:eastAsia="zh-CN"/>
        </w:rPr>
        <w:t xml:space="preserve">a DCI format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92"/>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lastRenderedPageBreak/>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93"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93"/>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C463AD6"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20EA9C37" w14:textId="6D4BEB12" w:rsidR="006C0021" w:rsidRDefault="006C0021" w:rsidP="00797094">
      <w:pPr>
        <w:pStyle w:val="B2"/>
        <w:rPr>
          <w:lang w:eastAsia="zh-CN"/>
        </w:rPr>
      </w:pPr>
      <w:r w:rsidRPr="00B06CC2">
        <w:lastRenderedPageBreak/>
        <w:t>-</w:t>
      </w:r>
      <w:r w:rsidRPr="00B06CC2">
        <w:tab/>
      </w:r>
      <w:r>
        <w:rPr>
          <w:lang w:val="en-US"/>
        </w:rPr>
        <w:t xml:space="preserve">else </w:t>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77297521" w14:textId="5086C4C0" w:rsidR="00522C35" w:rsidRPr="00B72783" w:rsidRDefault="00C23E7A" w:rsidP="00797094">
      <w:pPr>
        <w:pStyle w:val="B2"/>
      </w:pPr>
      <w:r>
        <w:rPr>
          <w:lang w:val="en-GB" w:eastAsia="zh-CN"/>
        </w:rPr>
        <w:t>-</w:t>
      </w:r>
      <w:r>
        <w:rPr>
          <w:lang w:val="en-GB" w:eastAsia="zh-CN"/>
        </w:rPr>
        <w:tab/>
        <w:t xml:space="preserve">else, </w:t>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lastRenderedPageBreak/>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lastRenderedPageBreak/>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lastRenderedPageBreak/>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 xml:space="preserve">if </w:t>
      </w:r>
      <w:r w:rsidRPr="008B4541">
        <w:rPr>
          <w:i/>
          <w:iCs/>
        </w:rPr>
        <w:t>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74EBBE67" w14:textId="77777777" w:rsidR="005575DD" w:rsidRPr="005575DD" w:rsidRDefault="005575DD" w:rsidP="005575DD">
      <w:pPr>
        <w:rPr>
          <w:rFonts w:eastAsia="Times New Roman"/>
        </w:rPr>
      </w:pPr>
      <w:r w:rsidRPr="005575DD">
        <w:rPr>
          <w:rFonts w:eastAsia="Times New Roman" w:hint="eastAsia"/>
          <w:lang w:val="en-US" w:eastAsia="zh-CN"/>
        </w:rPr>
        <w:t xml:space="preserve">If </w:t>
      </w:r>
      <w:r w:rsidRPr="005575DD">
        <w:rPr>
          <w:rFonts w:eastAsia="Times New Roman"/>
          <w:lang w:val="en-US" w:eastAsia="zh-CN"/>
        </w:rPr>
        <w:t>a</w:t>
      </w:r>
      <w:r w:rsidRPr="005575DD">
        <w:rPr>
          <w:rFonts w:eastAsia="Times New Roman" w:hint="eastAsia"/>
          <w:lang w:val="en-US" w:eastAsia="zh-CN"/>
        </w:rPr>
        <w:t xml:space="preserve"> UE </w:t>
      </w:r>
      <w:r w:rsidRPr="005575DD">
        <w:rPr>
          <w:rFonts w:eastAsia="Times New Roman"/>
          <w:lang w:val="en-US" w:eastAsia="zh-CN"/>
        </w:rPr>
        <w:t xml:space="preserve">is provided by </w:t>
      </w:r>
      <w:r w:rsidRPr="005575DD">
        <w:rPr>
          <w:rFonts w:eastAsia="Times New Roman"/>
          <w:i/>
          <w:iCs/>
        </w:rPr>
        <w:t>MC-DCI-SetofCellsToAddModList</w:t>
      </w:r>
      <w:r w:rsidRPr="005575DD">
        <w:rPr>
          <w:rFonts w:eastAsia="Times New Roman"/>
        </w:rPr>
        <w:t xml:space="preserve"> a number of sets of serving cells and is provided USS sets to monitor PDCCH for detection of DCI format 1_3, the </w:t>
      </w:r>
      <w:r w:rsidRPr="005575DD">
        <w:rPr>
          <w:rFonts w:eastAsia="Times New Roman"/>
          <w:lang w:eastAsia="zh-CN"/>
        </w:rPr>
        <w:t>UE separately applies the following procedures for determining a corresponding second Type-2 HARQ-ACK sub-codebook</w:t>
      </w:r>
      <w:r w:rsidRPr="005575DD">
        <w:rPr>
          <w:rFonts w:eastAsia="Times New Roman"/>
        </w:rPr>
        <w:t xml:space="preserve"> for scheduling cells associated with DCI format 1_3 scheduling PDSCH receptions on more than one serving cells from a set of serving cells from the </w:t>
      </w:r>
      <w:r w:rsidRPr="005575DD">
        <w:rPr>
          <w:rFonts w:eastAsia="Times New Roman"/>
          <w:lang w:eastAsia="zh-CN"/>
        </w:rPr>
        <w:t xml:space="preserve">procedures for determining a first Type-2 HARQ-ACK sub-codebook for scheduling cells associated with DCI formats that do not schedule PDSCH receptions on more than one serving cells. The UE concatenates the second Type-2 HARQ-ACK sub-codebook to a first Type-2 sub-codebook that the UE determines in association with unicast SPS PDSCH receptions or with any unicast DCI format scheduling PDSCH reception on a single serving cell, or having associated HARQ-ACK information without scheduling a PDSCH reception as described in this clause.  </w:t>
      </w:r>
    </w:p>
    <w:p w14:paraId="12F46BBC" w14:textId="77777777" w:rsidR="005575DD" w:rsidRPr="005575DD" w:rsidRDefault="005575DD" w:rsidP="005575DD">
      <w:pPr>
        <w:rPr>
          <w:rFonts w:eastAsia="Times New Roman" w:cs="Arial"/>
          <w:lang w:eastAsia="zh-CN"/>
        </w:rPr>
      </w:pPr>
      <w:r w:rsidRPr="005575DD">
        <w:rPr>
          <w:rFonts w:eastAsia="Times New Roman" w:cs="Arial"/>
          <w:lang w:eastAsia="zh-CN"/>
        </w:rPr>
        <w:t xml:space="preserve">Denote </w:t>
      </w:r>
      <w:r w:rsidRPr="005575DD">
        <w:rPr>
          <w:rFonts w:eastAsia="Times New Roman"/>
        </w:rPr>
        <w:t>by</w:t>
      </w:r>
      <w:r w:rsidRPr="005575DD">
        <w:rPr>
          <w:rFonts w:eastAsia="Times New Roman" w:cs="Arial"/>
          <w:lang w:eastAsia="zh-CN"/>
        </w:rPr>
        <w:t xml:space="preserve"> </w:t>
      </w:r>
      <m:oMath>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rPr>
        <w:t xml:space="preserve"> the number of bits for the counter DAI field in DCI format 1_3 and set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D</m:t>
            </m:r>
          </m:sub>
        </m:sSub>
        <m:r>
          <w:rPr>
            <w:rFonts w:ascii="Cambria Math" w:eastAsia="Times New Roman" w:hAnsi="Cambria Math"/>
          </w:rPr>
          <m:t>=</m:t>
        </m:r>
        <m:sSup>
          <m:sSupPr>
            <m:ctrlPr>
              <w:rPr>
                <w:rFonts w:ascii="Cambria Math" w:eastAsia="Times New Roman" w:hAnsi="Cambria Math"/>
                <w:i/>
              </w:rPr>
            </m:ctrlPr>
          </m:sSupPr>
          <m:e>
            <m:r>
              <w:rPr>
                <w:rFonts w:ascii="Cambria Math" w:eastAsia="Times New Roman"/>
              </w:rPr>
              <m:t>2</m:t>
            </m:r>
          </m:e>
          <m:sup>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sup>
        </m:sSup>
      </m:oMath>
      <w:r w:rsidRPr="005575DD">
        <w:rPr>
          <w:rFonts w:eastAsia="Times New Roman"/>
        </w:rPr>
        <w:t xml:space="preserve">. </w:t>
      </w:r>
      <w:r w:rsidRPr="005575DD">
        <w:rPr>
          <w:rFonts w:eastAsia="Times New Roman" w:cs="Arial" w:hint="eastAsia"/>
          <w:lang w:eastAsia="zh-CN"/>
        </w:rPr>
        <w:t>Denote</w:t>
      </w:r>
      <w:r w:rsidRPr="005575DD">
        <w:rPr>
          <w:rFonts w:eastAsia="Times New Roman" w:cs="Arial"/>
          <w:lang w:eastAsia="zh-CN"/>
        </w:rPr>
        <w:t xml:space="preserve"> by </w:t>
      </w:r>
      <m:oMath>
        <m:sSubSup>
          <m:sSubSupPr>
            <m:ctrlPr>
              <w:rPr>
                <w:rFonts w:ascii="Cambria Math" w:eastAsia="Times New Roman" w:hAnsi="Cambria Math"/>
                <w:i/>
              </w:rPr>
            </m:ctrlPr>
          </m:sSubSupPr>
          <m:e>
            <m:r>
              <w:rPr>
                <w:rFonts w:ascii="Cambria Math" w:eastAsia="Times New Roman"/>
              </w:rPr>
              <m:t>V</m:t>
            </m:r>
          </m:e>
          <m:sub>
            <m:r>
              <m:rPr>
                <m:sty m:val="p"/>
              </m:rPr>
              <w:rPr>
                <w:rFonts w:ascii="Cambria Math" w:eastAsia="Times New Roman"/>
              </w:rPr>
              <m:t>C</m:t>
            </m:r>
            <m:r>
              <w:rPr>
                <w:rFonts w:ascii="Cambria Math" w:eastAsia="Times New Roman"/>
              </w:rPr>
              <m:t>-</m:t>
            </m:r>
            <m:r>
              <m:rPr>
                <m:nor/>
              </m:rPr>
              <w:rPr>
                <w:rFonts w:ascii="Cambria Math" w:eastAsia="Times New Roman"/>
              </w:rPr>
              <m:t>DAI</m:t>
            </m:r>
            <m:r>
              <m:rPr>
                <m:nor/>
              </m:rPr>
              <w:rPr>
                <w:rFonts w:ascii="Cambria Math" w:eastAsia="Times New Roman"/>
                <w:i/>
                <w:iCs/>
              </w:rPr>
              <m:t>,s</m:t>
            </m:r>
            <m:r>
              <m:rPr>
                <m:nor/>
              </m:rPr>
              <w:rPr>
                <w:rFonts w:ascii="Cambria Math" w:eastAsia="Times New Roman"/>
              </w:rPr>
              <m:t>,</m:t>
            </m:r>
            <m:r>
              <m:rPr>
                <m:nor/>
              </m:rPr>
              <w:rPr>
                <w:rFonts w:ascii="Cambria Math" w:eastAsia="Times New Roman"/>
                <w:i/>
                <w:iCs/>
              </w:rPr>
              <m:t>m</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cs="Arial" w:hint="eastAsia"/>
          <w:lang w:eastAsia="zh-CN"/>
        </w:rPr>
        <w:t xml:space="preserve"> the value of the counter DAI</w:t>
      </w:r>
      <w:r w:rsidRPr="005575DD">
        <w:rPr>
          <w:rFonts w:eastAsia="Times New Roman" w:cs="Arial"/>
          <w:lang w:eastAsia="zh-CN"/>
        </w:rPr>
        <w:t xml:space="preserve"> </w:t>
      </w:r>
      <w:r w:rsidRPr="005575DD">
        <w:rPr>
          <w:rFonts w:eastAsia="Times New Roman" w:cs="Arial" w:hint="eastAsia"/>
          <w:lang w:eastAsia="zh-CN"/>
        </w:rPr>
        <w:t xml:space="preserve">in </w:t>
      </w:r>
      <w:r w:rsidRPr="005575DD">
        <w:rPr>
          <w:rFonts w:eastAsia="Times New Roman" w:cs="Arial"/>
          <w:lang w:eastAsia="zh-CN"/>
        </w:rPr>
        <w:t xml:space="preserve">a </w:t>
      </w:r>
      <w:r w:rsidRPr="005575DD">
        <w:rPr>
          <w:rFonts w:eastAsia="Times New Roman" w:cs="Arial" w:hint="eastAsia"/>
          <w:lang w:eastAsia="zh-CN"/>
        </w:rPr>
        <w:t xml:space="preserve">DCI format </w:t>
      </w:r>
      <w:r w:rsidRPr="005575DD">
        <w:rPr>
          <w:rFonts w:eastAsia="Times New Roman"/>
          <w:lang w:val="en-US" w:eastAsia="zh-CN"/>
        </w:rPr>
        <w:t xml:space="preserve">1_3 scheduling PDSCH receptions on more than one cells from the set of serving cells with index </w:t>
      </w:r>
      <m:oMath>
        <m:r>
          <w:rPr>
            <w:rFonts w:ascii="Cambria Math" w:eastAsia="Times New Roman" w:hAnsi="Cambria Math"/>
            <w:lang w:val="en-US" w:eastAsia="zh-CN"/>
          </w:rPr>
          <m:t>s</m:t>
        </m:r>
      </m:oMath>
      <w:r w:rsidRPr="005575DD">
        <w:rPr>
          <w:rFonts w:eastAsia="Times New Roman"/>
          <w:lang w:val="en-US" w:eastAsia="zh-CN"/>
        </w:rPr>
        <w:t xml:space="preserve">,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hint="eastAsia"/>
          <w:lang w:val="en-US" w:eastAsia="zh-CN"/>
        </w:rPr>
        <w:t xml:space="preserve"> according to </w:t>
      </w:r>
      <w:r w:rsidRPr="005575DD">
        <w:rPr>
          <w:rFonts w:eastAsia="Times New Roman"/>
          <w:lang w:val="en-US" w:eastAsia="zh-CN"/>
        </w:rPr>
        <w:t>T</w:t>
      </w:r>
      <w:r w:rsidRPr="005575DD">
        <w:rPr>
          <w:rFonts w:eastAsia="Times New Roman" w:hint="eastAsia"/>
          <w:lang w:val="en-US" w:eastAsia="zh-CN"/>
        </w:rPr>
        <w:t xml:space="preserve">able </w:t>
      </w:r>
      <w:r w:rsidRPr="005575DD">
        <w:rPr>
          <w:rFonts w:eastAsia="Times New Roman"/>
          <w:lang w:val="en-US" w:eastAsia="zh-CN"/>
        </w:rPr>
        <w:t>9.1.3</w:t>
      </w:r>
      <w:r w:rsidRPr="005575DD">
        <w:rPr>
          <w:rFonts w:eastAsia="Times New Roman" w:hint="eastAsia"/>
          <w:lang w:val="en-US" w:eastAsia="zh-CN"/>
        </w:rPr>
        <w:t>-1. Denote</w:t>
      </w:r>
      <w:r w:rsidRPr="005575DD">
        <w:rPr>
          <w:rFonts w:eastAsia="Times New Roman"/>
          <w:lang w:val="en-US" w:eastAsia="zh-CN"/>
        </w:rPr>
        <w:t xml:space="preserve"> by</w:t>
      </w:r>
      <w:r w:rsidRPr="005575DD">
        <w:rPr>
          <w:rFonts w:eastAsia="Times New Roman" w:hint="eastAsia"/>
          <w:lang w:val="en-US" w:eastAsia="zh-CN"/>
        </w:rPr>
        <w:t xml:space="preserve"> </w:t>
      </w:r>
      <m:oMath>
        <m:sSubSup>
          <m:sSubSupPr>
            <m:ctrlPr>
              <w:rPr>
                <w:rFonts w:ascii="Cambria Math" w:eastAsia="Times New Roman" w:hAnsi="Cambria Math"/>
                <w:i/>
              </w:rPr>
            </m:ctrlPr>
          </m:sSubSupPr>
          <m:e>
            <m:r>
              <w:rPr>
                <w:rFonts w:ascii="Cambria Math" w:eastAsia="Times New Roman"/>
              </w:rPr>
              <m:t>V</m:t>
            </m:r>
          </m:e>
          <m:sub>
            <m:r>
              <m:rPr>
                <m:sty m:val="p"/>
              </m:rPr>
              <w:rPr>
                <w:rFonts w:ascii="Cambria Math" w:eastAsia="Times New Roman"/>
              </w:rPr>
              <m:t>T</m:t>
            </m:r>
            <m:r>
              <w:rPr>
                <w:rFonts w:ascii="Cambria Math" w:eastAsia="Times New Roman"/>
              </w:rPr>
              <m:t>-</m:t>
            </m:r>
            <m:r>
              <m:rPr>
                <m:nor/>
              </m:rPr>
              <w:rPr>
                <w:rFonts w:ascii="Cambria Math" w:eastAsia="Times New Roman"/>
              </w:rPr>
              <m:t>DAI,</m:t>
            </m:r>
            <m:r>
              <m:rPr>
                <m:nor/>
              </m:rPr>
              <w:rPr>
                <w:rFonts w:ascii="Cambria Math" w:eastAsia="Times New Roman"/>
                <w:i/>
                <w:iCs/>
              </w:rPr>
              <m:t>m</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cs="Arial" w:hint="eastAsia"/>
          <w:lang w:eastAsia="zh-CN"/>
        </w:rPr>
        <w:t xml:space="preserve"> the value of the total DAI</w:t>
      </w:r>
      <w:r w:rsidRPr="005575DD">
        <w:rPr>
          <w:rFonts w:eastAsia="Times New Roman" w:cs="Arial"/>
          <w:lang w:eastAsia="zh-CN"/>
        </w:rPr>
        <w:t xml:space="preserve"> in </w:t>
      </w:r>
      <w:r w:rsidRPr="005575DD">
        <w:rPr>
          <w:rFonts w:eastAsia="Times New Roman"/>
          <w:lang w:val="en-US" w:eastAsia="zh-CN"/>
        </w:rPr>
        <w:t xml:space="preserve">DCI format 1_3 scheduling PDSCH receptions on more than one cells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lang w:val="en-US" w:eastAsia="zh-CN"/>
        </w:rPr>
        <w:t xml:space="preserve"> </w:t>
      </w:r>
      <w:r w:rsidRPr="005575DD">
        <w:rPr>
          <w:rFonts w:eastAsia="Times New Roman" w:cs="Arial" w:hint="eastAsia"/>
          <w:lang w:eastAsia="zh-CN"/>
        </w:rPr>
        <w:t xml:space="preserve">according to Table </w:t>
      </w:r>
      <w:r w:rsidRPr="005575DD">
        <w:rPr>
          <w:rFonts w:eastAsia="Times New Roman" w:cs="Arial"/>
          <w:lang w:eastAsia="zh-CN"/>
        </w:rPr>
        <w:t>9.1.3</w:t>
      </w:r>
      <w:r w:rsidRPr="005575DD">
        <w:rPr>
          <w:rFonts w:eastAsia="Times New Roman" w:cs="Arial" w:hint="eastAsia"/>
          <w:lang w:eastAsia="zh-CN"/>
        </w:rPr>
        <w:t>-1. The UE assume</w:t>
      </w:r>
      <w:r w:rsidRPr="005575DD">
        <w:rPr>
          <w:rFonts w:eastAsia="Times New Roman" w:cs="Arial"/>
          <w:lang w:eastAsia="zh-CN"/>
        </w:rPr>
        <w:t>s</w:t>
      </w:r>
      <w:r w:rsidRPr="005575DD">
        <w:rPr>
          <w:rFonts w:eastAsia="Times New Roman" w:cs="Arial" w:hint="eastAsia"/>
          <w:lang w:eastAsia="zh-CN"/>
        </w:rPr>
        <w:t xml:space="preserve"> a same value of total DAI in all </w:t>
      </w:r>
      <w:r w:rsidRPr="005575DD">
        <w:rPr>
          <w:rFonts w:eastAsia="Times New Roman"/>
          <w:lang w:val="en-US" w:eastAsia="zh-CN"/>
        </w:rPr>
        <w:t xml:space="preserve">DCI formats 1_3 </w:t>
      </w:r>
      <w:r w:rsidRPr="005575DD">
        <w:rPr>
          <w:rFonts w:eastAsia="Times New Roman" w:cs="Arial" w:hint="eastAsia"/>
          <w:lang w:eastAsia="zh-CN"/>
        </w:rPr>
        <w:t>in</w:t>
      </w:r>
      <w:r w:rsidRPr="005575DD">
        <w:rPr>
          <w:rFonts w:eastAsia="Times New Roman" w:hint="eastAsia"/>
          <w:lang w:val="en-US" w:eastAsia="zh-CN"/>
        </w:rPr>
        <w:t xml:space="preserve"> </w:t>
      </w:r>
      <w:r w:rsidRPr="005575DD">
        <w:rPr>
          <w:rFonts w:eastAsia="Times New Roman"/>
          <w:lang w:eastAsia="zh-CN"/>
        </w:rPr>
        <w:t xml:space="preserve">PDCCH monitoring occasion </w:t>
      </w:r>
      <m:oMath>
        <m:r>
          <w:rPr>
            <w:rFonts w:ascii="Cambria Math" w:eastAsia="Times New Roman" w:hAnsi="Cambria Math"/>
            <w:lang w:eastAsia="zh-CN"/>
          </w:rPr>
          <m:t>m</m:t>
        </m:r>
      </m:oMath>
      <w:r w:rsidRPr="005575DD">
        <w:rPr>
          <w:rFonts w:eastAsia="Times New Roman"/>
          <w:lang w:eastAsia="zh-CN"/>
        </w:rPr>
        <w:t xml:space="preserve"> that </w:t>
      </w:r>
      <w:r w:rsidRPr="005575DD">
        <w:rPr>
          <w:rFonts w:eastAsia="Times New Roman" w:hint="eastAsia"/>
          <w:lang w:val="en-US" w:eastAsia="zh-CN"/>
        </w:rPr>
        <w:t>schedul</w:t>
      </w:r>
      <w:r w:rsidRPr="005575DD">
        <w:rPr>
          <w:rFonts w:eastAsia="Times New Roman"/>
          <w:lang w:val="en-US" w:eastAsia="zh-CN"/>
        </w:rPr>
        <w:t>e</w:t>
      </w:r>
      <w:r w:rsidRPr="005575DD">
        <w:rPr>
          <w:rFonts w:eastAsia="Times New Roman" w:hint="eastAsia"/>
          <w:lang w:val="en-US" w:eastAsia="zh-CN"/>
        </w:rPr>
        <w:t xml:space="preserve"> </w:t>
      </w:r>
      <w:r w:rsidRPr="005575DD">
        <w:rPr>
          <w:rFonts w:eastAsia="Times New Roman"/>
        </w:rPr>
        <w:t>more than one PDSCH receptions on respective more than one serving cells from a set of serving cells</w:t>
      </w:r>
      <w:r w:rsidRPr="005575DD">
        <w:rPr>
          <w:rFonts w:eastAsia="Times New Roman" w:cs="Arial" w:hint="eastAsia"/>
          <w:lang w:eastAsia="zh-CN"/>
        </w:rPr>
        <w:t>.</w:t>
      </w:r>
      <w:r w:rsidRPr="005575DD">
        <w:rPr>
          <w:rFonts w:eastAsia="Times New Roman" w:cs="Arial"/>
          <w:lang w:eastAsia="zh-CN"/>
        </w:rPr>
        <w:t xml:space="preserve"> </w:t>
      </w:r>
    </w:p>
    <w:p w14:paraId="45D5B794" w14:textId="77777777" w:rsidR="005575DD" w:rsidRPr="005575DD" w:rsidRDefault="005575DD" w:rsidP="005575DD">
      <w:pPr>
        <w:rPr>
          <w:rFonts w:eastAsia="Times New Roman"/>
        </w:rPr>
      </w:pPr>
      <w:r w:rsidRPr="005575DD">
        <w:rPr>
          <w:rFonts w:eastAsia="Times New Roman"/>
          <w:lang w:val="en-US" w:eastAsia="zh-CN"/>
        </w:rPr>
        <w:t>The</w:t>
      </w:r>
      <w:r w:rsidRPr="005575DD">
        <w:rPr>
          <w:rFonts w:eastAsia="Times New Roman" w:cs="Arial" w:hint="eastAsia"/>
          <w:lang w:eastAsia="zh-CN"/>
        </w:rPr>
        <w:t xml:space="preserve"> UE determine</w:t>
      </w:r>
      <w:r w:rsidRPr="005575DD">
        <w:rPr>
          <w:rFonts w:eastAsia="Times New Roman" w:cs="Arial"/>
          <w:lang w:eastAsia="zh-CN"/>
        </w:rPr>
        <w:t>s</w:t>
      </w:r>
      <w:r w:rsidRPr="005575DD">
        <w:rPr>
          <w:rFonts w:eastAsia="Times New Roman" w:cs="Arial" w:hint="eastAsia"/>
          <w:lang w:eastAsia="zh-CN"/>
        </w:rPr>
        <w:t xml:space="preserve"> the </w:t>
      </w:r>
      <m:oMath>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0</m:t>
            </m:r>
          </m:sub>
          <m:sup>
            <m:r>
              <w:rPr>
                <w:rFonts w:ascii="Cambria Math" w:eastAsia="Times New Roman"/>
              </w:rPr>
              <m:t>ACK</m:t>
            </m:r>
          </m:sup>
        </m:sSubSup>
        <m:r>
          <w:rPr>
            <w:rFonts w:ascii="Cambria Math" w:eastAsia="Times New Roman" w:hAnsi="Cambria Math"/>
          </w:rPr>
          <m:t xml:space="preserve">, </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1</m:t>
            </m:r>
          </m:sub>
          <m:sup>
            <m:r>
              <w:rPr>
                <w:rFonts w:ascii="Cambria Math" w:eastAsia="Times New Roman"/>
              </w:rPr>
              <m:t>ACK</m:t>
            </m:r>
          </m:sup>
        </m:sSubSup>
        <m:r>
          <w:rPr>
            <w:rFonts w:ascii="Cambria Math" w:eastAsia="Times New Roman" w:hAnsi="Cambria Math"/>
          </w:rPr>
          <m:t>,⋯,</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r>
              <w:rPr>
                <w:rFonts w:ascii="Cambria Math" w:eastAsia="Times New Roman" w:hAnsi="Cambria Math"/>
              </w:rPr>
              <m:t>-1</m:t>
            </m:r>
          </m:sub>
          <m:sup>
            <m:r>
              <w:rPr>
                <w:rFonts w:ascii="Cambria Math" w:eastAsia="Times New Roman"/>
              </w:rPr>
              <m:t>ACK</m:t>
            </m:r>
          </m:sup>
        </m:sSubSup>
      </m:oMath>
      <w:r w:rsidRPr="005575DD">
        <w:rPr>
          <w:rFonts w:eastAsia="Times New Roman"/>
          <w:lang w:eastAsia="zh-CN"/>
        </w:rPr>
        <w:t xml:space="preserve">, for a total number of </w:t>
      </w:r>
      <m:oMath>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oMath>
      <w:r w:rsidRPr="005575DD">
        <w:rPr>
          <w:rFonts w:eastAsia="Times New Roman"/>
        </w:rPr>
        <w:t xml:space="preserve"> </w:t>
      </w:r>
      <w:r w:rsidRPr="005575DD">
        <w:rPr>
          <w:rFonts w:eastAsia="Times New Roman"/>
          <w:lang w:eastAsia="zh-CN"/>
        </w:rPr>
        <w:t>HARQ-ACK information bits in the second Type-2 HARQ-ACK sub-codebook according</w:t>
      </w:r>
      <w:r w:rsidRPr="005575DD">
        <w:rPr>
          <w:rFonts w:eastAsia="Times New Roman" w:hint="eastAsia"/>
          <w:lang w:eastAsia="zh-CN"/>
        </w:rPr>
        <w:t xml:space="preserve"> to the </w:t>
      </w:r>
      <w:r w:rsidRPr="005575DD">
        <w:rPr>
          <w:rFonts w:eastAsia="Times New Roman"/>
          <w:lang w:eastAsia="zh-CN"/>
        </w:rPr>
        <w:t>following</w:t>
      </w:r>
      <w:r w:rsidRPr="005575DD">
        <w:rPr>
          <w:rFonts w:eastAsia="Times New Roman" w:hint="eastAsia"/>
          <w:lang w:eastAsia="zh-CN"/>
        </w:rPr>
        <w:t xml:space="preserve"> pseudo-code</w:t>
      </w:r>
      <w:r w:rsidRPr="005575DD">
        <w:rPr>
          <w:rFonts w:eastAsia="Times New Roman"/>
          <w:lang w:eastAsia="zh-CN"/>
        </w:rPr>
        <w:t xml:space="preserve">. </w:t>
      </w:r>
    </w:p>
    <w:p w14:paraId="32F0900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rFonts w:cs="Arial"/>
        </w:rPr>
        <w:t xml:space="preserve"> to the maximum </w:t>
      </w:r>
      <w:r w:rsidRPr="005575DD">
        <w:t xml:space="preserve">number of serving cells in </w:t>
      </w:r>
      <w:r w:rsidRPr="005575DD">
        <w:rPr>
          <w:i/>
        </w:rPr>
        <w:t>ScheduledCell-ListDCI-1-3</w:t>
      </w:r>
      <w:r w:rsidRPr="005575DD">
        <w:t xml:space="preserve"> of a set of serving cells provided by</w:t>
      </w:r>
      <w:r w:rsidRPr="005575DD">
        <w:rPr>
          <w:i/>
        </w:rPr>
        <w:t xml:space="preserve"> MC-DCI-SetofCells</w:t>
      </w:r>
      <w:r w:rsidRPr="005575DD">
        <w:t>, across the number of sets of serving cells,</w:t>
      </w:r>
      <w:r w:rsidRPr="005575DD">
        <w:rPr>
          <w:lang w:eastAsia="zh-CN"/>
        </w:rPr>
        <w:t xml:space="preserve"> that can be scheduled PDSCH receptions by DCI format 1_3</w:t>
      </w:r>
    </w:p>
    <w:p w14:paraId="51D1CED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oMath>
      <w:r w:rsidRPr="005575DD">
        <w:rPr>
          <w:lang w:eastAsia="zh-CN"/>
        </w:rPr>
        <w:t xml:space="preserve"> to the</w:t>
      </w:r>
      <w:r w:rsidRPr="005575DD">
        <w:t xml:space="preserve"> </w:t>
      </w:r>
      <w:r w:rsidRPr="005575DD">
        <w:rPr>
          <w:lang w:eastAsia="zh-CN"/>
        </w:rPr>
        <w:t>maximum total number of TBs in PDSCH receptions that can be scheduled by a DCI format 1_3 over more than one serving cells in a set of serving cells across the number of sets of serving cells</w:t>
      </w:r>
    </w:p>
    <w:p w14:paraId="78F89200" w14:textId="77777777" w:rsidR="005575DD" w:rsidRPr="005575DD" w:rsidRDefault="005575DD" w:rsidP="0042167F">
      <w:pPr>
        <w:pStyle w:val="B1"/>
        <w:rPr>
          <w:iCs/>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DL</m:t>
            </m:r>
            <m:ctrlPr>
              <w:rPr>
                <w:rFonts w:ascii="Cambria Math" w:hAnsi="Cambria Math"/>
              </w:rPr>
            </m:ctrlPr>
          </m:sup>
        </m:sSubSup>
      </m:oMath>
      <w:r w:rsidRPr="005575DD">
        <w:t xml:space="preserve"> </w:t>
      </w:r>
      <w:r w:rsidRPr="005575DD">
        <w:rPr>
          <w:lang w:eastAsia="zh-CN"/>
        </w:rPr>
        <w:t>to the number of sets of serving cells</w:t>
      </w:r>
      <w:r w:rsidRPr="005575DD">
        <w:rPr>
          <w:i/>
        </w:rPr>
        <w:t xml:space="preserve"> MC-DCI-SetofCells</w:t>
      </w:r>
      <w:r w:rsidRPr="005575DD">
        <w:rPr>
          <w:iCs/>
        </w:rPr>
        <w:t xml:space="preserve"> in a PUCCH group</w:t>
      </w:r>
    </w:p>
    <w:p w14:paraId="7305F4EB" w14:textId="77777777" w:rsidR="005575DD" w:rsidRPr="005575DD" w:rsidRDefault="005575DD" w:rsidP="0042167F">
      <w:pPr>
        <w:pStyle w:val="B1"/>
        <w:rPr>
          <w:lang w:eastAsia="zh-CN"/>
        </w:rPr>
      </w:pPr>
      <w:r w:rsidRPr="005575DD">
        <w:rPr>
          <w:lang w:eastAsia="zh-CN"/>
        </w:rPr>
        <w:t>S</w:t>
      </w:r>
      <w:r w:rsidRPr="005575DD">
        <w:rPr>
          <w:rFonts w:hint="eastAsia"/>
          <w:lang w:eastAsia="zh-CN"/>
        </w:rPr>
        <w:t xml:space="preserve">et </w:t>
      </w:r>
      <m:oMath>
        <m:r>
          <w:rPr>
            <w:rFonts w:ascii="Cambria Math" w:hAnsi="Cambria Math"/>
          </w:rPr>
          <m:t>s</m:t>
        </m:r>
      </m:oMath>
      <w:r w:rsidRPr="005575DD">
        <w:t xml:space="preserve"> to index of sets of serving cells, </w:t>
      </w:r>
      <m:oMath>
        <m:r>
          <w:rPr>
            <w:rFonts w:ascii="Cambria Math" w:hAnsi="Cambria Math"/>
          </w:rPr>
          <m:t>s=0,</m:t>
        </m:r>
        <m:r>
          <w:rPr>
            <w:rFonts w:ascii="Cambria Math" w:hAnsi="Cambria Math"/>
            <w:lang w:eastAsia="zh-CN"/>
          </w:rPr>
          <m:t>…,</m:t>
        </m:r>
        <m:r>
          <w:rPr>
            <w:rFonts w:ascii="Cambria Math" w:hAnsi="Cambria Math"/>
          </w:rPr>
          <m:t xml:space="preserve"> </m:t>
        </m:r>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p>
    <w:p w14:paraId="4691E35E" w14:textId="77777777" w:rsidR="005575DD" w:rsidRPr="005575DD" w:rsidRDefault="005575DD" w:rsidP="0042167F">
      <w:pPr>
        <w:pStyle w:val="B1"/>
        <w:rPr>
          <w:lang w:eastAsia="zh-CN"/>
        </w:rPr>
      </w:pPr>
      <w:r w:rsidRPr="005575DD">
        <w:rPr>
          <w:lang w:eastAsia="zh-CN"/>
        </w:rPr>
        <w:lastRenderedPageBreak/>
        <w:t xml:space="preserve">Set </w:t>
      </w:r>
      <m:oMath>
        <m:r>
          <w:rPr>
            <w:rFonts w:ascii="Cambria Math" w:hAnsi="Cambria Math"/>
            <w:lang w:eastAsia="zh-CN"/>
          </w:rPr>
          <m:t>mc</m:t>
        </m:r>
      </m:oMath>
      <w:r w:rsidRPr="005575DD">
        <w:rPr>
          <w:lang w:eastAsia="zh-CN"/>
        </w:rPr>
        <w:t xml:space="preserve"> to the index of a serving cell, in a set of indexes of serving cells arranged in ascending order, from the set of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lang w:eastAsia="zh-CN"/>
        </w:rPr>
        <w:t xml:space="preserve"> serving cells</w:t>
      </w:r>
      <w:r w:rsidRPr="005575DD">
        <w:t xml:space="preserve">, </w:t>
      </w:r>
      <m:oMath>
        <m:r>
          <w:rPr>
            <w:rFonts w:ascii="Cambria Math" w:hAnsi="Cambria Math"/>
          </w:rPr>
          <m:t>m</m:t>
        </m:r>
        <m:r>
          <w:rPr>
            <w:rFonts w:ascii="Cambria Math" w:hAnsi="Cambria Math"/>
            <w:lang w:eastAsia="zh-CN"/>
          </w:rPr>
          <m:t>c=0,…,</m:t>
        </m:r>
        <m:r>
          <w:rPr>
            <w:rFonts w:ascii="Cambria Math" w:hAnsi="Cambria Math"/>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w:rPr>
            <w:rFonts w:ascii="Cambria Math" w:hAnsi="Cambria Math"/>
          </w:rPr>
          <m:t>-1</m:t>
        </m:r>
      </m:oMath>
    </w:p>
    <w:p w14:paraId="65CC5AB2"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m=0</m:t>
        </m:r>
      </m:oMath>
      <w:r w:rsidRPr="005575DD">
        <w:rPr>
          <w:rFonts w:hint="eastAsia"/>
          <w:lang w:eastAsia="zh-CN"/>
        </w:rPr>
        <w:t xml:space="preserve"> </w:t>
      </w:r>
      <w:r w:rsidRPr="005575DD">
        <w:rPr>
          <w:lang w:eastAsia="zh-CN"/>
        </w:rPr>
        <w:t>–</w:t>
      </w:r>
      <w:r w:rsidRPr="005575DD">
        <w:rPr>
          <w:rFonts w:hint="eastAsia"/>
          <w:lang w:eastAsia="zh-CN"/>
        </w:rPr>
        <w:t xml:space="preserve"> </w:t>
      </w:r>
      <w:r w:rsidRPr="005575DD">
        <w:rPr>
          <w:lang w:eastAsia="zh-CN"/>
        </w:rPr>
        <w:t>PDCCH monitoring occasion</w:t>
      </w:r>
      <w:r w:rsidRPr="005575DD">
        <w:rPr>
          <w:rFonts w:hint="eastAsia"/>
          <w:lang w:eastAsia="zh-CN"/>
        </w:rPr>
        <w:t xml:space="preserve"> index</w:t>
      </w:r>
      <w:r w:rsidRPr="005575DD">
        <w:rPr>
          <w:lang w:eastAsia="zh-CN"/>
        </w:rPr>
        <w:t xml:space="preserve"> for detection of a DCI format 1_3 </w:t>
      </w:r>
      <w:r w:rsidRPr="005575DD">
        <w:rPr>
          <w:rFonts w:hint="eastAsia"/>
          <w:lang w:val="en-US" w:eastAsia="zh-CN"/>
        </w:rPr>
        <w:t xml:space="preserve">scheduling PDSCH </w:t>
      </w:r>
      <w:r w:rsidRPr="005575DD">
        <w:rPr>
          <w:lang w:val="en-US" w:eastAsia="zh-CN"/>
        </w:rPr>
        <w:t xml:space="preserve">receptions on serving cells from a </w:t>
      </w:r>
      <w:r w:rsidRPr="005575DD">
        <w:t>set of serving cells</w:t>
      </w:r>
      <w:r w:rsidRPr="005575DD">
        <w:rPr>
          <w:rFonts w:hint="eastAsia"/>
          <w:lang w:eastAsia="zh-CN"/>
        </w:rPr>
        <w:t xml:space="preserve">: lower index corresponds to earlier </w:t>
      </w:r>
      <w:r w:rsidRPr="005575DD">
        <w:rPr>
          <w:lang w:eastAsia="zh-CN"/>
        </w:rPr>
        <w:t>PDCCH monitoring occasion</w:t>
      </w:r>
    </w:p>
    <w:p w14:paraId="6BC05ECA"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j=0</m:t>
        </m:r>
      </m:oMath>
    </w:p>
    <w:p w14:paraId="4E015C73" w14:textId="77777777" w:rsidR="005575DD" w:rsidRPr="005575DD" w:rsidRDefault="005575DD" w:rsidP="0042167F">
      <w:pPr>
        <w:pStyle w:val="B1"/>
        <w:rPr>
          <w:rFonts w:cs="Arial"/>
          <w:lang w:eastAsia="zh-CN"/>
        </w:rPr>
      </w:pPr>
      <w:r w:rsidRPr="005575DD">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2544855D" w14:textId="77777777" w:rsidR="005575DD" w:rsidRPr="005575DD" w:rsidRDefault="005575DD" w:rsidP="0042167F">
      <w:pPr>
        <w:pStyle w:val="B1"/>
        <w:rPr>
          <w:rFonts w:cs="Arial"/>
          <w:lang w:eastAsia="zh-CN"/>
        </w:rPr>
      </w:pPr>
      <w:r w:rsidRPr="005575DD">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50BD159A" w14:textId="77777777" w:rsidR="005575DD" w:rsidRPr="005575DD" w:rsidRDefault="005575DD" w:rsidP="0042167F">
      <w:pPr>
        <w:pStyle w:val="B1"/>
        <w:rPr>
          <w:rFonts w:cs="Arial"/>
          <w:lang w:eastAsia="zh-CN"/>
        </w:rPr>
      </w:pPr>
      <w:r w:rsidRPr="005575DD">
        <w:rPr>
          <w:rFonts w:cs="Arial"/>
          <w:lang w:eastAsia="zh-CN"/>
        </w:rPr>
        <w:t>S</w:t>
      </w:r>
      <w:r w:rsidRPr="005575DD">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00F2A677"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m:t>
        </m:r>
      </m:oMath>
      <w:r w:rsidRPr="005575DD">
        <w:rPr>
          <w:rFonts w:hint="eastAsia"/>
          <w:lang w:eastAsia="zh-CN"/>
        </w:rPr>
        <w:t xml:space="preserve"> to the number of</w:t>
      </w:r>
      <w:r w:rsidRPr="005575DD">
        <w:rPr>
          <w:lang w:eastAsia="zh-CN"/>
        </w:rPr>
        <w:t xml:space="preserve"> PDCCH monitoring occasions</w:t>
      </w:r>
    </w:p>
    <w:p w14:paraId="77E8DDD2" w14:textId="77777777" w:rsidR="005575DD" w:rsidRPr="005575DD" w:rsidRDefault="005575DD" w:rsidP="0042167F">
      <w:pPr>
        <w:pStyle w:val="B1"/>
        <w:rPr>
          <w:lang w:eastAsia="zh-CN"/>
        </w:rPr>
      </w:pPr>
      <w:r w:rsidRPr="005575DD">
        <w:rPr>
          <w:rFonts w:hint="eastAsia"/>
          <w:lang w:eastAsia="zh-CN"/>
        </w:rPr>
        <w:t xml:space="preserve">while </w:t>
      </w:r>
      <m:oMath>
        <m:r>
          <w:rPr>
            <w:rFonts w:ascii="Cambria Math" w:hAnsi="Cambria Math"/>
            <w:lang w:eastAsia="zh-CN"/>
          </w:rPr>
          <m:t>m&lt;M</m:t>
        </m:r>
      </m:oMath>
    </w:p>
    <w:p w14:paraId="3B92C324" w14:textId="0C23E7CC" w:rsidR="005575DD" w:rsidRPr="005575DD" w:rsidRDefault="0042167F" w:rsidP="0042167F">
      <w:pPr>
        <w:pStyle w:val="B1"/>
        <w:rPr>
          <w:rFonts w:cs="Arial"/>
          <w:lang w:eastAsia="zh-CN"/>
        </w:rPr>
      </w:pPr>
      <w:r>
        <w:rPr>
          <w:lang w:eastAsia="zh-CN"/>
        </w:rPr>
        <w:tab/>
      </w:r>
      <m:oMath>
        <m:r>
          <w:rPr>
            <w:rFonts w:ascii="Cambria Math" w:hAnsi="Cambria Math"/>
            <w:lang w:eastAsia="zh-CN"/>
          </w:rPr>
          <m:t>s</m:t>
        </m:r>
        <m:r>
          <m:rPr>
            <m:sty m:val="p"/>
          </m:rPr>
          <w:rPr>
            <w:rFonts w:ascii="Cambria Math" w:hAnsi="Cambria Math"/>
            <w:lang w:eastAsia="zh-CN"/>
          </w:rPr>
          <m:t>=0</m:t>
        </m:r>
      </m:oMath>
    </w:p>
    <w:p w14:paraId="08551938" w14:textId="77777777" w:rsidR="005575DD" w:rsidRPr="005575DD" w:rsidRDefault="005575DD" w:rsidP="0042167F">
      <w:pPr>
        <w:pStyle w:val="B2"/>
        <w:rPr>
          <w:lang w:eastAsia="zh-CN"/>
        </w:rPr>
      </w:pPr>
      <w:r w:rsidRPr="005575DD">
        <w:rPr>
          <w:rFonts w:hint="eastAsia"/>
          <w:lang w:eastAsia="zh-CN"/>
        </w:rPr>
        <w:t xml:space="preserve">if </w:t>
      </w:r>
      <w:r w:rsidRPr="0042167F">
        <w:rPr>
          <w:i/>
          <w:iCs/>
        </w:rPr>
        <w:t>harq-ACK-SpatialBundlingPUCCH</w:t>
      </w:r>
      <w:r w:rsidRPr="005575DD">
        <w:rPr>
          <w:rFonts w:hint="eastAsia"/>
          <w:lang w:eastAsia="zh-CN"/>
        </w:rPr>
        <w:t xml:space="preserve"> </w:t>
      </w:r>
      <w:r w:rsidRPr="005575DD">
        <w:rPr>
          <w:lang w:eastAsia="zh-CN"/>
        </w:rPr>
        <w:t>is not provided</w:t>
      </w:r>
      <w:r w:rsidRPr="005575DD">
        <w:rPr>
          <w:rFonts w:hint="eastAsia"/>
          <w:lang w:eastAsia="zh-CN"/>
        </w:rPr>
        <w:t>,</w:t>
      </w:r>
    </w:p>
    <w:p w14:paraId="43B5245A" w14:textId="77777777" w:rsidR="005575DD" w:rsidRPr="005575DD" w:rsidRDefault="005575DD" w:rsidP="0042167F">
      <w:pPr>
        <w:pStyle w:val="B3"/>
        <w:rPr>
          <w:lang w:eastAsia="zh-CN"/>
        </w:rPr>
      </w:pPr>
      <w:r w:rsidRPr="005575DD">
        <w:t xml:space="preserve">while </w:t>
      </w:r>
      <m:oMath>
        <m:sSubSup>
          <m:sSubSupPr>
            <m:ctrlPr>
              <w:rPr>
                <w:rFonts w:ascii="Cambria Math" w:hAnsi="Cambria Math"/>
                <w:i/>
              </w:rPr>
            </m:ctrlPr>
          </m:sSubSupPr>
          <m:e>
            <m:r>
              <w:rPr>
                <w:rFonts w:ascii="Cambria Math" w:hAnsi="Cambria Math"/>
              </w:rPr>
              <m:t>s&lt;N</m:t>
            </m:r>
          </m:e>
          <m:sub>
            <m:r>
              <m:rPr>
                <m:sty m:val="p"/>
              </m:rPr>
              <w:rPr>
                <w:rFonts w:ascii="Cambria Math" w:hAnsi="Cambria Math"/>
              </w:rPr>
              <m:t>sets</m:t>
            </m:r>
            <m:ctrlPr>
              <w:rPr>
                <w:rFonts w:ascii="Cambria Math" w:hAnsi="Cambria Math"/>
              </w:rPr>
            </m:ctrlPr>
          </m:sub>
          <m:sup>
            <m:r>
              <m:rPr>
                <m:nor/>
              </m:rPr>
              <w:rPr>
                <w:lang w:val="en-US"/>
              </w:rPr>
              <m:t>DL</m:t>
            </m:r>
            <m:ctrlPr>
              <w:rPr>
                <w:rFonts w:ascii="Cambria Math" w:hAnsi="Cambria Math"/>
              </w:rPr>
            </m:ctrlPr>
          </m:sup>
        </m:sSubSup>
      </m:oMath>
    </w:p>
    <w:p w14:paraId="17407494" w14:textId="77777777" w:rsidR="005575DD" w:rsidRPr="005575DD" w:rsidRDefault="005575DD" w:rsidP="0042167F">
      <w:pPr>
        <w:pStyle w:val="B4"/>
        <w:ind w:left="1134" w:firstLine="0"/>
        <w:rPr>
          <w:lang w:eastAsia="zh-CN"/>
        </w:rPr>
      </w:pPr>
      <w:r w:rsidRPr="005575DD">
        <w:rPr>
          <w:rFonts w:hint="eastAsia"/>
          <w:lang w:eastAsia="zh-CN"/>
        </w:rPr>
        <w:t xml:space="preserve">if there </w:t>
      </w:r>
      <w:r w:rsidRPr="005575DD">
        <w:rPr>
          <w:lang w:eastAsia="zh-CN"/>
        </w:rPr>
        <w:t>are more than one</w:t>
      </w:r>
      <w:r w:rsidRPr="005575DD">
        <w:rPr>
          <w:rFonts w:hint="eastAsia"/>
          <w:lang w:eastAsia="zh-CN"/>
        </w:rPr>
        <w:t xml:space="preserve"> PDSCH</w:t>
      </w:r>
      <w:r w:rsidRPr="005575DD">
        <w:rPr>
          <w:lang w:eastAsia="zh-CN"/>
        </w:rPr>
        <w:t xml:space="preserve">s </w:t>
      </w:r>
      <w:r w:rsidRPr="005575DD">
        <w:rPr>
          <w:rFonts w:hint="eastAsia"/>
          <w:lang w:eastAsia="zh-CN"/>
        </w:rPr>
        <w:t xml:space="preserve">on </w:t>
      </w:r>
      <w:r w:rsidRPr="005575DD">
        <w:rPr>
          <w:lang w:eastAsia="zh-CN"/>
        </w:rPr>
        <w:t xml:space="preserve">respective more than one </w:t>
      </w:r>
      <w:r w:rsidRPr="005575DD">
        <w:rPr>
          <w:rFonts w:hint="eastAsia"/>
          <w:lang w:eastAsia="zh-CN"/>
        </w:rPr>
        <w:t>serving cell</w:t>
      </w:r>
      <w:r w:rsidRPr="005575DD">
        <w:rPr>
          <w:lang w:eastAsia="zh-CN"/>
        </w:rPr>
        <w:t xml:space="preserve">s from </w:t>
      </w:r>
      <w:r w:rsidRPr="005575DD">
        <w:rPr>
          <w:lang w:val="en-US" w:eastAsia="zh-CN"/>
        </w:rPr>
        <w:t xml:space="preserve">the </w:t>
      </w:r>
      <w:r w:rsidRPr="005575DD">
        <w:t xml:space="preserve">set </w:t>
      </w:r>
      <m:oMath>
        <m:r>
          <w:rPr>
            <w:rFonts w:ascii="Cambria Math" w:hAnsi="Cambria Math"/>
          </w:rPr>
          <m:t>s</m:t>
        </m:r>
      </m:oMath>
      <w:r w:rsidRPr="005575DD">
        <w:t xml:space="preserve"> of serving cells</w:t>
      </w:r>
      <w:r w:rsidRPr="005575DD">
        <w:rPr>
          <w:rFonts w:hint="eastAsia"/>
          <w:lang w:eastAsia="zh-CN"/>
        </w:rPr>
        <w:t xml:space="preserve"> associated with PDCCH in </w:t>
      </w:r>
      <w:r w:rsidRPr="005575DD">
        <w:rPr>
          <w:lang w:eastAsia="zh-CN"/>
        </w:rPr>
        <w:t xml:space="preserve">PDCCH monitoring occasion </w:t>
      </w:r>
      <m:oMath>
        <m:r>
          <w:rPr>
            <w:rFonts w:ascii="Cambria Math" w:hAnsi="Cambria Math"/>
            <w:lang w:eastAsia="zh-CN"/>
          </w:rPr>
          <m:t>m</m:t>
        </m:r>
      </m:oMath>
      <w:r w:rsidRPr="005575DD">
        <w:rPr>
          <w:rFonts w:hint="eastAsia"/>
          <w:lang w:eastAsia="zh-CN"/>
        </w:rPr>
        <w:t xml:space="preserve">  </w:t>
      </w:r>
    </w:p>
    <w:p w14:paraId="1EC50A1D" w14:textId="77777777" w:rsidR="005575DD" w:rsidRPr="005575DD" w:rsidRDefault="005575DD" w:rsidP="0042167F">
      <w:pPr>
        <w:pStyle w:val="B5"/>
        <w:rPr>
          <w:lang w:eastAsia="zh-CN"/>
        </w:rPr>
      </w:pPr>
      <w:r w:rsidRPr="005575D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0821C4CB" w14:textId="77777777" w:rsidR="005575DD" w:rsidRPr="005575DD" w:rsidRDefault="005575DD" w:rsidP="0042167F">
      <w:pPr>
        <w:pStyle w:val="B5"/>
        <w:ind w:left="1985"/>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12875373" w14:textId="77777777" w:rsidR="005575DD" w:rsidRPr="005575DD" w:rsidRDefault="005575DD" w:rsidP="0042167F">
      <w:pPr>
        <w:pStyle w:val="B5"/>
        <w:rPr>
          <w:rFonts w:cs="Arial"/>
          <w:lang w:eastAsia="zh-CN"/>
        </w:rPr>
      </w:pPr>
      <w:r w:rsidRPr="005575DD">
        <w:rPr>
          <w:rFonts w:hint="eastAsia"/>
          <w:lang w:eastAsia="zh-CN"/>
        </w:rPr>
        <w:t>end if</w:t>
      </w:r>
    </w:p>
    <w:p w14:paraId="6C9922FD" w14:textId="77777777" w:rsidR="005575DD" w:rsidRPr="005575DD" w:rsidRDefault="00F011B3" w:rsidP="0042167F">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49E0374D" w14:textId="77777777" w:rsidR="005575DD" w:rsidRPr="005575DD" w:rsidRDefault="005575DD" w:rsidP="0042167F">
      <w:pPr>
        <w:pStyle w:val="B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39B65453" w14:textId="77777777" w:rsidR="005575DD" w:rsidRPr="005575DD" w:rsidRDefault="00F011B3" w:rsidP="0042167F">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2CDB558" w14:textId="77777777" w:rsidR="005575DD" w:rsidRPr="005575DD" w:rsidRDefault="005575DD" w:rsidP="0042167F">
      <w:pPr>
        <w:pStyle w:val="B5"/>
        <w:rPr>
          <w:lang w:eastAsia="zh-CN"/>
        </w:rPr>
      </w:pPr>
      <w:r w:rsidRPr="005575DD">
        <w:rPr>
          <w:lang w:eastAsia="zh-CN"/>
        </w:rPr>
        <w:t xml:space="preserve">else </w:t>
      </w:r>
    </w:p>
    <w:p w14:paraId="48B2A57E" w14:textId="77777777" w:rsidR="005575DD" w:rsidRPr="005575DD" w:rsidRDefault="00F011B3" w:rsidP="0042167F">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0883B947" w14:textId="77777777" w:rsidR="005575DD" w:rsidRPr="005575DD" w:rsidRDefault="005575DD" w:rsidP="0042167F">
      <w:pPr>
        <w:pStyle w:val="B5"/>
        <w:rPr>
          <w:lang w:eastAsia="zh-CN"/>
        </w:rPr>
      </w:pPr>
      <w:r w:rsidRPr="005575DD">
        <w:rPr>
          <w:lang w:eastAsia="zh-CN"/>
        </w:rPr>
        <w:t>end if</w:t>
      </w:r>
    </w:p>
    <w:p w14:paraId="40679EDA" w14:textId="77777777" w:rsidR="005575DD" w:rsidRPr="005575DD" w:rsidRDefault="005575DD" w:rsidP="0042167F">
      <w:pPr>
        <w:pStyle w:val="B5"/>
        <w:rPr>
          <w:lang w:eastAsia="zh-CN"/>
        </w:rPr>
      </w:pPr>
      <m:oMath>
        <m:r>
          <w:rPr>
            <w:rFonts w:ascii="Cambria Math" w:hAnsi="Cambria Math"/>
            <w:lang w:eastAsia="zh-CN"/>
          </w:rPr>
          <m:t>cnt=0</m:t>
        </m:r>
      </m:oMath>
      <w:r w:rsidRPr="005575DD">
        <w:rPr>
          <w:lang w:eastAsia="zh-CN"/>
        </w:rPr>
        <w:t>;</w:t>
      </w:r>
    </w:p>
    <w:p w14:paraId="6245E4AA" w14:textId="77777777" w:rsidR="005575DD" w:rsidRPr="005575DD" w:rsidRDefault="005575DD" w:rsidP="0042167F">
      <w:pPr>
        <w:pStyle w:val="B5"/>
        <w:rPr>
          <w:lang w:eastAsia="zh-CN"/>
        </w:rPr>
      </w:pPr>
      <m:oMath>
        <m:r>
          <w:rPr>
            <w:rFonts w:ascii="Cambria Math" w:hAnsi="Cambria Math" w:cs="Arial"/>
            <w:lang w:eastAsia="zh-CN"/>
          </w:rPr>
          <m:t>m</m:t>
        </m:r>
        <m:r>
          <w:rPr>
            <w:rFonts w:ascii="Cambria Math" w:hAnsi="Cambria Math"/>
            <w:lang w:eastAsia="zh-CN"/>
          </w:rPr>
          <m:t>c=0</m:t>
        </m:r>
      </m:oMath>
      <w:r w:rsidRPr="005575DD">
        <w:rPr>
          <w:rFonts w:cs="Arial"/>
          <w:lang w:eastAsia="zh-CN"/>
        </w:rPr>
        <w:t>;</w:t>
      </w:r>
    </w:p>
    <w:p w14:paraId="2E6234EF" w14:textId="77777777" w:rsidR="005575DD" w:rsidRPr="005575DD" w:rsidRDefault="005575DD" w:rsidP="0042167F">
      <w:pPr>
        <w:pStyle w:val="B5"/>
      </w:pPr>
      <w:r w:rsidRPr="005575DD">
        <w:t xml:space="preserve">while </w:t>
      </w:r>
      <m:oMath>
        <m:r>
          <w:rPr>
            <w:rFonts w:ascii="Cambria Math" w:hAnsi="Cambria Math"/>
          </w:rPr>
          <m:t>m</m:t>
        </m:r>
        <m:r>
          <w:rPr>
            <w:rFonts w:ascii="Cambria Math" w:hAnsi="Cambria Math"/>
            <w:lang w:eastAsia="zh-CN"/>
          </w:rPr>
          <m:t>c&lt;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p>
    <w:p w14:paraId="0895933D" w14:textId="77777777" w:rsidR="005575DD" w:rsidRPr="005575DD" w:rsidRDefault="005575DD" w:rsidP="0042167F">
      <w:pPr>
        <w:pStyle w:val="B5"/>
        <w:ind w:left="1985"/>
      </w:pPr>
      <w:r w:rsidRPr="005575DD">
        <w:t>if the UE is scheduled PDSCH reception on serving cell</w:t>
      </w:r>
      <w:r w:rsidRPr="005575DD">
        <w:rPr>
          <w:rFonts w:ascii="Cambria Math" w:hAnsi="Cambria Math"/>
          <w:i/>
        </w:rPr>
        <w:t xml:space="preserve"> </w:t>
      </w:r>
      <m:oMath>
        <m:r>
          <w:rPr>
            <w:rFonts w:ascii="Cambria Math" w:hAnsi="Cambria Math"/>
          </w:rPr>
          <m:t>m</m:t>
        </m:r>
        <m:r>
          <w:rPr>
            <w:rFonts w:ascii="Cambria Math" w:hAnsi="Cambria Math"/>
            <w:lang w:eastAsia="zh-CN"/>
          </w:rPr>
          <m:t>c</m:t>
        </m:r>
      </m:oMath>
      <w:r w:rsidRPr="005575DD">
        <w:rPr>
          <w:iCs/>
          <w:lang w:eastAsia="zh-CN"/>
        </w:rPr>
        <w:t>, if any, of set</w:t>
      </w:r>
      <w:r w:rsidRPr="005575DD">
        <w:rPr>
          <w:rFonts w:ascii="Cambria Math" w:hAnsi="Cambria Math"/>
          <w:iCs/>
          <w:lang w:eastAsia="zh-CN"/>
        </w:rPr>
        <w:t xml:space="preserve"> </w:t>
      </w:r>
      <m:oMath>
        <m:r>
          <w:rPr>
            <w:rFonts w:ascii="Cambria Math"/>
          </w:rPr>
          <m:t>s</m:t>
        </m:r>
      </m:oMath>
    </w:p>
    <w:p w14:paraId="6D3E398A" w14:textId="77777777" w:rsidR="005575DD" w:rsidRPr="005575DD" w:rsidRDefault="005575DD" w:rsidP="0042167F">
      <w:pPr>
        <w:pStyle w:val="B5"/>
        <w:ind w:left="2268"/>
      </w:pPr>
      <w:r w:rsidRPr="005575DD">
        <w:t xml:space="preserve">if </w:t>
      </w:r>
      <w:r w:rsidRPr="005575DD">
        <w:rPr>
          <w:i/>
        </w:rPr>
        <w:t>maxNrofCodeWordsScheduledByDCI</w:t>
      </w:r>
      <w:r w:rsidRPr="005575DD">
        <w:rPr>
          <w:lang w:eastAsia="zh-CN"/>
        </w:rPr>
        <w:t xml:space="preserve"> is 2 for</w:t>
      </w:r>
      <w:r w:rsidRPr="005575DD">
        <w:t xml:space="preserve"> serving cell</w:t>
      </w:r>
      <w:r w:rsidRPr="005575DD">
        <w:rPr>
          <w:rFonts w:ascii="Cambria Math" w:hAnsi="Cambria Math"/>
          <w:i/>
        </w:rPr>
        <w:t xml:space="preserve"> </w:t>
      </w:r>
      <m:oMath>
        <m:r>
          <w:rPr>
            <w:rFonts w:ascii="Cambria Math" w:hAnsi="Cambria Math"/>
          </w:rPr>
          <m:t>m</m:t>
        </m:r>
        <m:r>
          <w:rPr>
            <w:rFonts w:ascii="Cambria Math" w:hAnsi="Cambria Math"/>
            <w:lang w:eastAsia="zh-CN"/>
          </w:rPr>
          <m:t>c</m:t>
        </m:r>
      </m:oMath>
      <w:r w:rsidRPr="005575DD">
        <w:rPr>
          <w:iCs/>
          <w:lang w:eastAsia="zh-CN"/>
        </w:rPr>
        <w:t>, if any, of set</w:t>
      </w:r>
      <w:r w:rsidRPr="005575DD">
        <w:rPr>
          <w:rFonts w:ascii="Cambria Math" w:hAnsi="Cambria Math"/>
          <w:iCs/>
          <w:lang w:eastAsia="zh-CN"/>
        </w:rPr>
        <w:t xml:space="preserve"> </w:t>
      </w:r>
      <m:oMath>
        <m:r>
          <w:rPr>
            <w:rFonts w:ascii="Cambria Math"/>
          </w:rPr>
          <m:t>s</m:t>
        </m:r>
      </m:oMath>
    </w:p>
    <w:p w14:paraId="07324DAF" w14:textId="77777777" w:rsidR="005575DD" w:rsidRPr="005575DD" w:rsidRDefault="00F011B3" w:rsidP="0042167F">
      <w:pPr>
        <w:pStyle w:val="B5"/>
        <w:ind w:left="2552"/>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DAI,s,m</m:t>
                    </m:r>
                  </m:sub>
                  <m:sup>
                    <m:r>
                      <w:rPr>
                        <w:rFonts w:ascii="Cambria Math"/>
                      </w:rPr>
                      <m:t>DL</m:t>
                    </m:r>
                  </m:sup>
                </m:sSubSup>
                <m:r>
                  <w:rPr>
                    <w:rFonts w:ascii="Cambria Math"/>
                  </w:rPr>
                  <m:t>-</m:t>
                </m:r>
                <m:r>
                  <w:rPr>
                    <w:rFonts w:ascii="Cambria Math"/>
                  </w:rPr>
                  <m:t>1</m:t>
                </m:r>
              </m:e>
            </m:d>
            <m:r>
              <w:rPr>
                <w:rFonts w:ascii="Cambria Math" w:hAnsi="Cambria Math"/>
              </w:rPr>
              <m:t>+cnt</m:t>
            </m:r>
          </m:sub>
          <m:sup>
            <m:r>
              <w:rPr>
                <w:rFonts w:asci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2FDAF171" w14:textId="77777777" w:rsidR="005575DD" w:rsidRPr="005575DD" w:rsidRDefault="00F011B3" w:rsidP="0042167F">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DAI,s,m</m:t>
                    </m:r>
                  </m:sub>
                  <m:sup>
                    <m:r>
                      <w:rPr>
                        <w:rFonts w:ascii="Cambria Math"/>
                      </w:rPr>
                      <m:t>DL</m:t>
                    </m:r>
                  </m:sup>
                </m:sSubSup>
                <m:r>
                  <w:rPr>
                    <w:rFonts w:ascii="Cambria Math"/>
                  </w:rPr>
                  <m:t>-</m:t>
                </m:r>
                <m:r>
                  <w:rPr>
                    <w:rFonts w:ascii="Cambria Math"/>
                  </w:rPr>
                  <m:t>1</m:t>
                </m:r>
              </m:e>
            </m:d>
            <m:r>
              <w:rPr>
                <w:rFonts w:ascii="Cambria Math"/>
              </w:rPr>
              <m:t>+1+cnt</m:t>
            </m:r>
          </m:sub>
          <m:sup>
            <m:r>
              <w:rPr>
                <w:rFonts w:ascii="Cambria Math"/>
              </w:rPr>
              <m:t>ACK</m:t>
            </m:r>
          </m:sup>
        </m:sSubSup>
      </m:oMath>
      <w:r w:rsidR="005575DD" w:rsidRPr="005575DD">
        <w:t xml:space="preserve"> </w:t>
      </w:r>
      <w:r w:rsidR="005575DD" w:rsidRPr="005575DD">
        <w:rPr>
          <w:rFonts w:hint="eastAsia"/>
          <w:lang w:eastAsia="zh-CN"/>
        </w:rPr>
        <w:t>=</w:t>
      </w:r>
      <w:r w:rsidR="005575DD" w:rsidRPr="005575DD">
        <w:t xml:space="preserve"> HARQ-ACK information bit corresponding to the </w:t>
      </w:r>
      <w:r w:rsidR="005575DD" w:rsidRPr="005575DD">
        <w:rPr>
          <w:rFonts w:hint="eastAsia"/>
          <w:lang w:eastAsia="zh-CN"/>
        </w:rPr>
        <w:t>second</w:t>
      </w:r>
      <w:r w:rsidR="005575DD" w:rsidRPr="005575DD">
        <w:t xml:space="preserve"> transport block of this cell</w:t>
      </w:r>
    </w:p>
    <w:p w14:paraId="7D6D3EBC" w14:textId="77777777" w:rsidR="005575DD" w:rsidRPr="005575DD" w:rsidRDefault="005575DD" w:rsidP="0042167F">
      <w:pPr>
        <w:pStyle w:val="B5"/>
        <w:ind w:left="2552"/>
      </w:pPr>
      <m:oMath>
        <m:r>
          <w:rPr>
            <w:rFonts w:ascii="Cambria Math" w:hAnsi="Cambria Math"/>
            <w:lang w:eastAsia="zh-CN"/>
          </w:rPr>
          <m:t>cnt=cnt+2</m:t>
        </m:r>
      </m:oMath>
      <w:r w:rsidRPr="005575DD">
        <w:rPr>
          <w:lang w:eastAsia="zh-CN"/>
        </w:rPr>
        <w:t>;</w:t>
      </w:r>
    </w:p>
    <w:p w14:paraId="630CA576" w14:textId="77777777" w:rsidR="005575DD" w:rsidRPr="005575DD" w:rsidRDefault="005575DD" w:rsidP="0042167F">
      <w:pPr>
        <w:pStyle w:val="B5"/>
        <w:ind w:left="2268"/>
      </w:pPr>
      <w:r w:rsidRPr="005575DD">
        <w:t>else</w:t>
      </w:r>
    </w:p>
    <w:p w14:paraId="773480BF" w14:textId="77777777" w:rsidR="005575DD" w:rsidRPr="005575DD" w:rsidRDefault="00F011B3" w:rsidP="0042167F">
      <w:pPr>
        <w:pStyle w:val="B5"/>
        <w:ind w:left="2552"/>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DAI,s,m</m:t>
                    </m:r>
                  </m:sub>
                  <m:sup>
                    <m:r>
                      <w:rPr>
                        <w:rFonts w:ascii="Cambria Math"/>
                      </w:rPr>
                      <m:t>DL</m:t>
                    </m:r>
                  </m:sup>
                </m:sSubSup>
                <m:r>
                  <w:rPr>
                    <w:rFonts w:ascii="Cambria Math"/>
                  </w:rPr>
                  <m:t>-</m:t>
                </m:r>
                <m:r>
                  <w:rPr>
                    <w:rFonts w:ascii="Cambria Math"/>
                  </w:rPr>
                  <m:t>1</m:t>
                </m:r>
              </m:e>
            </m:d>
            <m:r>
              <w:rPr>
                <w:rFonts w:ascii="Cambria Math" w:hAnsi="Cambria Math"/>
              </w:rPr>
              <m:t>+cnt</m:t>
            </m:r>
          </m:sub>
          <m:sup>
            <m:r>
              <w:rPr>
                <w:rFonts w:asci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transport block of this cell</w:t>
      </w:r>
    </w:p>
    <w:p w14:paraId="343C1A45" w14:textId="77777777" w:rsidR="005575DD" w:rsidRPr="005575DD" w:rsidRDefault="005575DD" w:rsidP="0042167F">
      <w:pPr>
        <w:pStyle w:val="B5"/>
        <w:ind w:left="2268"/>
      </w:pPr>
      <m:oMath>
        <m:r>
          <w:rPr>
            <w:rFonts w:ascii="Cambria Math" w:hAnsi="Cambria Math"/>
            <w:lang w:eastAsia="zh-CN"/>
          </w:rPr>
          <m:t>cnt=cnt+1</m:t>
        </m:r>
      </m:oMath>
      <w:r w:rsidRPr="005575DD">
        <w:rPr>
          <w:lang w:eastAsia="zh-CN"/>
        </w:rPr>
        <w:t>;</w:t>
      </w:r>
    </w:p>
    <w:p w14:paraId="00C89EB7" w14:textId="77777777" w:rsidR="005575DD" w:rsidRPr="005575DD" w:rsidRDefault="005575DD" w:rsidP="0042167F">
      <w:pPr>
        <w:pStyle w:val="B5"/>
        <w:ind w:left="2268"/>
      </w:pPr>
      <w:r w:rsidRPr="005575DD">
        <w:t>end if</w:t>
      </w:r>
    </w:p>
    <w:p w14:paraId="2B7D7732" w14:textId="77777777" w:rsidR="005575DD" w:rsidRPr="005575DD" w:rsidRDefault="005575DD" w:rsidP="0042167F">
      <w:pPr>
        <w:pStyle w:val="B5"/>
        <w:ind w:left="1985"/>
        <w:rPr>
          <w:lang w:eastAsia="zh-CN"/>
        </w:rPr>
      </w:pPr>
      <w:r w:rsidRPr="005575DD">
        <w:rPr>
          <w:lang w:eastAsia="zh-CN"/>
        </w:rPr>
        <w:t>end if</w:t>
      </w:r>
    </w:p>
    <w:p w14:paraId="07529328" w14:textId="77777777" w:rsidR="005575DD" w:rsidRPr="005575DD" w:rsidRDefault="005575DD" w:rsidP="0042167F">
      <w:pPr>
        <w:pStyle w:val="B5"/>
        <w:ind w:left="1985"/>
        <w:rPr>
          <w:lang w:eastAsia="zh-CN"/>
        </w:rPr>
      </w:pPr>
      <m:oMath>
        <m:r>
          <w:rPr>
            <w:rFonts w:ascii="Cambria Math" w:hAnsi="Cambria Math"/>
            <w:lang w:eastAsia="zh-CN"/>
          </w:rPr>
          <m:t>mc=mc+1</m:t>
        </m:r>
      </m:oMath>
      <w:r w:rsidRPr="005575DD">
        <w:rPr>
          <w:lang w:eastAsia="zh-CN"/>
        </w:rPr>
        <w:t>;</w:t>
      </w:r>
    </w:p>
    <w:p w14:paraId="05E42A48" w14:textId="77777777" w:rsidR="005575DD" w:rsidRPr="005575DD" w:rsidRDefault="005575DD" w:rsidP="0042167F">
      <w:pPr>
        <w:pStyle w:val="B5"/>
        <w:rPr>
          <w:lang w:eastAsia="zh-CN"/>
        </w:rPr>
      </w:pPr>
      <w:r w:rsidRPr="005575DD">
        <w:rPr>
          <w:lang w:eastAsia="zh-CN"/>
        </w:rPr>
        <w:t>end while</w:t>
      </w:r>
    </w:p>
    <w:p w14:paraId="1D36C597" w14:textId="77777777" w:rsidR="005575DD" w:rsidRPr="005575DD" w:rsidRDefault="005575DD" w:rsidP="0042167F">
      <w:pPr>
        <w:pStyle w:val="B4"/>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5575DD">
        <w:rPr>
          <w:lang w:eastAsia="zh-CN"/>
        </w:rPr>
        <w:t xml:space="preserve"> </w:t>
      </w:r>
    </w:p>
    <w:p w14:paraId="5947013E" w14:textId="77777777" w:rsidR="005575DD" w:rsidRPr="005575DD" w:rsidRDefault="00F011B3" w:rsidP="0042167F">
      <w:pPr>
        <w:pStyle w:val="B5"/>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sty m:val="p"/>
                  </m:rPr>
                  <w:rPr>
                    <w:rFonts w:ascii="Cambria Math" w:hAnsi="Cambria Math"/>
                  </w:rPr>
                  <m:t>-</m:t>
                </m:r>
                <m:r>
                  <w:rPr>
                    <w:rFonts w:ascii="Cambria Math" w:hAnsi="Cambria Math"/>
                  </w: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w:rPr>
                    <w:rFonts w:ascii="Cambria Math" w:hAnsi="Cambria Math"/>
                  </w: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14077F61" w14:textId="77777777" w:rsidR="005575DD" w:rsidRPr="005575DD" w:rsidRDefault="005575DD" w:rsidP="0042167F">
      <w:pPr>
        <w:pStyle w:val="B5"/>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7EAE71EB" w14:textId="77777777" w:rsidR="005575DD" w:rsidRPr="005575DD" w:rsidRDefault="005575DD" w:rsidP="0042167F">
      <w:pPr>
        <w:pStyle w:val="B4"/>
      </w:pPr>
      <w:r w:rsidRPr="005575DD">
        <w:t>end while</w:t>
      </w:r>
    </w:p>
    <w:p w14:paraId="055541BB" w14:textId="77777777" w:rsidR="005575DD" w:rsidRPr="005575DD" w:rsidRDefault="00F011B3" w:rsidP="0042167F">
      <w:pPr>
        <w:pStyle w:val="B4"/>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lang w:eastAsia="zh-CN"/>
              </w:rPr>
              <m:t>-1</m:t>
            </m:r>
          </m:e>
        </m:d>
      </m:oMath>
      <w:r w:rsidR="005575DD" w:rsidRPr="005575DD">
        <w:rPr>
          <w:lang w:eastAsia="zh-CN"/>
        </w:rPr>
        <w:t>;</w:t>
      </w:r>
    </w:p>
    <w:p w14:paraId="32C75211" w14:textId="77777777" w:rsidR="005575DD" w:rsidRPr="005575DD" w:rsidRDefault="005575DD" w:rsidP="0042167F">
      <w:pPr>
        <w:pStyle w:val="B4"/>
        <w:rPr>
          <w:lang w:eastAsia="zh-CN"/>
        </w:rPr>
      </w:pPr>
      <w:r w:rsidRPr="005575DD">
        <w:rPr>
          <w:lang w:eastAsia="zh-CN"/>
        </w:rPr>
        <w:t>end if</w:t>
      </w:r>
    </w:p>
    <w:p w14:paraId="23A41352" w14:textId="77777777" w:rsidR="005575DD" w:rsidRPr="005575DD" w:rsidRDefault="005575DD" w:rsidP="0042167F">
      <w:pPr>
        <w:pStyle w:val="B4"/>
        <w:rPr>
          <w:lang w:eastAsia="zh-CN"/>
        </w:rPr>
      </w:pPr>
      <m:oMath>
        <m:r>
          <w:rPr>
            <w:rFonts w:ascii="Cambria Math" w:hAnsi="Cambria Math"/>
            <w:lang w:eastAsia="zh-CN"/>
          </w:rPr>
          <m:t>s=s+1</m:t>
        </m:r>
      </m:oMath>
      <w:r w:rsidRPr="005575DD">
        <w:rPr>
          <w:lang w:eastAsia="zh-CN"/>
        </w:rPr>
        <w:t>;</w:t>
      </w:r>
    </w:p>
    <w:p w14:paraId="6885ECA8" w14:textId="77777777" w:rsidR="005575DD" w:rsidRPr="005575DD" w:rsidRDefault="005575DD" w:rsidP="0042167F">
      <w:pPr>
        <w:pStyle w:val="B3"/>
        <w:rPr>
          <w:lang w:eastAsia="zh-CN"/>
        </w:rPr>
      </w:pPr>
      <w:r w:rsidRPr="005575DD">
        <w:rPr>
          <w:lang w:eastAsia="zh-CN"/>
        </w:rPr>
        <w:t>end while</w:t>
      </w:r>
    </w:p>
    <w:p w14:paraId="74D4C7E3" w14:textId="77777777" w:rsidR="005575DD" w:rsidRPr="005575DD" w:rsidRDefault="005575DD" w:rsidP="0042167F">
      <w:pPr>
        <w:pStyle w:val="B2"/>
        <w:rPr>
          <w:lang w:eastAsia="zh-CN"/>
        </w:rPr>
      </w:pPr>
      <w:r w:rsidRPr="005575DD">
        <w:rPr>
          <w:lang w:eastAsia="zh-CN"/>
        </w:rPr>
        <w:t>else</w:t>
      </w:r>
    </w:p>
    <w:p w14:paraId="22054E05" w14:textId="77777777" w:rsidR="005575DD" w:rsidRPr="005575DD" w:rsidRDefault="005575DD" w:rsidP="0042167F">
      <w:pPr>
        <w:pStyle w:val="B3"/>
        <w:rPr>
          <w:lang w:eastAsia="zh-CN"/>
        </w:rPr>
      </w:pPr>
      <w:r w:rsidRPr="005575DD">
        <w:t xml:space="preserve">while </w:t>
      </w:r>
      <m:oMath>
        <m:sSubSup>
          <m:sSubSupPr>
            <m:ctrlPr>
              <w:rPr>
                <w:rFonts w:ascii="Cambria Math" w:hAnsi="Cambria Math"/>
                <w:i/>
              </w:rPr>
            </m:ctrlPr>
          </m:sSubSupPr>
          <m:e>
            <m:r>
              <w:rPr>
                <w:rFonts w:ascii="Cambria Math" w:hAnsi="Cambria Math"/>
              </w:rPr>
              <m:t>s&lt;N</m:t>
            </m:r>
          </m:e>
          <m:sub>
            <m:r>
              <m:rPr>
                <m:sty m:val="p"/>
              </m:rPr>
              <w:rPr>
                <w:rFonts w:ascii="Cambria Math" w:hAnsi="Cambria Math"/>
              </w:rPr>
              <m:t>sets</m:t>
            </m:r>
            <m:ctrlPr>
              <w:rPr>
                <w:rFonts w:ascii="Cambria Math" w:hAnsi="Cambria Math"/>
              </w:rPr>
            </m:ctrlPr>
          </m:sub>
          <m:sup>
            <m:r>
              <m:rPr>
                <m:nor/>
              </m:rPr>
              <w:rPr>
                <w:lang w:val="en-US"/>
              </w:rPr>
              <m:t>DL</m:t>
            </m:r>
            <m:ctrlPr>
              <w:rPr>
                <w:rFonts w:ascii="Cambria Math" w:hAnsi="Cambria Math"/>
              </w:rPr>
            </m:ctrlPr>
          </m:sup>
        </m:sSubSup>
      </m:oMath>
    </w:p>
    <w:p w14:paraId="408EE7B7" w14:textId="77777777" w:rsidR="005575DD" w:rsidRPr="005575DD" w:rsidRDefault="005575DD" w:rsidP="0042167F">
      <w:pPr>
        <w:pStyle w:val="B4"/>
        <w:ind w:left="1134" w:firstLine="0"/>
        <w:rPr>
          <w:lang w:eastAsia="zh-CN"/>
        </w:rPr>
      </w:pPr>
      <w:r w:rsidRPr="005575DD">
        <w:rPr>
          <w:rFonts w:hint="eastAsia"/>
          <w:lang w:eastAsia="zh-CN"/>
        </w:rPr>
        <w:t xml:space="preserve">if there </w:t>
      </w:r>
      <w:r w:rsidRPr="005575DD">
        <w:rPr>
          <w:lang w:eastAsia="zh-CN"/>
        </w:rPr>
        <w:t>are more than one</w:t>
      </w:r>
      <w:r w:rsidRPr="005575DD">
        <w:rPr>
          <w:rFonts w:hint="eastAsia"/>
          <w:lang w:eastAsia="zh-CN"/>
        </w:rPr>
        <w:t xml:space="preserve"> PDSCH</w:t>
      </w:r>
      <w:r w:rsidRPr="005575DD">
        <w:rPr>
          <w:lang w:eastAsia="zh-CN"/>
        </w:rPr>
        <w:t xml:space="preserve">s providing a </w:t>
      </w:r>
      <w:r w:rsidRPr="005575DD">
        <w:t>transport block for a HARQ process with enabled HARQ-ACK information</w:t>
      </w:r>
      <w:r w:rsidRPr="005575DD">
        <w:rPr>
          <w:rFonts w:hint="eastAsia"/>
          <w:lang w:eastAsia="zh-CN"/>
        </w:rPr>
        <w:t xml:space="preserve"> on </w:t>
      </w:r>
      <w:r w:rsidRPr="005575DD">
        <w:rPr>
          <w:lang w:eastAsia="zh-CN"/>
        </w:rPr>
        <w:t xml:space="preserve">respective more than one </w:t>
      </w:r>
      <w:r w:rsidRPr="005575DD">
        <w:rPr>
          <w:rFonts w:hint="eastAsia"/>
          <w:lang w:eastAsia="zh-CN"/>
        </w:rPr>
        <w:t>serving cell</w:t>
      </w:r>
      <w:r w:rsidRPr="005575DD">
        <w:rPr>
          <w:lang w:eastAsia="zh-CN"/>
        </w:rPr>
        <w:t xml:space="preserve">s from </w:t>
      </w:r>
      <w:r w:rsidRPr="005575DD">
        <w:rPr>
          <w:lang w:val="en-US" w:eastAsia="zh-CN"/>
        </w:rPr>
        <w:t xml:space="preserve">the </w:t>
      </w:r>
      <w:r w:rsidRPr="005575DD">
        <w:t xml:space="preserve">set </w:t>
      </w:r>
      <m:oMath>
        <m:r>
          <w:rPr>
            <w:rFonts w:ascii="Cambria Math" w:hAnsi="Cambria Math"/>
          </w:rPr>
          <m:t>s</m:t>
        </m:r>
      </m:oMath>
      <w:r w:rsidRPr="005575DD">
        <w:t xml:space="preserve"> of serving cells</w:t>
      </w:r>
      <w:r w:rsidRPr="005575DD">
        <w:rPr>
          <w:rFonts w:hint="eastAsia"/>
          <w:lang w:eastAsia="zh-CN"/>
        </w:rPr>
        <w:t xml:space="preserve"> associated with PDCCH in </w:t>
      </w:r>
      <w:r w:rsidRPr="005575DD">
        <w:rPr>
          <w:lang w:eastAsia="zh-CN"/>
        </w:rPr>
        <w:t xml:space="preserve">PDCCH monitoring occasion </w:t>
      </w:r>
      <m:oMath>
        <m:r>
          <w:rPr>
            <w:rFonts w:ascii="Cambria Math" w:hAnsi="Cambria Math"/>
          </w:rPr>
          <m:t>m</m:t>
        </m:r>
      </m:oMath>
      <w:r w:rsidRPr="005575DD">
        <w:rPr>
          <w:rFonts w:hint="eastAsia"/>
          <w:lang w:eastAsia="zh-CN"/>
        </w:rPr>
        <w:t xml:space="preserve">  </w:t>
      </w:r>
    </w:p>
    <w:p w14:paraId="455C1F69" w14:textId="77777777" w:rsidR="005575DD" w:rsidRPr="005575DD" w:rsidRDefault="005575DD" w:rsidP="0042167F">
      <w:pPr>
        <w:pStyle w:val="B5"/>
        <w:rPr>
          <w:lang w:eastAsia="zh-CN"/>
        </w:rPr>
      </w:pPr>
      <w:r w:rsidRPr="005575D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7A2DE75E" w14:textId="77777777" w:rsidR="005575DD" w:rsidRPr="005575DD" w:rsidRDefault="005575DD" w:rsidP="0042167F">
      <w:pPr>
        <w:pStyle w:val="B5"/>
        <w:ind w:left="1985"/>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4E11F463" w14:textId="77777777" w:rsidR="005575DD" w:rsidRPr="005575DD" w:rsidRDefault="005575DD" w:rsidP="0042167F">
      <w:pPr>
        <w:pStyle w:val="B5"/>
        <w:rPr>
          <w:rFonts w:cs="Arial"/>
          <w:lang w:eastAsia="zh-CN"/>
        </w:rPr>
      </w:pPr>
      <w:r w:rsidRPr="005575DD">
        <w:rPr>
          <w:rFonts w:hint="eastAsia"/>
          <w:lang w:eastAsia="zh-CN"/>
        </w:rPr>
        <w:t>end if</w:t>
      </w:r>
    </w:p>
    <w:p w14:paraId="21D961E4" w14:textId="77777777" w:rsidR="005575DD" w:rsidRPr="005575DD" w:rsidRDefault="00F011B3" w:rsidP="0042167F">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B8D3F32" w14:textId="77777777" w:rsidR="005575DD" w:rsidRPr="005575DD" w:rsidRDefault="005575DD" w:rsidP="0042167F">
      <w:pPr>
        <w:pStyle w:val="B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oMath>
    </w:p>
    <w:p w14:paraId="64BE330F" w14:textId="77777777" w:rsidR="005575DD" w:rsidRPr="005575DD" w:rsidRDefault="00F011B3" w:rsidP="0042167F">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6FB9B4BE" w14:textId="77777777" w:rsidR="005575DD" w:rsidRPr="005575DD" w:rsidRDefault="005575DD" w:rsidP="0042167F">
      <w:pPr>
        <w:pStyle w:val="B5"/>
        <w:rPr>
          <w:lang w:eastAsia="zh-CN"/>
        </w:rPr>
      </w:pPr>
      <w:r w:rsidRPr="005575DD">
        <w:rPr>
          <w:lang w:eastAsia="zh-CN"/>
        </w:rPr>
        <w:t xml:space="preserve">else </w:t>
      </w:r>
    </w:p>
    <w:p w14:paraId="4257C540" w14:textId="77777777" w:rsidR="005575DD" w:rsidRPr="005575DD" w:rsidRDefault="00F011B3" w:rsidP="0042167F">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3C36F534" w14:textId="77777777" w:rsidR="005575DD" w:rsidRPr="005575DD" w:rsidRDefault="005575DD" w:rsidP="0042167F">
      <w:pPr>
        <w:pStyle w:val="B5"/>
        <w:rPr>
          <w:lang w:eastAsia="zh-CN"/>
        </w:rPr>
      </w:pPr>
      <w:r w:rsidRPr="005575DD">
        <w:rPr>
          <w:lang w:eastAsia="zh-CN"/>
        </w:rPr>
        <w:t>end if</w:t>
      </w:r>
    </w:p>
    <w:p w14:paraId="23699446" w14:textId="77777777" w:rsidR="005575DD" w:rsidRPr="005575DD" w:rsidRDefault="005575DD" w:rsidP="0042167F">
      <w:pPr>
        <w:pStyle w:val="B5"/>
        <w:rPr>
          <w:lang w:eastAsia="zh-CN"/>
        </w:rPr>
      </w:pPr>
      <m:oMath>
        <m:r>
          <w:rPr>
            <w:rFonts w:ascii="Cambria Math" w:hAnsi="Cambria Math"/>
            <w:lang w:eastAsia="zh-CN"/>
          </w:rPr>
          <m:t>cnt</m:t>
        </m:r>
        <m:r>
          <m:rPr>
            <m:sty m:val="p"/>
          </m:rPr>
          <w:rPr>
            <w:rFonts w:ascii="Cambria Math" w:hAnsi="Cambria Math"/>
            <w:lang w:eastAsia="zh-CN"/>
          </w:rPr>
          <m:t>=0</m:t>
        </m:r>
      </m:oMath>
      <w:r w:rsidRPr="005575DD">
        <w:rPr>
          <w:lang w:eastAsia="zh-CN"/>
        </w:rPr>
        <w:t>;</w:t>
      </w:r>
    </w:p>
    <w:p w14:paraId="246A06BE" w14:textId="77777777" w:rsidR="005575DD" w:rsidRPr="005575DD" w:rsidRDefault="005575DD" w:rsidP="0042167F">
      <w:pPr>
        <w:pStyle w:val="B5"/>
        <w:rPr>
          <w:lang w:eastAsia="zh-CN"/>
        </w:rPr>
      </w:pPr>
      <m:oMath>
        <m:r>
          <w:rPr>
            <w:rFonts w:ascii="Cambria Math" w:hAnsi="Cambria Math" w:cs="Arial"/>
            <w:lang w:eastAsia="zh-CN"/>
          </w:rPr>
          <m:t>m</m:t>
        </m:r>
        <m:r>
          <w:rPr>
            <w:rFonts w:ascii="Cambria Math" w:hAnsi="Cambria Math"/>
            <w:lang w:eastAsia="zh-CN"/>
          </w:rPr>
          <m:t>c</m:t>
        </m:r>
        <m:r>
          <m:rPr>
            <m:sty m:val="p"/>
          </m:rPr>
          <w:rPr>
            <w:rFonts w:ascii="Cambria Math" w:hAnsi="Cambria Math"/>
            <w:lang w:eastAsia="zh-CN"/>
          </w:rPr>
          <m:t>=0</m:t>
        </m:r>
      </m:oMath>
      <w:r w:rsidRPr="005575DD">
        <w:rPr>
          <w:rFonts w:cs="Arial"/>
          <w:lang w:eastAsia="zh-CN"/>
        </w:rPr>
        <w:t>;</w:t>
      </w:r>
    </w:p>
    <w:p w14:paraId="12915B2D" w14:textId="77777777" w:rsidR="005575DD" w:rsidRPr="005575DD" w:rsidRDefault="005575DD" w:rsidP="0042167F">
      <w:pPr>
        <w:pStyle w:val="B5"/>
      </w:pPr>
      <w:r w:rsidRPr="005575DD">
        <w:t xml:space="preserve">while </w:t>
      </w:r>
      <m:oMath>
        <m:r>
          <w:rPr>
            <w:rFonts w:ascii="Cambria Math" w:hAnsi="Cambria Math"/>
          </w:rPr>
          <m:t>m</m:t>
        </m:r>
        <m:r>
          <w:rPr>
            <w:rFonts w:ascii="Cambria Math" w:hAnsi="Cambria Math"/>
            <w:lang w:eastAsia="zh-CN"/>
          </w:rPr>
          <m:t>c</m:t>
        </m:r>
        <m:r>
          <m:rPr>
            <m:sty m:val="p"/>
          </m:rPr>
          <w:rPr>
            <w:rFonts w:ascii="Cambria Math" w:hAnsi="Cambria Math"/>
            <w:lang w:eastAsia="zh-CN"/>
          </w:rPr>
          <m:t>&lt;</m:t>
        </m:r>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oMath>
    </w:p>
    <w:p w14:paraId="6D639101" w14:textId="77777777" w:rsidR="005575DD" w:rsidRPr="005575DD" w:rsidRDefault="005575DD" w:rsidP="0042167F">
      <w:pPr>
        <w:pStyle w:val="B5"/>
        <w:ind w:left="1701" w:firstLine="0"/>
      </w:pPr>
      <w:r w:rsidRPr="005575DD">
        <w:t xml:space="preserve">if the UE is scheduled PDSCH reception for transport blocks with enabled HARQ-ACK information on serving cell </w:t>
      </w:r>
      <m:oMath>
        <m:r>
          <w:rPr>
            <w:rFonts w:ascii="Cambria Math" w:hAnsi="Cambria Math"/>
          </w:rPr>
          <m:t>m</m:t>
        </m:r>
        <m:r>
          <w:rPr>
            <w:rFonts w:ascii="Cambria Math" w:hAnsi="Cambria Math"/>
            <w:lang w:eastAsia="zh-CN"/>
          </w:rPr>
          <m:t>c</m:t>
        </m:r>
      </m:oMath>
      <w:r w:rsidRPr="005575DD">
        <w:rPr>
          <w:iCs/>
          <w:lang w:eastAsia="zh-CN"/>
        </w:rPr>
        <w:t xml:space="preserve">, if any, of set </w:t>
      </w:r>
      <m:oMath>
        <m:r>
          <w:rPr>
            <w:rFonts w:ascii="Cambria Math" w:hAnsi="Cambria Math"/>
          </w:rPr>
          <m:t>s</m:t>
        </m:r>
      </m:oMath>
    </w:p>
    <w:p w14:paraId="1FBED464" w14:textId="77777777" w:rsidR="005575DD" w:rsidRPr="005575DD" w:rsidRDefault="005575DD" w:rsidP="0042167F">
      <w:pPr>
        <w:pStyle w:val="B5"/>
        <w:ind w:left="2268"/>
        <w:rPr>
          <w:lang w:eastAsia="zh-CN"/>
        </w:rPr>
      </w:pPr>
      <w:r w:rsidRPr="005575DD">
        <w:lastRenderedPageBreak/>
        <w:t>if maxNrofCodeWordsScheduledByDCI</w:t>
      </w:r>
      <w:r w:rsidRPr="005575DD">
        <w:rPr>
          <w:lang w:eastAsia="zh-CN"/>
        </w:rPr>
        <w:t xml:space="preserve"> is 2 for serving cell </w:t>
      </w:r>
      <m:oMath>
        <m:r>
          <w:rPr>
            <w:rFonts w:ascii="Cambria Math" w:hAnsi="Cambria Math"/>
            <w:lang w:eastAsia="zh-CN"/>
          </w:rPr>
          <m:t>mc</m:t>
        </m:r>
      </m:oMath>
      <w:r w:rsidRPr="005575DD">
        <w:rPr>
          <w:lang w:eastAsia="zh-CN"/>
        </w:rPr>
        <w:t xml:space="preserve"> </w:t>
      </w:r>
    </w:p>
    <w:p w14:paraId="76E6D212" w14:textId="77777777" w:rsidR="005575DD" w:rsidRPr="005575DD" w:rsidRDefault="005575DD" w:rsidP="0042167F">
      <w:pPr>
        <w:pStyle w:val="B5"/>
        <w:ind w:left="2552"/>
      </w:pPr>
      <w:r w:rsidRPr="005575DD">
        <w:t>if the PDSCH reception provides two transport blocks</w:t>
      </w:r>
    </w:p>
    <w:p w14:paraId="10160343" w14:textId="77777777" w:rsidR="005575DD" w:rsidRPr="005575DD" w:rsidRDefault="00F011B3" w:rsidP="0042167F">
      <w:pPr>
        <w:pStyle w:val="B5"/>
        <w:ind w:left="2552" w:hanging="1"/>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binary AND operation of the HARQ-ACK information bits corresponding to the first and second transport blocks of this cell</w:t>
      </w:r>
    </w:p>
    <w:p w14:paraId="3787EB98" w14:textId="01A889AB" w:rsidR="005575DD" w:rsidRPr="005575DD" w:rsidRDefault="005575DD" w:rsidP="0042167F">
      <w:pPr>
        <w:pStyle w:val="B5"/>
        <w:rPr>
          <w:lang w:eastAsia="zh-CN"/>
        </w:rPr>
      </w:pPr>
      <w:r w:rsidRPr="005575DD">
        <w:rPr>
          <w:lang w:eastAsia="zh-CN"/>
        </w:rPr>
        <w:tab/>
      </w:r>
      <w:r w:rsidRPr="005575DD">
        <w:rPr>
          <w:lang w:eastAsia="zh-CN"/>
        </w:rPr>
        <w:tab/>
      </w:r>
      <w:r w:rsidRPr="005575DD">
        <w:rPr>
          <w:lang w:eastAsia="zh-CN"/>
        </w:rPr>
        <w:tab/>
        <w:t>else</w:t>
      </w:r>
    </w:p>
    <w:p w14:paraId="74660048" w14:textId="77777777" w:rsidR="005575DD" w:rsidRPr="005575DD" w:rsidRDefault="00F011B3" w:rsidP="0042167F">
      <w:pPr>
        <w:pStyle w:val="B5"/>
        <w:ind w:left="2552" w:hanging="1"/>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0825B0BD" w14:textId="6DAB36A3" w:rsidR="005575DD" w:rsidRPr="005575DD" w:rsidRDefault="005575DD" w:rsidP="0042167F">
      <w:pPr>
        <w:pStyle w:val="B5"/>
        <w:rPr>
          <w:lang w:eastAsia="zh-CN"/>
        </w:rPr>
      </w:pPr>
      <w:r w:rsidRPr="005575DD">
        <w:rPr>
          <w:lang w:eastAsia="zh-CN"/>
        </w:rPr>
        <w:tab/>
      </w:r>
      <w:r w:rsidRPr="005575DD">
        <w:rPr>
          <w:lang w:eastAsia="zh-CN"/>
        </w:rPr>
        <w:tab/>
      </w:r>
      <w:r w:rsidRPr="005575DD">
        <w:rPr>
          <w:lang w:eastAsia="zh-CN"/>
        </w:rPr>
        <w:tab/>
        <w:t>end if</w:t>
      </w:r>
    </w:p>
    <w:p w14:paraId="28F9E966" w14:textId="77777777" w:rsidR="005575DD" w:rsidRPr="005575DD" w:rsidRDefault="005575DD" w:rsidP="00F40854">
      <w:pPr>
        <w:pStyle w:val="B5"/>
        <w:ind w:left="2268"/>
        <w:rPr>
          <w:lang w:eastAsia="zh-CN"/>
        </w:rPr>
      </w:pPr>
      <w:r w:rsidRPr="005575DD">
        <w:rPr>
          <w:lang w:eastAsia="zh-CN"/>
        </w:rPr>
        <w:t>else</w:t>
      </w:r>
    </w:p>
    <w:p w14:paraId="167BC460" w14:textId="77777777" w:rsidR="005575DD" w:rsidRPr="005575DD" w:rsidRDefault="005575DD" w:rsidP="00F40854">
      <w:pPr>
        <w:pStyle w:val="B5"/>
        <w:ind w:left="2268"/>
      </w:pPr>
      <w:r w:rsidRPr="005575DD">
        <w:rPr>
          <w:lang w:eastAsia="zh-CN"/>
        </w:rP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Pr="005575DD">
        <w:rPr>
          <w:rFonts w:hint="eastAsia"/>
          <w:lang w:eastAsia="zh-CN"/>
        </w:rPr>
        <w:t>=</w:t>
      </w:r>
      <w:r w:rsidRPr="005575DD">
        <w:t xml:space="preserve"> HARQ-ACK information bit of this cell</w:t>
      </w:r>
    </w:p>
    <w:p w14:paraId="252953F2" w14:textId="77777777" w:rsidR="005575DD" w:rsidRPr="005575DD" w:rsidRDefault="005575DD" w:rsidP="00F40854">
      <w:pPr>
        <w:pStyle w:val="B5"/>
        <w:ind w:left="2268"/>
      </w:pPr>
      <w:r w:rsidRPr="005575DD">
        <w:t>end if</w:t>
      </w:r>
    </w:p>
    <w:p w14:paraId="3D861FD0" w14:textId="77777777" w:rsidR="005575DD" w:rsidRPr="005575DD" w:rsidRDefault="005575DD" w:rsidP="00F40854">
      <w:pPr>
        <w:pStyle w:val="B5"/>
        <w:ind w:left="2268"/>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5D7F518B" w14:textId="77777777" w:rsidR="005575DD" w:rsidRPr="005575DD" w:rsidRDefault="005575DD" w:rsidP="00F40854">
      <w:pPr>
        <w:pStyle w:val="B5"/>
        <w:ind w:left="1985"/>
      </w:pPr>
      <w:r w:rsidRPr="005575DD">
        <w:t>end if</w:t>
      </w:r>
    </w:p>
    <w:p w14:paraId="7868194F" w14:textId="77777777" w:rsidR="005575DD" w:rsidRPr="005575DD" w:rsidRDefault="005575DD" w:rsidP="00F40854">
      <w:pPr>
        <w:pStyle w:val="B5"/>
        <w:ind w:left="1985"/>
        <w:rPr>
          <w:lang w:eastAsia="zh-CN"/>
        </w:rPr>
      </w:pPr>
      <m:oMath>
        <m:r>
          <w:rPr>
            <w:rFonts w:ascii="Cambria Math" w:hAnsi="Cambria Math"/>
            <w:lang w:eastAsia="zh-CN"/>
          </w:rPr>
          <m:t>mc</m:t>
        </m:r>
        <m:r>
          <m:rPr>
            <m:sty m:val="p"/>
          </m:rPr>
          <w:rPr>
            <w:rFonts w:ascii="Cambria Math" w:hAnsi="Cambria Math"/>
            <w:lang w:eastAsia="zh-CN"/>
          </w:rPr>
          <m:t>=</m:t>
        </m:r>
        <m:r>
          <w:rPr>
            <w:rFonts w:ascii="Cambria Math" w:hAnsi="Cambria Math"/>
            <w:lang w:eastAsia="zh-CN"/>
          </w:rPr>
          <m:t>mc</m:t>
        </m:r>
        <m:r>
          <m:rPr>
            <m:sty m:val="p"/>
          </m:rPr>
          <w:rPr>
            <w:rFonts w:ascii="Cambria Math" w:hAnsi="Cambria Math"/>
            <w:lang w:eastAsia="zh-CN"/>
          </w:rPr>
          <m:t>+1</m:t>
        </m:r>
      </m:oMath>
      <w:r w:rsidRPr="005575DD">
        <w:rPr>
          <w:lang w:eastAsia="zh-CN"/>
        </w:rPr>
        <w:t>;</w:t>
      </w:r>
    </w:p>
    <w:p w14:paraId="4C9FE768" w14:textId="77777777" w:rsidR="005575DD" w:rsidRPr="005575DD" w:rsidRDefault="005575DD" w:rsidP="0042167F">
      <w:pPr>
        <w:pStyle w:val="B5"/>
        <w:rPr>
          <w:lang w:eastAsia="zh-CN"/>
        </w:rPr>
      </w:pPr>
      <w:r w:rsidRPr="005575DD">
        <w:rPr>
          <w:lang w:eastAsia="zh-CN"/>
        </w:rPr>
        <w:t>end while</w:t>
      </w:r>
    </w:p>
    <w:p w14:paraId="2D7D566D" w14:textId="77777777" w:rsidR="005575DD" w:rsidRPr="005575DD" w:rsidRDefault="005575DD" w:rsidP="00E10BDF">
      <w:pPr>
        <w:pStyle w:val="B4"/>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5575DD">
        <w:rPr>
          <w:lang w:eastAsia="zh-CN"/>
        </w:rPr>
        <w:t xml:space="preserve"> </w:t>
      </w:r>
    </w:p>
    <w:p w14:paraId="3C695EAD" w14:textId="77777777" w:rsidR="005575DD" w:rsidRPr="005575DD" w:rsidRDefault="00F011B3" w:rsidP="00E10BDF">
      <w:pPr>
        <w:pStyle w:val="B5"/>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3161ECD6" w14:textId="77777777" w:rsidR="005575DD" w:rsidRPr="005575DD" w:rsidRDefault="005575DD" w:rsidP="00E10BDF">
      <w:pPr>
        <w:pStyle w:val="B5"/>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14C7AD5B" w14:textId="77777777" w:rsidR="005575DD" w:rsidRPr="005575DD" w:rsidRDefault="005575DD" w:rsidP="00E10BDF">
      <w:pPr>
        <w:pStyle w:val="B4"/>
        <w:rPr>
          <w:lang w:eastAsia="zh-CN"/>
        </w:rPr>
      </w:pPr>
      <w:r w:rsidRPr="005575DD">
        <w:rPr>
          <w:lang w:eastAsia="zh-CN"/>
        </w:rPr>
        <w:t>end while</w:t>
      </w:r>
    </w:p>
    <w:p w14:paraId="4B5226D8" w14:textId="77777777" w:rsidR="005575DD" w:rsidRPr="005575DD" w:rsidRDefault="00F011B3" w:rsidP="00E10BDF">
      <w:pPr>
        <w:pStyle w:val="B4"/>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+1…, 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w:rPr>
                <w:rFonts w:ascii="Cambria Math" w:hAnsi="Cambria Math"/>
                <w:lang w:eastAsia="zh-CN"/>
              </w:rPr>
              <m:t>-1</m:t>
            </m:r>
          </m:e>
        </m:d>
      </m:oMath>
      <w:r w:rsidR="005575DD" w:rsidRPr="005575DD">
        <w:rPr>
          <w:lang w:eastAsia="zh-CN"/>
        </w:rPr>
        <w:t>;</w:t>
      </w:r>
    </w:p>
    <w:p w14:paraId="29A8FB72" w14:textId="77777777" w:rsidR="005575DD" w:rsidRPr="005575DD" w:rsidRDefault="005575DD" w:rsidP="00E10BDF">
      <w:pPr>
        <w:pStyle w:val="B4"/>
        <w:rPr>
          <w:lang w:eastAsia="zh-CN"/>
        </w:rPr>
      </w:pPr>
      <w:r w:rsidRPr="005575DD">
        <w:rPr>
          <w:lang w:eastAsia="zh-CN"/>
        </w:rPr>
        <w:t>end if</w:t>
      </w:r>
    </w:p>
    <w:p w14:paraId="52C3091F" w14:textId="77777777" w:rsidR="005575DD" w:rsidRPr="005575DD" w:rsidRDefault="005575DD" w:rsidP="00E10BDF">
      <w:pPr>
        <w:pStyle w:val="B4"/>
        <w:rPr>
          <w:lang w:eastAsia="zh-CN"/>
        </w:rPr>
      </w:pPr>
      <m:oMath>
        <m:r>
          <w:rPr>
            <w:rFonts w:ascii="Cambria Math" w:hAnsi="Cambria Math"/>
            <w:lang w:eastAsia="zh-CN"/>
          </w:rPr>
          <m:t>s=s+1</m:t>
        </m:r>
      </m:oMath>
      <w:r w:rsidRPr="005575DD">
        <w:rPr>
          <w:lang w:eastAsia="zh-CN"/>
        </w:rPr>
        <w:t>;</w:t>
      </w:r>
    </w:p>
    <w:p w14:paraId="1F41D9C2" w14:textId="46126EE2" w:rsidR="005575DD" w:rsidRPr="005575DD" w:rsidRDefault="005575DD" w:rsidP="00E10BDF">
      <w:pPr>
        <w:pStyle w:val="B3"/>
        <w:rPr>
          <w:lang w:eastAsia="zh-CN"/>
        </w:rPr>
      </w:pPr>
      <w:r w:rsidRPr="005575DD">
        <w:rPr>
          <w:lang w:eastAsia="zh-CN"/>
        </w:rPr>
        <w:t>end while</w:t>
      </w:r>
    </w:p>
    <w:p w14:paraId="3C4BA5BE" w14:textId="77777777" w:rsidR="005575DD" w:rsidRPr="005575DD" w:rsidRDefault="005575DD" w:rsidP="00E10BDF">
      <w:pPr>
        <w:pStyle w:val="B2"/>
        <w:rPr>
          <w:lang w:eastAsia="zh-CN"/>
        </w:rPr>
      </w:pPr>
      <w:r w:rsidRPr="005575DD">
        <w:rPr>
          <w:lang w:eastAsia="zh-CN"/>
        </w:rPr>
        <w:t>end if</w:t>
      </w:r>
      <w:r w:rsidRPr="005575DD">
        <w:rPr>
          <w:rFonts w:hint="eastAsia"/>
          <w:lang w:eastAsia="zh-CN"/>
        </w:rPr>
        <w:t xml:space="preserve"> </w:t>
      </w:r>
    </w:p>
    <w:p w14:paraId="3D2241B1" w14:textId="77777777" w:rsidR="005575DD" w:rsidRPr="005575DD" w:rsidRDefault="005575DD" w:rsidP="00E10BDF">
      <w:pPr>
        <w:pStyle w:val="B2"/>
        <w:rPr>
          <w:i/>
          <w:lang w:val="en-US" w:eastAsia="zh-CN"/>
        </w:rPr>
      </w:pPr>
      <m:oMath>
        <m:r>
          <w:rPr>
            <w:rFonts w:ascii="Cambria Math" w:hAnsi="Cambria Math"/>
          </w:rPr>
          <m:t>m=m+1</m:t>
        </m:r>
      </m:oMath>
      <w:r w:rsidRPr="005575DD">
        <w:rPr>
          <w:iCs/>
        </w:rPr>
        <w:t>;</w:t>
      </w:r>
      <w:r w:rsidRPr="005575DD">
        <w:rPr>
          <w:iCs/>
          <w:lang w:val="en-US"/>
        </w:rPr>
        <w:t xml:space="preserve"> </w:t>
      </w:r>
    </w:p>
    <w:p w14:paraId="663EEAB5" w14:textId="77777777" w:rsidR="005575DD" w:rsidRPr="005575DD" w:rsidRDefault="005575DD" w:rsidP="00E10BDF">
      <w:pPr>
        <w:pStyle w:val="B1"/>
        <w:rPr>
          <w:lang w:eastAsia="zh-CN"/>
        </w:rPr>
      </w:pPr>
      <w:r w:rsidRPr="005575DD">
        <w:rPr>
          <w:rFonts w:hint="eastAsia"/>
          <w:lang w:eastAsia="zh-CN"/>
        </w:rPr>
        <w:t>end while</w:t>
      </w:r>
    </w:p>
    <w:p w14:paraId="16BEFF91" w14:textId="77777777" w:rsidR="005575DD" w:rsidRPr="005575DD" w:rsidRDefault="00F011B3" w:rsidP="00E10BDF">
      <w:pPr>
        <w:pStyle w:val="B1"/>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575DD" w:rsidRPr="005575DD">
        <w:rPr>
          <w:lang w:eastAsia="zh-CN"/>
        </w:rPr>
        <w:t xml:space="preserve">; </w:t>
      </w:r>
    </w:p>
    <w:p w14:paraId="385F210A" w14:textId="77777777" w:rsidR="005575DD" w:rsidRPr="005575DD" w:rsidRDefault="005575DD" w:rsidP="00E10BDF">
      <w:pPr>
        <w:pStyle w:val="B1"/>
      </w:pPr>
      <w:r w:rsidRPr="005575DD">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UL,s</m:t>
            </m:r>
          </m:sup>
        </m:sSubSup>
      </m:oMath>
      <w:r w:rsidRPr="005575D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4833B6C" w14:textId="77777777" w:rsidR="005575DD" w:rsidRPr="005575DD" w:rsidRDefault="00F011B3" w:rsidP="00E10BDF">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575DD" w:rsidRPr="005575DD">
        <w:rPr>
          <w:sz w:val="21"/>
          <w:szCs w:val="21"/>
        </w:rPr>
        <w:t xml:space="preserve">; </w:t>
      </w:r>
    </w:p>
    <w:p w14:paraId="298B8051" w14:textId="77777777" w:rsidR="005575DD" w:rsidRPr="005575DD" w:rsidRDefault="005575DD" w:rsidP="00E10BDF">
      <w:pPr>
        <w:pStyle w:val="B1"/>
        <w:rPr>
          <w:lang w:eastAsia="zh-CN"/>
        </w:rPr>
      </w:pPr>
      <w:r w:rsidRPr="005575DD">
        <w:rPr>
          <w:lang w:eastAsia="zh-CN"/>
        </w:rPr>
        <w:t>end if</w:t>
      </w:r>
    </w:p>
    <w:p w14:paraId="67C67459" w14:textId="77777777" w:rsidR="005575DD" w:rsidRPr="005575DD" w:rsidRDefault="005575DD" w:rsidP="00E10BDF">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5575DD">
        <w:rPr>
          <w:iCs/>
          <w:lang w:val="en-US" w:eastAsia="zh-CN"/>
        </w:rPr>
        <w:t>;</w:t>
      </w:r>
    </w:p>
    <w:p w14:paraId="436A5AC4" w14:textId="77777777" w:rsidR="005575DD" w:rsidRPr="005575DD" w:rsidRDefault="005575DD" w:rsidP="00E10BDF">
      <w:pPr>
        <w:pStyle w:val="B1"/>
        <w:rPr>
          <w:rFonts w:cs="Arial"/>
          <w:lang w:eastAsia="zh-CN"/>
        </w:rPr>
      </w:pPr>
      <w:r w:rsidRPr="005575DD">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6228E246" w14:textId="77777777" w:rsidR="005575DD" w:rsidRPr="005575DD" w:rsidRDefault="005575DD" w:rsidP="00E10BDF">
      <w:pPr>
        <w:pStyle w:val="B1"/>
        <w:rPr>
          <w:lang w:val="en-US" w:eastAsia="zh-CN"/>
        </w:rPr>
      </w:pPr>
      <m:oMath>
        <m:r>
          <w:rPr>
            <w:rFonts w:ascii="Cambria Math" w:hAnsi="Cambria Math"/>
            <w:lang w:eastAsia="zh-CN"/>
          </w:rPr>
          <w:lastRenderedPageBreak/>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w:t>
      </w:r>
      <w:r w:rsidRPr="005575DD">
        <w:rPr>
          <w:lang w:val="en-US" w:eastAsia="zh-CN"/>
        </w:rPr>
        <w:t xml:space="preserve"> </w:t>
      </w:r>
    </w:p>
    <w:p w14:paraId="557D85CC" w14:textId="77777777" w:rsidR="005575DD" w:rsidRPr="005575DD" w:rsidRDefault="005575DD" w:rsidP="00E10BDF">
      <w:pPr>
        <w:pStyle w:val="B1"/>
        <w:rPr>
          <w:rFonts w:eastAsia="Times New Roman" w:cs="Arial"/>
          <w:lang w:eastAsia="zh-CN"/>
        </w:rPr>
      </w:pPr>
      <w:r w:rsidRPr="005575DD">
        <w:rPr>
          <w:rFonts w:eastAsia="Times New Roman" w:hint="eastAsia"/>
          <w:lang w:eastAsia="zh-CN"/>
        </w:rPr>
        <w:t>end if</w:t>
      </w:r>
    </w:p>
    <w:p w14:paraId="4B82D24D" w14:textId="77777777" w:rsidR="005575DD" w:rsidRPr="005575DD" w:rsidRDefault="005575DD" w:rsidP="00E10BDF">
      <w:pPr>
        <w:pStyle w:val="B1"/>
        <w:rPr>
          <w:rFonts w:eastAsia="Times New Roman" w:cs="Arial"/>
          <w:lang w:eastAsia="zh-CN"/>
        </w:rPr>
      </w:pPr>
      <w:r w:rsidRPr="005575DD">
        <w:rPr>
          <w:rFonts w:eastAsia="Times New Roman" w:cs="Arial" w:hint="eastAsia"/>
          <w:lang w:eastAsia="zh-CN"/>
        </w:rPr>
        <w:t xml:space="preserve">if </w:t>
      </w:r>
      <w:r w:rsidRPr="005575DD">
        <w:rPr>
          <w:rFonts w:eastAsia="Times New Roman"/>
          <w:i/>
        </w:rPr>
        <w:t>harq-ACK-SpatialBundlingPUCCH</w:t>
      </w:r>
      <w:r w:rsidRPr="005575DD">
        <w:rPr>
          <w:rFonts w:eastAsia="Times New Roman" w:hint="eastAsia"/>
          <w:lang w:eastAsia="zh-CN"/>
        </w:rPr>
        <w:t xml:space="preserve"> </w:t>
      </w:r>
      <w:r w:rsidRPr="005575DD">
        <w:rPr>
          <w:rFonts w:eastAsia="Times New Roman"/>
          <w:lang w:val="en-US" w:eastAsia="zh-CN"/>
        </w:rPr>
        <w:t>is not provided</w:t>
      </w:r>
      <w:r w:rsidRPr="005575DD">
        <w:rPr>
          <w:rFonts w:eastAsia="Times New Roman" w:cs="Arial" w:hint="eastAsia"/>
          <w:lang w:eastAsia="zh-CN"/>
        </w:rPr>
        <w:t>,</w:t>
      </w:r>
    </w:p>
    <w:p w14:paraId="74CAC317" w14:textId="77777777" w:rsidR="005575DD" w:rsidRPr="005575DD" w:rsidRDefault="00F011B3" w:rsidP="00E10BDF">
      <w:pPr>
        <w:pStyle w:val="B2"/>
        <w:rPr>
          <w:lang w:val="en-US" w:eastAsia="zh-CN"/>
        </w:rPr>
      </w:pPr>
      <m:oMath>
        <m:sSup>
          <m:sSupPr>
            <m:ctrlPr>
              <w:rPr>
                <w:rFonts w:ascii="Cambria Math" w:hAnsi="Cambria Math" w:cs="Calibri"/>
                <w:sz w:val="21"/>
                <w:szCs w:val="21"/>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1"/>
          <w:szCs w:val="21"/>
          <w:lang w:val="en-US"/>
        </w:rPr>
        <w:t xml:space="preserve"> </w:t>
      </w:r>
    </w:p>
    <w:p w14:paraId="21AB3182" w14:textId="77777777" w:rsidR="005575DD" w:rsidRPr="005575DD" w:rsidRDefault="005575DD" w:rsidP="00E10BDF">
      <w:pPr>
        <w:pStyle w:val="B1"/>
        <w:rPr>
          <w:lang w:eastAsia="zh-CN"/>
        </w:rPr>
      </w:pPr>
      <w:r w:rsidRPr="005575DD">
        <w:rPr>
          <w:rFonts w:hint="eastAsia"/>
          <w:lang w:eastAsia="zh-CN"/>
        </w:rPr>
        <w:t>else</w:t>
      </w:r>
    </w:p>
    <w:p w14:paraId="3F970E49" w14:textId="77777777" w:rsidR="005575DD" w:rsidRPr="005575DD" w:rsidRDefault="00F011B3" w:rsidP="00E10BDF">
      <w:pPr>
        <w:pStyle w:val="B2"/>
        <w:rPr>
          <w:lang w:val="en-US" w:eastAsia="zh-CN"/>
        </w:rPr>
      </w:pPr>
      <m:oMath>
        <m:sSup>
          <m:sSupPr>
            <m:ctrlPr>
              <w:rPr>
                <w:rFonts w:ascii="Cambria Math" w:hAnsi="Cambria Math" w:cs="SimSun"/>
                <w:sz w:val="24"/>
                <w:szCs w:val="24"/>
              </w:rPr>
            </m:ctrlPr>
          </m:sSupPr>
          <m:e>
            <m:r>
              <w:rPr>
                <w:rFonts w:ascii="Cambria Math" w:hAnsi="Cambria Math"/>
              </w:rPr>
              <m:t>O</m:t>
            </m:r>
          </m:e>
          <m:sup>
            <m:r>
              <w:rPr>
                <w:rFonts w:ascii="Cambria Math" w:hAnsi="Cambria Math"/>
              </w:rPr>
              <m:t>ACK</m:t>
            </m:r>
          </m:sup>
        </m:sSup>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4"/>
          <w:szCs w:val="24"/>
          <w:lang w:val="en-US"/>
        </w:rPr>
        <w:t xml:space="preserve"> </w:t>
      </w:r>
    </w:p>
    <w:p w14:paraId="210BD9FE" w14:textId="77777777" w:rsidR="005575DD" w:rsidRPr="005575DD" w:rsidRDefault="005575DD" w:rsidP="00E10BDF">
      <w:pPr>
        <w:pStyle w:val="B1"/>
        <w:rPr>
          <w:lang w:eastAsia="zh-CN"/>
        </w:rPr>
      </w:pPr>
      <w:r w:rsidRPr="005575DD">
        <w:rPr>
          <w:lang w:eastAsia="zh-CN"/>
        </w:rPr>
        <w:t>end if</w:t>
      </w:r>
    </w:p>
    <w:p w14:paraId="5EB6A616" w14:textId="77777777" w:rsidR="005575DD" w:rsidRPr="005575DD" w:rsidRDefault="00F011B3" w:rsidP="00E10BDF">
      <w:pPr>
        <w:pStyle w:val="B1"/>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5575DD" w:rsidRPr="005575DD">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r w:rsidR="005575DD" w:rsidRPr="005575DD">
        <w:rPr>
          <w:lang w:eastAsia="zh-CN"/>
        </w:rPr>
        <w:t xml:space="preserve"> .</w:t>
      </w:r>
    </w:p>
    <w:p w14:paraId="7F308273" w14:textId="77777777" w:rsidR="005575DD" w:rsidRPr="00C5087D" w:rsidRDefault="005575DD" w:rsidP="005575DD"/>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F011B3"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7382AA18"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 xml:space="preserve">is present, </w:t>
            </w:r>
            <w:r w:rsidR="00E10BDF">
              <w:rPr>
                <w:rFonts w:cs="Arial"/>
                <w:lang w:eastAsia="zh-CN"/>
              </w:rPr>
              <w:t xml:space="preserve">or number of PDCCH monitoring occasions associated with PDCCH for scheduling PDSCH receptions on more than one cells, </w:t>
            </w:r>
            <w:r w:rsidRPr="00B27E56">
              <w:rPr>
                <w:rFonts w:cs="Arial" w:hint="eastAsia"/>
                <w:lang w:eastAsia="zh-CN"/>
              </w:rPr>
              <w:t>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F011B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F011B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F011B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F011B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21"/>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F011B3"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F011B3"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F011B3"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94" w:name="_Toc12021474"/>
      <w:bookmarkStart w:id="495" w:name="_Toc20311586"/>
      <w:bookmarkStart w:id="496" w:name="_Toc26719411"/>
      <w:bookmarkStart w:id="497" w:name="_Toc29894844"/>
      <w:bookmarkStart w:id="498" w:name="_Toc29899143"/>
      <w:bookmarkStart w:id="499" w:name="_Toc29899561"/>
      <w:bookmarkStart w:id="500" w:name="_Toc29917298"/>
      <w:bookmarkStart w:id="501" w:name="_Toc36498172"/>
      <w:bookmarkStart w:id="502" w:name="_Toc45699198"/>
      <w:bookmarkStart w:id="503" w:name="_Toc14678976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94"/>
      <w:bookmarkEnd w:id="495"/>
      <w:bookmarkEnd w:id="496"/>
      <w:bookmarkEnd w:id="497"/>
      <w:bookmarkEnd w:id="498"/>
      <w:bookmarkEnd w:id="499"/>
      <w:bookmarkEnd w:id="500"/>
      <w:bookmarkEnd w:id="501"/>
      <w:bookmarkEnd w:id="502"/>
      <w:bookmarkEnd w:id="503"/>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lastRenderedPageBreak/>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46D29A3E"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00591D67">
        <w:t>unicast</w:t>
      </w:r>
      <w:r w:rsidR="007B5972">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00591D67">
        <w:t xml:space="preserve">unicast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1BDB774B" w14:textId="77777777"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00591D67">
        <w:t xml:space="preserve">unicast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00591D67">
        <w:t xml:space="preserve">unicast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F011B3"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075E4A60"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w:t>
            </w:r>
            <w:r w:rsidR="00E10BDF">
              <w:rPr>
                <w:rFonts w:cs="Arial"/>
                <w:lang w:eastAsia="zh-CN"/>
              </w:rPr>
              <w:t xml:space="preserve">or number of PDCCH monitoring occasions associated with PDCCH for scheduling PDSCH receptions on more than one cells, </w:t>
            </w:r>
            <w:r w:rsidRPr="00B916EC">
              <w:rPr>
                <w:rFonts w:cs="Arial" w:hint="eastAsia"/>
                <w:lang w:eastAsia="zh-CN"/>
              </w:rPr>
              <w:t>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F011B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F011B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F011B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F011B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504" w:name="_Toc29894845"/>
      <w:bookmarkStart w:id="505" w:name="_Toc29899144"/>
      <w:bookmarkStart w:id="506" w:name="_Toc29899562"/>
      <w:bookmarkStart w:id="507" w:name="_Toc29917299"/>
      <w:bookmarkStart w:id="508" w:name="_Toc36498173"/>
      <w:bookmarkStart w:id="509" w:name="_Toc45699199"/>
      <w:bookmarkStart w:id="510" w:name="_Toc14678976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504"/>
      <w:bookmarkEnd w:id="505"/>
      <w:bookmarkEnd w:id="506"/>
      <w:bookmarkEnd w:id="507"/>
      <w:bookmarkEnd w:id="508"/>
      <w:bookmarkEnd w:id="509"/>
      <w:bookmarkEnd w:id="510"/>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lastRenderedPageBreak/>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lastRenderedPageBreak/>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150" type="#_x0000_t75" style="width:20.1pt;height:18.4pt" o:ole="">
            <v:imagedata r:id="rId84" o:title=""/>
          </v:shape>
          <o:OLEObject Type="Embed" ProgID="Equation.3" ShapeID="_x0000_i1150" DrawAspect="Content" ObjectID="_1757402596" r:id="rId85"/>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lastRenderedPageBreak/>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11" w:name="_Toc29894846"/>
      <w:bookmarkStart w:id="512" w:name="_Toc29899145"/>
      <w:bookmarkStart w:id="513" w:name="_Toc29899563"/>
      <w:bookmarkStart w:id="514" w:name="_Toc29917300"/>
      <w:bookmarkStart w:id="515" w:name="_Toc36498174"/>
      <w:bookmarkStart w:id="516" w:name="_Toc45699200"/>
      <w:bookmarkStart w:id="517" w:name="_Toc146789767"/>
      <w:r>
        <w:t>9.1.4</w:t>
      </w:r>
      <w:r w:rsidRPr="00B916EC">
        <w:tab/>
      </w:r>
      <w:r>
        <w:t>Type-3</w:t>
      </w:r>
      <w:r w:rsidRPr="00B916EC">
        <w:t xml:space="preserve"> HARQ-ACK codebook</w:t>
      </w:r>
      <w:r w:rsidRPr="00B916EC">
        <w:rPr>
          <w:rFonts w:hint="eastAsia"/>
        </w:rPr>
        <w:t xml:space="preserve"> </w:t>
      </w:r>
      <w:r w:rsidRPr="00B916EC">
        <w:t>determination</w:t>
      </w:r>
      <w:bookmarkEnd w:id="511"/>
      <w:bookmarkEnd w:id="512"/>
      <w:bookmarkEnd w:id="513"/>
      <w:bookmarkEnd w:id="514"/>
      <w:bookmarkEnd w:id="515"/>
      <w:bookmarkEnd w:id="516"/>
      <w:bookmarkEnd w:id="517"/>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lastRenderedPageBreak/>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F011B3"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F011B3"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F011B3"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F011B3"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w:lastRenderedPageBreak/>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F011B3"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F011B3"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F011B3"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F011B3"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w:t>
      </w:r>
      <w:r w:rsidR="00AB46A0" w:rsidRPr="00127A7C">
        <w:lastRenderedPageBreak/>
        <w:t xml:space="preserve">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F011B3"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lastRenderedPageBreak/>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0AF696CB"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A74FA7">
        <w:t>if</w:t>
      </w:r>
      <w:r w:rsidR="00A74FA7" w:rsidRPr="00111FF6">
        <w:t xml:space="preserve"> </w:t>
      </w:r>
      <w:r w:rsidR="002E15FB" w:rsidRPr="00111FF6">
        <w:t>the DCI format</w:t>
      </w:r>
      <w:r w:rsidR="00A74FA7">
        <w:t xml:space="preserve"> is DCI format</w:t>
      </w:r>
      <w:r w:rsidR="007B27F0">
        <w:t xml:space="preserve"> </w:t>
      </w:r>
      <w:r w:rsidR="007B27F0" w:rsidRPr="00111FF6">
        <w:rPr>
          <w:lang w:eastAsia="zh-CN"/>
        </w:rPr>
        <w:t xml:space="preserve">1_1 </w:t>
      </w:r>
      <w:r w:rsidR="00A74FA7">
        <w:rPr>
          <w:lang w:eastAsia="zh-CN"/>
        </w:rPr>
        <w:t xml:space="preserve">or 1_3, </w:t>
      </w:r>
      <w:r w:rsidR="007B27F0" w:rsidRPr="00111FF6">
        <w:rPr>
          <w:lang w:eastAsia="zh-CN"/>
        </w:rPr>
        <w:t xml:space="preserve">or </w:t>
      </w:r>
      <w:r w:rsidR="00A74FA7">
        <w:rPr>
          <w:lang w:eastAsia="zh-CN"/>
        </w:rPr>
        <w:t xml:space="preserve">of </w:t>
      </w:r>
      <w:r w:rsidR="007B27F0" w:rsidRPr="00111FF6">
        <w:rPr>
          <w:lang w:eastAsia="zh-CN"/>
        </w:rPr>
        <w:t xml:space="preserve">the </w:t>
      </w:r>
      <w:r w:rsidR="007B27F0" w:rsidRPr="00647C89">
        <w:rPr>
          <w:lang w:eastAsia="zh-CN"/>
        </w:rPr>
        <w:t>MCS</w:t>
      </w:r>
      <w:r w:rsidR="007B27F0" w:rsidRPr="00111FF6">
        <w:rPr>
          <w:lang w:eastAsia="zh-CN"/>
        </w:rPr>
        <w:t xml:space="preserve"> field </w:t>
      </w:r>
      <w:r w:rsidR="00A74FA7">
        <w:rPr>
          <w:lang w:eastAsia="zh-CN"/>
        </w:rPr>
        <w:t>if</w:t>
      </w:r>
      <w:r w:rsidR="00A74FA7" w:rsidRPr="00111FF6">
        <w:rPr>
          <w:lang w:eastAsia="zh-CN"/>
        </w:rPr>
        <w:t xml:space="preserve"> </w:t>
      </w:r>
      <w:r w:rsidR="007B27F0" w:rsidRPr="00111FF6">
        <w:rPr>
          <w:lang w:eastAsia="zh-CN"/>
        </w:rPr>
        <w:t xml:space="preserve">the </w:t>
      </w:r>
      <w:r w:rsidR="00A74FA7">
        <w:rPr>
          <w:lang w:eastAsia="zh-CN"/>
        </w:rPr>
        <w:t>DCI format is</w:t>
      </w:r>
      <w:r w:rsidR="00A74FA7" w:rsidRPr="00111FF6">
        <w:rPr>
          <w:lang w:eastAsia="zh-CN"/>
        </w:rPr>
        <w:t xml:space="preserve"> </w:t>
      </w:r>
      <w:r w:rsidR="007B27F0" w:rsidRPr="00111FF6">
        <w:rPr>
          <w:lang w:eastAsia="zh-CN"/>
        </w:rPr>
        <w:t>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8" w:name="_Toc146789768"/>
      <w:r w:rsidRPr="00111FF6">
        <w:t>9.1.5</w:t>
      </w:r>
      <w:r w:rsidRPr="00111FF6">
        <w:tab/>
        <w:t>HARQ-ACK codebook</w:t>
      </w:r>
      <w:r w:rsidRPr="00111FF6">
        <w:rPr>
          <w:rFonts w:hint="eastAsia"/>
        </w:rPr>
        <w:t xml:space="preserve"> </w:t>
      </w:r>
      <w:r w:rsidRPr="00111FF6">
        <w:t>retransmission</w:t>
      </w:r>
      <w:bookmarkEnd w:id="518"/>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39EE9365" w14:textId="748D7D8E"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sidR="00A74FA7">
        <w:rPr>
          <w:lang w:eastAsia="zh-CN"/>
        </w:rPr>
        <w:t xml:space="preserve">a </w:t>
      </w:r>
      <w:r w:rsidRPr="00111FF6">
        <w:rPr>
          <w:lang w:eastAsia="zh-CN"/>
        </w:rPr>
        <w:t xml:space="preserve">DCI format 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00A74FA7">
        <w:rPr>
          <w:lang w:eastAsia="zh-CN"/>
        </w:rPr>
        <w:t>if</w:t>
      </w:r>
      <w:r w:rsidR="00A74FA7" w:rsidRPr="00111FF6">
        <w:rPr>
          <w:lang w:eastAsia="zh-CN"/>
        </w:rPr>
        <w:t xml:space="preserve"> </w:t>
      </w:r>
      <w:r w:rsidRPr="00111FF6">
        <w:rPr>
          <w:lang w:eastAsia="zh-CN"/>
        </w:rPr>
        <w:t>the DCI format</w:t>
      </w:r>
      <w:r w:rsidR="00A74FA7">
        <w:rPr>
          <w:lang w:eastAsia="zh-CN"/>
        </w:rPr>
        <w:t xml:space="preserve"> is DCI format</w:t>
      </w:r>
      <w:r w:rsidRPr="00111FF6">
        <w:rPr>
          <w:lang w:eastAsia="zh-CN"/>
        </w:rPr>
        <w:t xml:space="preserve"> 1_1 </w:t>
      </w:r>
      <w:r w:rsidR="00A74FA7">
        <w:rPr>
          <w:lang w:eastAsia="zh-CN"/>
        </w:rPr>
        <w:t xml:space="preserve">or 1_3, </w:t>
      </w:r>
      <w:r w:rsidRPr="00111FF6">
        <w:rPr>
          <w:lang w:eastAsia="zh-CN"/>
        </w:rPr>
        <w:t xml:space="preserve">or </w:t>
      </w:r>
      <w:r w:rsidR="00A74FA7">
        <w:rPr>
          <w:lang w:eastAsia="zh-CN"/>
        </w:rPr>
        <w:t xml:space="preserve">of </w:t>
      </w:r>
      <w:r w:rsidR="007B27F0" w:rsidRPr="00111FF6">
        <w:rPr>
          <w:lang w:eastAsia="zh-CN"/>
        </w:rPr>
        <w:t xml:space="preserve">the </w:t>
      </w:r>
      <w:r w:rsidR="007B27F0" w:rsidRPr="00647C89">
        <w:rPr>
          <w:lang w:eastAsia="zh-CN"/>
        </w:rPr>
        <w:t>MCS</w:t>
      </w:r>
      <w:r w:rsidR="007B27F0" w:rsidRPr="00111FF6">
        <w:rPr>
          <w:lang w:eastAsia="zh-CN"/>
        </w:rPr>
        <w:t xml:space="preserve"> field </w:t>
      </w:r>
      <w:r w:rsidR="00A74FA7">
        <w:rPr>
          <w:lang w:eastAsia="zh-CN"/>
        </w:rPr>
        <w:t>if</w:t>
      </w:r>
      <w:r w:rsidR="00A74FA7" w:rsidRPr="00111FF6">
        <w:rPr>
          <w:lang w:eastAsia="zh-CN"/>
        </w:rPr>
        <w:t xml:space="preserve"> </w:t>
      </w:r>
      <w:r w:rsidR="007B27F0" w:rsidRPr="00111FF6">
        <w:rPr>
          <w:lang w:eastAsia="zh-CN"/>
        </w:rPr>
        <w:t xml:space="preserve">the DCI format </w:t>
      </w:r>
      <w:r w:rsidR="00A74FA7">
        <w:rPr>
          <w:lang w:eastAsia="zh-CN"/>
        </w:rPr>
        <w:t>is DCI format</w:t>
      </w:r>
      <w:r w:rsidR="00A74FA7" w:rsidRPr="00111FF6">
        <w:rPr>
          <w:lang w:eastAsia="zh-CN"/>
        </w:rPr>
        <w:t xml:space="preserve">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r w:rsidR="00A74FA7">
        <w:rPr>
          <w:lang w:eastAsia="zh-CN"/>
        </w:rPr>
        <w:t xml:space="preserve"> </w:t>
      </w:r>
      <w:r w:rsidRPr="00111FF6">
        <w:rPr>
          <w:lang w:eastAsia="zh-CN"/>
        </w:rPr>
        <w:t>If the DCI format 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0D66B82F"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p>
    <w:p w14:paraId="264FC3A8" w14:textId="72FF3E4E" w:rsidR="00C03BE1" w:rsidRPr="00647C89" w:rsidRDefault="00C03BE1" w:rsidP="00C03BE1">
      <w:pPr>
        <w:rPr>
          <w:lang w:eastAsia="zh-CN"/>
        </w:rPr>
      </w:pPr>
      <w:r w:rsidRPr="00647C89">
        <w:rPr>
          <w:lang w:eastAsia="zh-CN"/>
        </w:rPr>
        <w:t xml:space="preserve">If the UE performs a </w:t>
      </w:r>
      <w:r w:rsidRPr="00647C89">
        <w:t>procedure for deferring first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first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w:t>
      </w:r>
      <w:r w:rsidRPr="00647C89">
        <w:rPr>
          <w:lang w:eastAsia="zh-CN"/>
        </w:rPr>
        <w:lastRenderedPageBreak/>
        <w:t xml:space="preserve">transmission in slot </w:t>
      </w:r>
      <m:oMath>
        <m:r>
          <w:rPr>
            <w:rFonts w:ascii="Cambria Math" w:hAnsi="Cambria Math"/>
            <w:lang w:eastAsia="zh-CN"/>
          </w:rPr>
          <m:t>n+k</m:t>
        </m:r>
      </m:oMath>
      <w:r w:rsidRPr="00647C89">
        <w:rPr>
          <w:lang w:eastAsia="zh-CN"/>
        </w:rPr>
        <w:t xml:space="preserve"> second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first HARQ-ACK information to the second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third HARQ-ACK information with the priority value, the UE appends the second HARQ-ACK information </w:t>
      </w:r>
      <w:r w:rsidRPr="003309BD">
        <w:rPr>
          <w:lang w:eastAsia="zh-CN"/>
        </w:rPr>
        <w:t>followed by the first HARQ-ACK information</w:t>
      </w:r>
      <w:r w:rsidRPr="00647C89">
        <w:rPr>
          <w:lang w:eastAsia="zh-CN"/>
        </w:rPr>
        <w:t xml:space="preserve"> to the third HARQ-ACK information. The UE determines to multiplex the third HARQ-ACK information in the PUCCH transmission in slot </w:t>
      </w:r>
      <m:oMath>
        <m:r>
          <w:rPr>
            <w:rFonts w:ascii="Cambria Math" w:hAnsi="Cambria Math"/>
            <w:lang w:eastAsia="zh-CN"/>
          </w:rPr>
          <m:t>n+k</m:t>
        </m:r>
      </m:oMath>
      <w:r w:rsidRPr="00647C89">
        <w:rPr>
          <w:lang w:eastAsia="zh-CN"/>
        </w:rPr>
        <w:t xml:space="preserve"> as described in clause 9.2.3.</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Pr="00C03BE1"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D7463C7" w14:textId="77777777" w:rsidR="004F4CBA" w:rsidRPr="00B916EC" w:rsidRDefault="008B1BCD" w:rsidP="008B1BCD">
      <w:pPr>
        <w:pStyle w:val="Heading2"/>
        <w:ind w:left="1136" w:hanging="1136"/>
      </w:pPr>
      <w:bookmarkStart w:id="519" w:name="_Ref496994961"/>
      <w:bookmarkStart w:id="520" w:name="_Toc12021475"/>
      <w:bookmarkStart w:id="521" w:name="_Toc20311587"/>
      <w:bookmarkStart w:id="522" w:name="_Toc26719412"/>
      <w:bookmarkStart w:id="523" w:name="_Toc29894847"/>
      <w:bookmarkStart w:id="524" w:name="_Toc29899146"/>
      <w:bookmarkStart w:id="525" w:name="_Toc29899564"/>
      <w:bookmarkStart w:id="526" w:name="_Toc29917301"/>
      <w:bookmarkStart w:id="527" w:name="_Toc36498175"/>
      <w:bookmarkStart w:id="528" w:name="_Toc45699201"/>
      <w:bookmarkStart w:id="529" w:name="_Toc146789769"/>
      <w:r w:rsidRPr="00B916EC">
        <w:t>9.2</w:t>
      </w:r>
      <w:r w:rsidRPr="00B916EC">
        <w:rPr>
          <w:rFonts w:hint="eastAsia"/>
        </w:rPr>
        <w:tab/>
      </w:r>
      <w:r w:rsidRPr="00B916EC">
        <w:t>UCI reporting in physical uplink control channel</w:t>
      </w:r>
      <w:bookmarkEnd w:id="519"/>
      <w:bookmarkEnd w:id="520"/>
      <w:bookmarkEnd w:id="521"/>
      <w:bookmarkEnd w:id="522"/>
      <w:bookmarkEnd w:id="523"/>
      <w:bookmarkEnd w:id="524"/>
      <w:bookmarkEnd w:id="525"/>
      <w:bookmarkEnd w:id="526"/>
      <w:bookmarkEnd w:id="527"/>
      <w:bookmarkEnd w:id="528"/>
      <w:bookmarkEnd w:id="529"/>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30" w:name="_Ref498101660"/>
      <w:bookmarkStart w:id="531" w:name="_Toc12021476"/>
      <w:bookmarkStart w:id="532" w:name="_Toc20311588"/>
      <w:bookmarkStart w:id="533" w:name="_Toc26719413"/>
      <w:bookmarkStart w:id="534" w:name="_Toc29894848"/>
      <w:bookmarkStart w:id="535" w:name="_Toc29899147"/>
      <w:bookmarkStart w:id="536" w:name="_Toc29899565"/>
      <w:bookmarkStart w:id="537" w:name="_Toc29917302"/>
      <w:bookmarkStart w:id="538" w:name="_Toc36498176"/>
      <w:bookmarkStart w:id="539" w:name="_Toc45699202"/>
      <w:bookmarkStart w:id="540" w:name="_Toc146789770"/>
      <w:r w:rsidRPr="00B916EC">
        <w:t>9.2.1</w:t>
      </w:r>
      <w:r w:rsidRPr="00B916EC">
        <w:tab/>
      </w:r>
      <w:r w:rsidR="00BA0BE3" w:rsidRPr="00B916EC">
        <w:t>PUCCH Resource Sets</w:t>
      </w:r>
      <w:bookmarkEnd w:id="530"/>
      <w:bookmarkEnd w:id="531"/>
      <w:bookmarkEnd w:id="532"/>
      <w:bookmarkEnd w:id="533"/>
      <w:bookmarkEnd w:id="534"/>
      <w:bookmarkEnd w:id="535"/>
      <w:bookmarkEnd w:id="536"/>
      <w:bookmarkEnd w:id="537"/>
      <w:bookmarkEnd w:id="538"/>
      <w:bookmarkEnd w:id="539"/>
      <w:bookmarkEnd w:id="540"/>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lastRenderedPageBreak/>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F011B3">
        <w:rPr>
          <w:position w:val="-10"/>
        </w:rPr>
        <w:pict w14:anchorId="2B0CC3B2">
          <v:shape id="_x0000_i1151" type="#_x0000_t75" style="width:79.55pt;height:15.9pt">
            <v:imagedata r:id="rId86"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F011B3"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5D3A8B3" w14:textId="77777777" w:rsidR="00E60028" w:rsidRPr="00E60028" w:rsidRDefault="00E60028" w:rsidP="00E60028">
      <w:pPr>
        <w:pStyle w:val="B1"/>
        <w:rPr>
          <w:lang w:val="en-US"/>
        </w:rPr>
      </w:pPr>
      <w:r w:rsidRPr="00E60028">
        <w:t>-</w:t>
      </w:r>
      <w:r w:rsidRPr="00E60028">
        <w:tab/>
        <w:t xml:space="preserve">an indication for applying one or both of </w:t>
      </w:r>
      <w:r w:rsidRPr="00E60028">
        <w:rPr>
          <w:i/>
          <w:iCs/>
          <w:lang w:val="en-US"/>
        </w:rPr>
        <w:t>TCI-State</w:t>
      </w:r>
      <w:r w:rsidRPr="00E60028">
        <w:rPr>
          <w:lang w:val="en-US"/>
        </w:rPr>
        <w:t xml:space="preserve"> or</w:t>
      </w:r>
      <w:r w:rsidRPr="00E60028">
        <w:rPr>
          <w:i/>
          <w:iCs/>
          <w:lang w:val="en-US"/>
        </w:rPr>
        <w:t xml:space="preserve"> TCI-UL-State</w:t>
      </w:r>
      <w:r w:rsidRPr="00E60028">
        <w:rPr>
          <w:lang w:val="en-US"/>
        </w:rPr>
        <w:t xml:space="preserve"> by </w:t>
      </w:r>
      <w:r w:rsidRPr="00E60028">
        <w:rPr>
          <w:rFonts w:cs="Times"/>
          <w:i/>
          <w:iCs/>
          <w:szCs w:val="18"/>
          <w:lang w:eastAsia="zh-CN"/>
        </w:rPr>
        <w:t>apply-IndicatedTCIState</w:t>
      </w:r>
      <w:r w:rsidRPr="00E60028">
        <w:rPr>
          <w:lang w:val="en-US"/>
        </w:rPr>
        <w:t>, if provided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lastRenderedPageBreak/>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lastRenderedPageBreak/>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41" w:name="_Toc12021477"/>
      <w:bookmarkStart w:id="542" w:name="_Toc20311589"/>
      <w:bookmarkStart w:id="543" w:name="_Toc26719414"/>
      <w:bookmarkStart w:id="544" w:name="_Toc29894849"/>
      <w:bookmarkStart w:id="545" w:name="_Toc29899148"/>
      <w:bookmarkStart w:id="546" w:name="_Toc29899566"/>
      <w:bookmarkStart w:id="547" w:name="_Toc29917303"/>
      <w:bookmarkStart w:id="548" w:name="_Toc36498177"/>
      <w:bookmarkStart w:id="549" w:name="_Toc45699203"/>
      <w:bookmarkStart w:id="550" w:name="_Ref496790351"/>
      <w:bookmarkStart w:id="551" w:name="_Ref496790353"/>
      <w:bookmarkStart w:id="552" w:name="_Ref496969655"/>
      <w:bookmarkStart w:id="553" w:name="_Ref496969658"/>
      <w:bookmarkStart w:id="554" w:name="_Toc146789771"/>
      <w:r w:rsidRPr="00B916EC">
        <w:t>9.</w:t>
      </w:r>
      <w:r w:rsidR="006B73A1" w:rsidRPr="00B916EC">
        <w:t>2.2</w:t>
      </w:r>
      <w:r w:rsidRPr="00B916EC">
        <w:tab/>
        <w:t xml:space="preserve">PUCCH </w:t>
      </w:r>
      <w:r w:rsidR="0003637B" w:rsidRPr="00B916EC">
        <w:t>Formats for UCI transmission</w:t>
      </w:r>
      <w:bookmarkEnd w:id="541"/>
      <w:bookmarkEnd w:id="542"/>
      <w:bookmarkEnd w:id="543"/>
      <w:bookmarkEnd w:id="544"/>
      <w:bookmarkEnd w:id="545"/>
      <w:bookmarkEnd w:id="546"/>
      <w:bookmarkEnd w:id="547"/>
      <w:bookmarkEnd w:id="548"/>
      <w:bookmarkEnd w:id="549"/>
      <w:bookmarkEnd w:id="554"/>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w:t>
      </w:r>
      <w:r w:rsidR="00326178" w:rsidRPr="00FA7D94">
        <w:rPr>
          <w:bCs/>
          <w:lang w:val="en-US"/>
        </w:rPr>
        <w:lastRenderedPageBreak/>
        <w:t xml:space="preserve">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442BDB35"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a</w:t>
      </w:r>
      <w:r w:rsidR="009473AF">
        <w:rPr>
          <w:lang w:val="en-US"/>
        </w:rPr>
        <w:t>n</w:t>
      </w:r>
      <w:r w:rsidRPr="00FA7D94">
        <w:rPr>
          <w:lang w:val="en-US"/>
        </w:rPr>
        <w:t xml:space="preserve">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28476EE7" w14:textId="77777777" w:rsidR="009473AF" w:rsidRPr="009473AF" w:rsidRDefault="009473AF" w:rsidP="009473AF">
      <w:pPr>
        <w:pStyle w:val="B1"/>
      </w:pPr>
      <w:r w:rsidRPr="009473AF">
        <w:rPr>
          <w:lang w:val="en-US"/>
        </w:rPr>
        <w:t>-</w:t>
      </w:r>
      <w:r w:rsidRPr="009473AF">
        <w:rPr>
          <w:lang w:val="en-US"/>
        </w:rPr>
        <w:tab/>
        <w:t xml:space="preserve">an indicated </w:t>
      </w:r>
      <w:r w:rsidRPr="009473AF">
        <w:rPr>
          <w:rFonts w:cs="Times"/>
          <w:i/>
          <w:iCs/>
          <w:szCs w:val="18"/>
          <w:lang w:eastAsia="zh-CN"/>
        </w:rPr>
        <w:t>apply-IndicatedTCIState</w:t>
      </w:r>
      <w:r w:rsidRPr="009473AF">
        <w:t>, if provided</w:t>
      </w:r>
    </w:p>
    <w:p w14:paraId="57766151" w14:textId="77777777" w:rsidR="009473AF" w:rsidRPr="009473AF" w:rsidRDefault="009473AF" w:rsidP="009473AF">
      <w:pPr>
        <w:pStyle w:val="B2"/>
      </w:pPr>
      <w:r w:rsidRPr="009473AF">
        <w:t>-</w:t>
      </w:r>
      <w:r w:rsidRPr="009473AF">
        <w:tab/>
        <w:t xml:space="preserve">if </w:t>
      </w:r>
      <w:r w:rsidRPr="009473AF">
        <w:rPr>
          <w:rFonts w:cs="Times"/>
          <w:i/>
          <w:iCs/>
          <w:szCs w:val="18"/>
          <w:lang w:eastAsia="zh-CN"/>
        </w:rPr>
        <w:t>apply-</w:t>
      </w:r>
      <w:r w:rsidRPr="009473AF">
        <w:rPr>
          <w:rFonts w:cs="Times"/>
          <w:i/>
          <w:iCs/>
          <w:lang w:eastAsia="zh-CN"/>
        </w:rPr>
        <w:t>IndicatedTCIState</w:t>
      </w:r>
      <w:r w:rsidRPr="009473AF">
        <w:t xml:space="preserve"> = ‘first’, the UE transmits a PUCCH using a spatial domain filter corresponding to a first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380529D" w14:textId="77777777" w:rsidR="009473AF" w:rsidRPr="009473AF" w:rsidRDefault="009473AF" w:rsidP="009473AF">
      <w:pPr>
        <w:pStyle w:val="B2"/>
      </w:pPr>
      <w:r w:rsidRPr="009473AF">
        <w:t>-</w:t>
      </w:r>
      <w:r w:rsidRPr="009473AF">
        <w:tab/>
        <w:t xml:space="preserve">if </w:t>
      </w:r>
      <w:r w:rsidRPr="009473AF">
        <w:rPr>
          <w:rFonts w:cs="Times"/>
          <w:i/>
          <w:iCs/>
          <w:szCs w:val="18"/>
          <w:lang w:eastAsia="zh-CN"/>
        </w:rPr>
        <w:t>apply-IndicatedTCIState</w:t>
      </w:r>
      <w:r w:rsidRPr="009473AF">
        <w:t xml:space="preserve"> = ‘second’, the UE transmits a PUCCH using a spatial domain filter corresponding to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1CEE4A59" w14:textId="77777777" w:rsidR="009473AF" w:rsidRPr="009473AF" w:rsidRDefault="009473AF" w:rsidP="009473AF">
      <w:pPr>
        <w:pStyle w:val="B2"/>
      </w:pPr>
      <w:r w:rsidRPr="009473AF">
        <w:t>-</w:t>
      </w:r>
      <w:r w:rsidRPr="009473AF">
        <w:tab/>
        <w:t xml:space="preserve">if </w:t>
      </w:r>
      <w:r w:rsidRPr="009473AF">
        <w:rPr>
          <w:rFonts w:cs="Times"/>
          <w:i/>
          <w:iCs/>
          <w:szCs w:val="18"/>
          <w:lang w:eastAsia="zh-CN"/>
        </w:rPr>
        <w:t>apply-IndicatedTCIState</w:t>
      </w:r>
      <w:r w:rsidRPr="009473AF">
        <w:t xml:space="preserve"> = ‘both’, the UE transmits a PUCCH using respective first and second spatial domain filters corresponding to the first and the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CA6EECD" w14:textId="77777777" w:rsidR="009473AF" w:rsidRPr="009473AF" w:rsidRDefault="009473AF" w:rsidP="009473AF">
      <w:pPr>
        <w:pStyle w:val="B2"/>
        <w:rPr>
          <w:lang w:eastAsia="ko-KR"/>
        </w:rPr>
      </w:pPr>
      <w:r w:rsidRPr="009473AF">
        <w:rPr>
          <w:iCs/>
        </w:rPr>
        <w:t>I</w:t>
      </w:r>
      <w:r w:rsidRPr="009473AF">
        <w:rPr>
          <w:lang w:eastAsia="ko-KR"/>
        </w:rPr>
        <w:t>f the UE</w:t>
      </w:r>
    </w:p>
    <w:p w14:paraId="2B2430B3" w14:textId="77777777" w:rsidR="009473AF" w:rsidRPr="009473AF" w:rsidRDefault="009473AF" w:rsidP="009473AF">
      <w:pPr>
        <w:pStyle w:val="B2"/>
        <w:rPr>
          <w:rFonts w:cs="Calibri"/>
        </w:rPr>
      </w:pPr>
      <w:r w:rsidRPr="009473AF">
        <w:t>-</w:t>
      </w:r>
      <w:r w:rsidRPr="009473AF">
        <w:tab/>
      </w:r>
      <w:r w:rsidRPr="009473AF">
        <w:rPr>
          <w:lang w:eastAsia="ko-KR"/>
        </w:rPr>
        <w:t xml:space="preserve">is not provided </w:t>
      </w:r>
      <w:r w:rsidRPr="009473AF">
        <w:rPr>
          <w:rFonts w:cs="Calibri"/>
          <w:i/>
          <w:lang w:val="en-US"/>
        </w:rPr>
        <w:t>coreset</w:t>
      </w:r>
      <w:r w:rsidRPr="009473AF">
        <w:rPr>
          <w:rFonts w:cs="Calibri"/>
          <w:i/>
        </w:rPr>
        <w:t>PoolIndex</w:t>
      </w:r>
      <w:r w:rsidRPr="009473AF">
        <w:rPr>
          <w:rFonts w:cs="Calibri"/>
        </w:rPr>
        <w:t xml:space="preserve"> or is provided </w:t>
      </w:r>
      <w:r w:rsidRPr="009473AF">
        <w:rPr>
          <w:rFonts w:cs="Calibri"/>
          <w:i/>
          <w:lang w:val="en-US"/>
        </w:rPr>
        <w:t>coreset</w:t>
      </w:r>
      <w:r w:rsidRPr="009473AF">
        <w:rPr>
          <w:rFonts w:cs="Calibri"/>
          <w:i/>
        </w:rPr>
        <w:t>PoolIndex</w:t>
      </w:r>
      <w:r w:rsidRPr="009473AF">
        <w:rPr>
          <w:rFonts w:cs="Calibri"/>
        </w:rPr>
        <w:t xml:space="preserve"> with a value of 0 for first CORESETs on </w:t>
      </w:r>
      <w:r w:rsidRPr="009473AF">
        <w:rPr>
          <w:rFonts w:cs="Calibri"/>
          <w:lang w:val="en-US"/>
        </w:rPr>
        <w:t xml:space="preserve">an </w:t>
      </w:r>
      <w:r w:rsidRPr="009473AF">
        <w:rPr>
          <w:rFonts w:cs="Calibri"/>
        </w:rPr>
        <w:t xml:space="preserve">active DL BWP of </w:t>
      </w:r>
      <w:r w:rsidRPr="009473AF">
        <w:rPr>
          <w:rFonts w:cs="Calibri"/>
          <w:lang w:val="en-US"/>
        </w:rPr>
        <w:t xml:space="preserve">a </w:t>
      </w:r>
      <w:r w:rsidRPr="009473AF">
        <w:rPr>
          <w:rFonts w:cs="Calibri"/>
        </w:rPr>
        <w:t>serving cell, and</w:t>
      </w:r>
    </w:p>
    <w:p w14:paraId="266D112E" w14:textId="77777777" w:rsidR="009473AF" w:rsidRPr="009473AF" w:rsidRDefault="009473AF" w:rsidP="009473AF">
      <w:pPr>
        <w:pStyle w:val="B2"/>
        <w:rPr>
          <w:rFonts w:cs="Calibri"/>
        </w:rPr>
      </w:pPr>
      <w:r w:rsidRPr="009473AF">
        <w:t>-</w:t>
      </w:r>
      <w:r w:rsidRPr="009473AF">
        <w:tab/>
      </w:r>
      <w:r w:rsidRPr="009473AF">
        <w:rPr>
          <w:lang w:eastAsia="ko-KR"/>
        </w:rPr>
        <w:t xml:space="preserve">is provided </w:t>
      </w:r>
      <w:r w:rsidRPr="009473AF">
        <w:rPr>
          <w:rFonts w:cs="Calibri"/>
          <w:i/>
          <w:lang w:val="en-US"/>
        </w:rPr>
        <w:t>coreset</w:t>
      </w:r>
      <w:r w:rsidRPr="009473AF">
        <w:rPr>
          <w:rFonts w:cs="Calibri"/>
          <w:i/>
        </w:rPr>
        <w:t>PoolIndex</w:t>
      </w:r>
      <w:r w:rsidRPr="009473AF">
        <w:rPr>
          <w:rFonts w:cs="Calibri"/>
        </w:rPr>
        <w:t xml:space="preserve"> with a value of 1 for second CORESETs on </w:t>
      </w:r>
      <w:r w:rsidRPr="009473AF">
        <w:rPr>
          <w:rFonts w:cs="Calibri"/>
          <w:lang w:val="en-US"/>
        </w:rPr>
        <w:t xml:space="preserve">the </w:t>
      </w:r>
      <w:r w:rsidRPr="009473AF">
        <w:rPr>
          <w:rFonts w:cs="Calibri"/>
        </w:rPr>
        <w:t>active DL BWP of the serving cells,</w:t>
      </w:r>
    </w:p>
    <w:p w14:paraId="4138D67F" w14:textId="77777777" w:rsidR="009473AF" w:rsidRPr="009473AF" w:rsidRDefault="009473AF" w:rsidP="009473AF">
      <w:pPr>
        <w:pStyle w:val="B2"/>
        <w:rPr>
          <w:rFonts w:cs="Calibri"/>
        </w:rPr>
      </w:pPr>
      <w:r w:rsidRPr="009473AF">
        <w:t xml:space="preserve">the first and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are specific to the first and second CORESETs, respectively.</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lastRenderedPageBreak/>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5" w:name="_Ref500241945"/>
      <w:bookmarkStart w:id="556" w:name="_Toc12021478"/>
      <w:bookmarkStart w:id="557" w:name="_Toc20311590"/>
      <w:bookmarkStart w:id="558" w:name="_Toc26719415"/>
      <w:bookmarkStart w:id="559" w:name="_Toc29894850"/>
      <w:bookmarkStart w:id="560" w:name="_Toc29899149"/>
      <w:bookmarkStart w:id="561" w:name="_Toc29899567"/>
      <w:bookmarkStart w:id="562" w:name="_Toc29917304"/>
      <w:bookmarkStart w:id="563" w:name="_Toc36498178"/>
      <w:bookmarkStart w:id="564" w:name="_Toc45699204"/>
      <w:bookmarkStart w:id="565" w:name="_Toc14678977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50"/>
      <w:bookmarkEnd w:id="551"/>
      <w:bookmarkEnd w:id="552"/>
      <w:bookmarkEnd w:id="553"/>
      <w:bookmarkEnd w:id="555"/>
      <w:bookmarkEnd w:id="556"/>
      <w:bookmarkEnd w:id="557"/>
      <w:bookmarkEnd w:id="558"/>
      <w:bookmarkEnd w:id="559"/>
      <w:bookmarkEnd w:id="560"/>
      <w:bookmarkEnd w:id="561"/>
      <w:bookmarkEnd w:id="562"/>
      <w:bookmarkEnd w:id="563"/>
      <w:bookmarkEnd w:id="564"/>
      <w:bookmarkEnd w:id="565"/>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6"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6"/>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t>
      </w:r>
      <w:r w:rsidR="001D40E2" w:rsidRPr="00B916EC">
        <w:lastRenderedPageBreak/>
        <w:t xml:space="preserve">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5D34E3E"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1216D0BD"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41A1119A"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37E9FFCB"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sidR="00A74FA7">
              <w:rPr>
                <w:iCs/>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3EF05CAB"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200A82DF"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6D274A0B"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405C5E81"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756FB0F0"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lastRenderedPageBreak/>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77777777" w:rsidR="00F555E0" w:rsidRDefault="00F555E0" w:rsidP="00F555E0">
      <w:pPr>
        <w:pStyle w:val="EQ"/>
      </w:pPr>
      <w:r>
        <w:tab/>
      </w:r>
      <w:r w:rsidR="00F011B3">
        <w:rPr>
          <w:position w:val="-68"/>
        </w:rPr>
        <w:pict w14:anchorId="62EB4B32">
          <v:shape id="_x0000_i1152" type="#_x0000_t75" style="width:352.45pt;height:64.45pt">
            <v:imagedata r:id="rId87" o:title=""/>
          </v:shape>
        </w:pict>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w:t>
      </w:r>
      <w:r>
        <w:rPr>
          <w:lang w:val="en-US"/>
        </w:rPr>
        <w:lastRenderedPageBreak/>
        <w:t xml:space="preserve">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F011B3"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F011B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F011B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F011B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F011B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F011B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F011B3">
        <w:rPr>
          <w:position w:val="-10"/>
        </w:rPr>
        <w:pict w14:anchorId="2E713196">
          <v:shape id="_x0000_i1153" type="#_x0000_t75" style="width:14.25pt;height:15.9pt">
            <v:imagedata r:id="rId88"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7" w:name="_Toc12021479"/>
      <w:bookmarkStart w:id="568" w:name="_Toc20311591"/>
      <w:bookmarkStart w:id="569" w:name="_Toc26719416"/>
      <w:bookmarkStart w:id="570" w:name="_Toc29894851"/>
      <w:bookmarkStart w:id="571" w:name="_Toc29899150"/>
      <w:bookmarkStart w:id="572" w:name="_Toc29899568"/>
      <w:bookmarkStart w:id="573" w:name="_Toc29917305"/>
      <w:bookmarkStart w:id="574" w:name="_Toc36498179"/>
      <w:bookmarkStart w:id="575" w:name="_Toc45699205"/>
      <w:bookmarkStart w:id="576" w:name="_Toc146789773"/>
      <w:r w:rsidRPr="00B916EC">
        <w:t>9.2.</w:t>
      </w:r>
      <w:r w:rsidR="006B73A1" w:rsidRPr="00B916EC">
        <w:t>4</w:t>
      </w:r>
      <w:r w:rsidRPr="00B916EC">
        <w:tab/>
        <w:t>UE procedure for reporting SR</w:t>
      </w:r>
      <w:bookmarkEnd w:id="567"/>
      <w:bookmarkEnd w:id="568"/>
      <w:bookmarkEnd w:id="569"/>
      <w:bookmarkEnd w:id="570"/>
      <w:bookmarkEnd w:id="571"/>
      <w:bookmarkEnd w:id="572"/>
      <w:bookmarkEnd w:id="573"/>
      <w:bookmarkEnd w:id="574"/>
      <w:bookmarkEnd w:id="575"/>
      <w:bookmarkEnd w:id="576"/>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lastRenderedPageBreak/>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7" w:name="_Toc12021480"/>
      <w:bookmarkStart w:id="578" w:name="_Toc20311592"/>
      <w:bookmarkStart w:id="579" w:name="_Toc26719417"/>
      <w:bookmarkStart w:id="580" w:name="_Toc29894852"/>
      <w:bookmarkStart w:id="581" w:name="_Toc29899151"/>
      <w:bookmarkStart w:id="582" w:name="_Toc29899569"/>
      <w:bookmarkStart w:id="583" w:name="_Toc29917306"/>
      <w:bookmarkStart w:id="584" w:name="_Toc36498180"/>
      <w:bookmarkStart w:id="585" w:name="_Toc45699206"/>
      <w:bookmarkStart w:id="586" w:name="_Toc146789774"/>
      <w:r w:rsidRPr="00B916EC">
        <w:t>9.2.</w:t>
      </w:r>
      <w:r w:rsidR="006B73A1" w:rsidRPr="00B916EC">
        <w:t>5</w:t>
      </w:r>
      <w:r w:rsidRPr="00B916EC">
        <w:tab/>
        <w:t>UE procedure for reporting multiple UCI types</w:t>
      </w:r>
      <w:bookmarkEnd w:id="577"/>
      <w:bookmarkEnd w:id="578"/>
      <w:bookmarkEnd w:id="579"/>
      <w:bookmarkEnd w:id="580"/>
      <w:bookmarkEnd w:id="581"/>
      <w:bookmarkEnd w:id="582"/>
      <w:bookmarkEnd w:id="583"/>
      <w:bookmarkEnd w:id="584"/>
      <w:bookmarkEnd w:id="585"/>
      <w:bookmarkEnd w:id="586"/>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 xml:space="preserve">HARQ-ACK </w:t>
      </w:r>
      <w:r>
        <w:rPr>
          <w:lang w:eastAsia="zh-CN"/>
        </w:rPr>
        <w:lastRenderedPageBreak/>
        <w:t>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4F7B2BA7"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FE2016" w:rsidRPr="00474A57">
        <w:t xml:space="preserve"> and 9.2.5.</w:t>
      </w:r>
      <w:r w:rsidR="00FE2016">
        <w:t>3</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7" w:name="_Hlk14280248"/>
      <m:oMath>
        <m:r>
          <w:rPr>
            <w:rFonts w:ascii="Cambria Math"/>
            <w:lang w:eastAsia="x-none"/>
          </w:rPr>
          <m:t>μ</m:t>
        </m:r>
      </m:oMath>
      <w:bookmarkEnd w:id="587"/>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lastRenderedPageBreak/>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41FF3346"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7ECCFCBB"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sidR="009473AF">
        <w:t xml:space="preserve"> if the UE is not provided</w:t>
      </w:r>
      <w:r w:rsidR="009473AF" w:rsidRPr="0067501E">
        <w:rPr>
          <w:i/>
          <w:iCs/>
          <w:lang w:val="en-US"/>
        </w:rPr>
        <w:t xml:space="preserve"> </w:t>
      </w:r>
      <w:r w:rsidR="009473AF" w:rsidRPr="00BF599C">
        <w:rPr>
          <w:i/>
          <w:iCs/>
          <w:lang w:val="en-US"/>
        </w:rPr>
        <w:t>enableSTx2P</w:t>
      </w:r>
      <w:r w:rsidR="009473AF">
        <w:rPr>
          <w:i/>
          <w:iCs/>
          <w:lang w:val="en-US"/>
        </w:rPr>
        <w:t>ofmDCI</w:t>
      </w:r>
      <w:r w:rsidR="009473AF">
        <w:rPr>
          <w:lang w:val="en-US"/>
        </w:rPr>
        <w:t>; else</w:t>
      </w:r>
      <w:r w:rsidR="009473AF" w:rsidRPr="0067501E">
        <w:rPr>
          <w:lang w:val="en-US"/>
        </w:rPr>
        <w:t xml:space="preserve">, </w:t>
      </w:r>
      <w:r w:rsidR="009473AF">
        <w:rPr>
          <w:lang w:val="en-US"/>
        </w:rPr>
        <w:t xml:space="preserve">if the UE is provided </w:t>
      </w:r>
      <w:r w:rsidR="009473AF" w:rsidRPr="00BF599C">
        <w:rPr>
          <w:i/>
          <w:iCs/>
          <w:lang w:val="en-US"/>
        </w:rPr>
        <w:t>enableSTx2P</w:t>
      </w:r>
      <w:r w:rsidR="009473AF">
        <w:rPr>
          <w:i/>
          <w:iCs/>
          <w:lang w:val="en-US"/>
        </w:rPr>
        <w:t>ofmDCI</w:t>
      </w:r>
      <w:r w:rsidR="009473AF">
        <w:rPr>
          <w:lang w:val="en-US"/>
        </w:rPr>
        <w:t xml:space="preserve">, </w:t>
      </w:r>
      <w:r w:rsidR="009473AF" w:rsidRPr="0067501E">
        <w:rPr>
          <w:lang w:val="en-CA"/>
        </w:rPr>
        <w:t xml:space="preserve">the UE does not expect </w:t>
      </w:r>
      <w:r w:rsidR="009473AF">
        <w:t>to transmit a</w:t>
      </w:r>
      <w:r w:rsidR="009473AF" w:rsidRPr="0067501E">
        <w:t xml:space="preserve"> PUCCH </w:t>
      </w:r>
      <w:r w:rsidR="009473AF">
        <w:t>that includes HARQ-ACK information and is associated with either the first or the second CORESETs</w:t>
      </w:r>
      <w:r w:rsidR="009473AF">
        <w:rPr>
          <w:lang w:val="en-CA"/>
        </w:rPr>
        <w:t xml:space="preserve"> </w:t>
      </w:r>
      <w:r w:rsidR="009473AF" w:rsidRPr="0067501E">
        <w:rPr>
          <w:lang w:val="en-CA"/>
        </w:rPr>
        <w:t xml:space="preserve">to overlap with </w:t>
      </w:r>
      <w:r w:rsidR="009473AF">
        <w:rPr>
          <w:lang w:val="en-CA"/>
        </w:rPr>
        <w:t xml:space="preserve">a </w:t>
      </w:r>
      <w:r w:rsidR="009473AF" w:rsidRPr="0067501E">
        <w:rPr>
          <w:lang w:val="en-CA"/>
        </w:rPr>
        <w:t>PUSCH</w:t>
      </w:r>
      <w:r w:rsidR="009473AF">
        <w:rPr>
          <w:lang w:val="en-CA"/>
        </w:rPr>
        <w:t xml:space="preserve"> transmission </w:t>
      </w:r>
      <w:r w:rsidR="009473AF">
        <w:t xml:space="preserve">associated </w:t>
      </w:r>
      <w:r w:rsidR="009473AF" w:rsidRPr="0067501E">
        <w:rPr>
          <w:lang w:val="en-CA"/>
        </w:rPr>
        <w:t xml:space="preserve">with </w:t>
      </w:r>
      <w:r w:rsidR="009473AF">
        <w:rPr>
          <w:lang w:val="en-CA"/>
        </w:rPr>
        <w:t>either the second or the first CORESETs and</w:t>
      </w:r>
      <w:r w:rsidR="009473AF" w:rsidRPr="0067501E">
        <w:rPr>
          <w:lang w:val="en-CA"/>
        </w:rPr>
        <w:t xml:space="preserve"> not overlap with a PUSCH </w:t>
      </w:r>
      <w:r w:rsidR="009473AF">
        <w:rPr>
          <w:lang w:val="en-CA"/>
        </w:rPr>
        <w:t xml:space="preserve">transmission </w:t>
      </w:r>
      <w:r w:rsidR="009473AF">
        <w:t xml:space="preserve">associated </w:t>
      </w:r>
      <w:r w:rsidR="009473AF" w:rsidRPr="0067501E">
        <w:rPr>
          <w:lang w:val="en-CA"/>
        </w:rPr>
        <w:t xml:space="preserve">with </w:t>
      </w:r>
      <w:r w:rsidR="009473AF">
        <w:rPr>
          <w:lang w:val="en-CA"/>
        </w:rPr>
        <w:t>either the first or the second CORESETs, respectively</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226D78B4" w:rsidR="005D27A4" w:rsidRDefault="005D27A4" w:rsidP="005D27A4">
      <w:pPr>
        <w:pStyle w:val="B1"/>
        <w:ind w:left="0" w:firstLine="14"/>
      </w:pPr>
      <w:r w:rsidRPr="00FF3E67">
        <w:lastRenderedPageBreak/>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lastRenderedPageBreak/>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4544DA2C"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and 9.2.5.3</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w:lastRenderedPageBreak/>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62D46953"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FE2016">
        <w:rPr>
          <w:lang w:val="en-US" w:eastAsia="zh-CN"/>
        </w:rPr>
        <w:t xml:space="preserve"> </w:t>
      </w:r>
      <w:r w:rsidR="00FE2016" w:rsidRPr="00474A57">
        <w:rPr>
          <w:lang w:val="en-US" w:eastAsia="zh-CN"/>
        </w:rPr>
        <w:t>and 9.2.5.</w:t>
      </w:r>
      <w:r w:rsidR="00FE2016">
        <w:rPr>
          <w:lang w:eastAsia="zh-CN"/>
        </w:rPr>
        <w:t>3</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69FE3DFF"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 </w:t>
      </w:r>
      <w:r w:rsidR="00FE2016" w:rsidRPr="00474A57">
        <w:rPr>
          <w:lang w:val="en-US" w:eastAsia="zh-CN"/>
        </w:rPr>
        <w:t>and 9.2.5.</w:t>
      </w:r>
      <w:r w:rsidR="00FE2016">
        <w:rPr>
          <w:lang w:eastAsia="zh-CN"/>
        </w:rPr>
        <w:t xml:space="preserve">3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8" w:name="_Toc45699207"/>
      <w:bookmarkStart w:id="589" w:name="_Toc146789775"/>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8"/>
      <w:bookmarkEnd w:id="589"/>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90" w:name="_Ref500749986"/>
      <w:bookmarkStart w:id="591" w:name="_Toc12021481"/>
      <w:bookmarkStart w:id="592" w:name="_Toc20311593"/>
      <w:bookmarkStart w:id="593" w:name="_Toc26719418"/>
      <w:bookmarkStart w:id="594" w:name="_Toc29894853"/>
      <w:bookmarkStart w:id="595" w:name="_Toc29899152"/>
      <w:bookmarkStart w:id="596" w:name="_Toc29899570"/>
      <w:bookmarkStart w:id="597" w:name="_Toc29917307"/>
      <w:bookmarkStart w:id="598" w:name="_Toc36498181"/>
      <w:bookmarkStart w:id="599" w:name="_Toc45699208"/>
      <w:bookmarkStart w:id="600" w:name="_Toc146789776"/>
      <w:r w:rsidRPr="00B916EC">
        <w:lastRenderedPageBreak/>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90"/>
      <w:r w:rsidR="00512365">
        <w:t xml:space="preserve"> in a PUCCH</w:t>
      </w:r>
      <w:bookmarkEnd w:id="591"/>
      <w:bookmarkEnd w:id="592"/>
      <w:bookmarkEnd w:id="593"/>
      <w:bookmarkEnd w:id="594"/>
      <w:bookmarkEnd w:id="595"/>
      <w:bookmarkEnd w:id="596"/>
      <w:bookmarkEnd w:id="597"/>
      <w:bookmarkEnd w:id="598"/>
      <w:bookmarkEnd w:id="599"/>
      <w:bookmarkEnd w:id="600"/>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F011B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F011B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F011B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F011B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F011B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F011B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1177E1C3" w:rsidR="00D23CE9" w:rsidRPr="00BE74C0" w:rsidRDefault="00D23CE9" w:rsidP="00D23CE9">
      <w:r w:rsidRPr="00B916EC">
        <w:t xml:space="preserve">If a UE </w:t>
      </w:r>
      <w:r>
        <w:t xml:space="preserve">would </w:t>
      </w:r>
      <w:r w:rsidRPr="00B916EC">
        <w:t xml:space="preserve">transmit </w:t>
      </w:r>
      <w:r>
        <w:t xml:space="preserve">a PUCCH with </w:t>
      </w:r>
      <w:r w:rsidR="00F011B3">
        <w:rPr>
          <w:position w:val="-10"/>
        </w:rPr>
        <w:pict w14:anchorId="24CE087A">
          <v:shape id="_x0000_i1154" type="#_x0000_t75" style="width:15.9pt;height:15.05pt">
            <v:imagedata r:id="rId89"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lastRenderedPageBreak/>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601" w:name="_Ref500185963"/>
      <w:bookmarkStart w:id="602" w:name="_Toc12021482"/>
      <w:bookmarkStart w:id="603" w:name="_Toc20311594"/>
      <w:bookmarkStart w:id="604" w:name="_Toc26719419"/>
      <w:bookmarkStart w:id="605" w:name="_Toc29894854"/>
      <w:bookmarkStart w:id="606" w:name="_Toc29899153"/>
      <w:bookmarkStart w:id="607" w:name="_Toc29899571"/>
      <w:bookmarkStart w:id="608" w:name="_Toc29917308"/>
      <w:bookmarkStart w:id="609" w:name="_Toc36498182"/>
      <w:bookmarkStart w:id="610" w:name="_Toc45699209"/>
      <w:bookmarkStart w:id="611" w:name="_Toc146789777"/>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601"/>
      <w:r w:rsidR="00E102CA">
        <w:t xml:space="preserve"> in a PUCCH</w:t>
      </w:r>
      <w:bookmarkEnd w:id="602"/>
      <w:bookmarkEnd w:id="603"/>
      <w:bookmarkEnd w:id="604"/>
      <w:bookmarkEnd w:id="605"/>
      <w:bookmarkEnd w:id="606"/>
      <w:bookmarkEnd w:id="607"/>
      <w:bookmarkEnd w:id="608"/>
      <w:bookmarkEnd w:id="609"/>
      <w:bookmarkEnd w:id="610"/>
      <w:bookmarkEnd w:id="611"/>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F011B3">
        <w:rPr>
          <w:position w:val="-10"/>
        </w:rPr>
        <w:pict w14:anchorId="37225BE7">
          <v:shape id="_x0000_i1155" type="#_x0000_t75" style="width:21.75pt;height:14.25pt">
            <v:imagedata r:id="rId90"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F011B3">
        <w:rPr>
          <w:position w:val="-10"/>
        </w:rPr>
        <w:pict w14:anchorId="3C2C81F6">
          <v:shape id="_x0000_i1156" type="#_x0000_t75" style="width:21.75pt;height:14.25pt">
            <v:imagedata r:id="rId91"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F011B3">
        <w:rPr>
          <w:position w:val="-10"/>
        </w:rPr>
        <w:pict w14:anchorId="12829A6E">
          <v:shape id="_x0000_i1157" type="#_x0000_t75" style="width:36.85pt;height:14.25pt">
            <v:imagedata r:id="rId92"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F011B3">
        <w:rPr>
          <w:position w:val="-10"/>
        </w:rPr>
        <w:pict w14:anchorId="376B1C31">
          <v:shape id="_x0000_i1158" type="#_x0000_t75" style="width:79.55pt;height:14.25pt">
            <v:imagedata r:id="rId93"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F011B3">
        <w:rPr>
          <w:position w:val="-24"/>
        </w:rPr>
        <w:pict w14:anchorId="2325606A">
          <v:shape id="_x0000_i1159" type="#_x0000_t75" style="width:129.75pt;height:27.65pt">
            <v:imagedata r:id="rId94" o:title=""/>
          </v:shape>
        </w:pict>
      </w:r>
      <w:r>
        <w:t xml:space="preserve">, </w:t>
      </w:r>
      <w:r>
        <w:rPr>
          <w:lang w:val="en-US"/>
        </w:rPr>
        <w:t xml:space="preserve">where </w:t>
      </w:r>
      <w:r w:rsidR="00F011B3">
        <w:rPr>
          <w:position w:val="-12"/>
        </w:rPr>
        <w:pict w14:anchorId="6BF08976">
          <v:shape id="_x0000_i1160" type="#_x0000_t75" style="width:44.35pt;height:18.4pt">
            <v:imagedata r:id="rId95"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F011B3">
        <w:rPr>
          <w:position w:val="-6"/>
        </w:rPr>
        <w:pict w14:anchorId="05D67499">
          <v:shape id="_x0000_i1161" type="#_x0000_t75" style="width:9.2pt;height:10.9pt">
            <v:imagedata r:id="rId96" o:title=""/>
          </v:shape>
        </w:pict>
      </w:r>
      <w:r>
        <w:t xml:space="preserve">, </w:t>
      </w:r>
      <w:r w:rsidR="00F011B3">
        <w:rPr>
          <w:position w:val="-12"/>
        </w:rPr>
        <w:pict w14:anchorId="0F43C775">
          <v:shape id="_x0000_i1162" type="#_x0000_t75" style="width:44.35pt;height:16.75pt">
            <v:imagedata r:id="rId97"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F011B3">
        <w:rPr>
          <w:position w:val="-6"/>
        </w:rPr>
        <w:pict w14:anchorId="36479DFC">
          <v:shape id="_x0000_i1163" type="#_x0000_t75" style="width:9.2pt;height:10.9pt">
            <v:imagedata r:id="rId96" o:title=""/>
          </v:shape>
        </w:pict>
      </w:r>
      <w:r>
        <w:rPr>
          <w:lang w:val="en-US"/>
        </w:rPr>
        <w:t xml:space="preserve"> [6, TS 38.214]</w:t>
      </w:r>
      <w:r>
        <w:t xml:space="preserve">, and </w:t>
      </w:r>
      <w:r w:rsidR="00F011B3">
        <w:rPr>
          <w:position w:val="-10"/>
        </w:rPr>
        <w:pict w14:anchorId="74849526">
          <v:shape id="_x0000_i1164" type="#_x0000_t75" style="width:23.45pt;height:18.4pt">
            <v:imagedata r:id="rId98"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F011B3">
        <w:rPr>
          <w:position w:val="-12"/>
        </w:rPr>
        <w:pict w14:anchorId="1D5AD362">
          <v:shape id="_x0000_i1165" type="#_x0000_t75" style="width:136.45pt;height:18.4pt">
            <v:imagedata r:id="rId99" o:title=""/>
          </v:shape>
        </w:pict>
      </w:r>
      <w:r>
        <w:t xml:space="preserve">, </w:t>
      </w:r>
      <w:r>
        <w:rPr>
          <w:lang w:val="en-US"/>
        </w:rPr>
        <w:t xml:space="preserve">where </w:t>
      </w:r>
      <w:r w:rsidR="00F011B3">
        <w:rPr>
          <w:position w:val="-12"/>
        </w:rPr>
        <w:pict w14:anchorId="406C24C1">
          <v:shape id="_x0000_i1166" type="#_x0000_t75" style="width:50.25pt;height:16.75pt">
            <v:imagedata r:id="rId100"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F011B3">
        <w:rPr>
          <w:position w:val="-12"/>
        </w:rPr>
        <w:pict w14:anchorId="0FCAC4E7">
          <v:shape id="_x0000_i1167" type="#_x0000_t75" style="width:50.25pt;height:16.75pt">
            <v:imagedata r:id="rId101"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lastRenderedPageBreak/>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4FB7AA64" w:rsidR="006F698B" w:rsidRDefault="006F698B" w:rsidP="006F698B">
      <w:pPr>
        <w:pStyle w:val="B1"/>
        <w:rPr>
          <w:lang w:eastAsia="zh-CN"/>
        </w:rPr>
      </w:pPr>
      <w:r>
        <w:t>-</w:t>
      </w:r>
      <w:r>
        <w:tab/>
      </w:r>
      <w:r w:rsidR="00F011B3">
        <w:rPr>
          <w:position w:val="-12"/>
        </w:rPr>
        <w:pict w14:anchorId="13CF7B30">
          <v:shape id="_x0000_i1168" type="#_x0000_t75" style="width:1in;height:18.4pt">
            <v:imagedata r:id="rId104"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F011B3">
        <w:rPr>
          <w:position w:val="-10"/>
        </w:rPr>
        <w:pict w14:anchorId="31E107C0">
          <v:shape id="_x0000_i1169" type="#_x0000_t75" style="width:36.85pt;height:18.4pt">
            <v:imagedata r:id="rId105" o:title=""/>
          </v:shape>
        </w:pict>
      </w:r>
      <w:r w:rsidR="004F4935">
        <w:t xml:space="preserve"> provided by </w:t>
      </w:r>
      <w:r w:rsidR="002D5072">
        <w:rPr>
          <w:i/>
          <w:lang w:val="en-US"/>
        </w:rPr>
        <w:t>occ</w:t>
      </w:r>
      <w:r w:rsidR="004F4935" w:rsidRPr="004B21D9">
        <w:rPr>
          <w:i/>
        </w:rPr>
        <w:t>-Length</w:t>
      </w:r>
      <w:r w:rsidR="004F4935">
        <w:t xml:space="preserve">, </w:t>
      </w:r>
      <w:r w:rsidR="00F011B3">
        <w:rPr>
          <w:position w:val="-12"/>
        </w:rPr>
        <w:pict w14:anchorId="20F31C5B">
          <v:shape id="_x0000_i1170" type="#_x0000_t75" style="width:111.35pt;height:18.4pt">
            <v:imagedata r:id="rId106" o:title=""/>
          </v:shape>
        </w:pict>
      </w:r>
      <w:r>
        <w:t>,</w:t>
      </w:r>
      <w:r w:rsidRPr="00B916EC">
        <w:t xml:space="preserve"> </w:t>
      </w:r>
      <w:r w:rsidR="00F011B3">
        <w:rPr>
          <w:position w:val="-12"/>
        </w:rPr>
        <w:pict w14:anchorId="19B5A5C0">
          <v:shape id="_x0000_i1171" type="#_x0000_t75" style="width:57.75pt;height:18.4pt">
            <v:imagedata r:id="rId107"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F011B3">
        <w:rPr>
          <w:position w:val="-10"/>
        </w:rPr>
        <w:pict w14:anchorId="06D8167F">
          <v:shape id="_x0000_i1172" type="#_x0000_t75" style="width:36.85pt;height:18.4pt">
            <v:imagedata r:id="rId108" o:title=""/>
          </v:shape>
        </w:pict>
      </w:r>
      <w:r w:rsidR="004F4935">
        <w:t xml:space="preserve"> provided by </w:t>
      </w:r>
      <w:r w:rsidR="002D5072">
        <w:rPr>
          <w:i/>
          <w:lang w:val="en-US"/>
        </w:rPr>
        <w:t>occ</w:t>
      </w:r>
      <w:r w:rsidR="004F4935" w:rsidRPr="004B21D9">
        <w:rPr>
          <w:i/>
        </w:rPr>
        <w:t>-Length</w:t>
      </w:r>
      <w:r w:rsidR="004F4935">
        <w:t xml:space="preserve">, </w:t>
      </w:r>
      <w:r w:rsidR="00F011B3">
        <w:rPr>
          <w:position w:val="-12"/>
        </w:rPr>
        <w:pict w14:anchorId="2AE3C2C1">
          <v:shape id="_x0000_i1173" type="#_x0000_t75" style="width:92.1pt;height:18.4pt">
            <v:imagedata r:id="rId109" o:title=""/>
          </v:shape>
        </w:pict>
      </w:r>
      <w:r>
        <w:t>,</w:t>
      </w:r>
      <w:r w:rsidRPr="00B916EC">
        <w:t xml:space="preserve"> and </w:t>
      </w:r>
      <w:r w:rsidR="00F011B3">
        <w:rPr>
          <w:position w:val="-12"/>
        </w:rPr>
        <w:pict w14:anchorId="68A46AE6">
          <v:shape id="_x0000_i1174" type="#_x0000_t75" style="width:93.75pt;height:18.4pt">
            <v:imagedata r:id="rId110" o:title=""/>
          </v:shape>
        </w:pict>
      </w:r>
      <w:r w:rsidRPr="00B916EC">
        <w:t xml:space="preserve"> for PUCCH format 4</w:t>
      </w:r>
      <w:r w:rsidRPr="005B6D3F">
        <w:t xml:space="preserve">, where </w:t>
      </w:r>
      <w:r w:rsidR="00F011B3">
        <w:rPr>
          <w:position w:val="-10"/>
        </w:rPr>
        <w:pict w14:anchorId="06A5E395">
          <v:shape id="_x0000_i1175" type="#_x0000_t75" style="width:21.75pt;height:18.4pt">
            <v:imagedata r:id="rId111"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F011B3">
        <w:rPr>
          <w:position w:val="-12"/>
        </w:rPr>
        <w:pict w14:anchorId="25187F6E">
          <v:shape id="_x0000_i1176" type="#_x0000_t75" style="width:42.7pt;height:18.4pt">
            <v:imagedata r:id="rId112"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F011B3">
        <w:rPr>
          <w:position w:val="-12"/>
        </w:rPr>
        <w:pict w14:anchorId="37DD708F">
          <v:shape id="_x0000_i1177" type="#_x0000_t75" style="width:36.85pt;height:18.4pt">
            <v:imagedata r:id="rId113"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F011B3">
        <w:rPr>
          <w:position w:val="-12"/>
        </w:rPr>
        <w:pict w14:anchorId="4533F05F">
          <v:shape id="_x0000_i1178" type="#_x0000_t75" style="width:41.85pt;height:18.4pt">
            <v:imagedata r:id="rId112" o:title=""/>
          </v:shape>
        </w:pict>
      </w:r>
      <w:r>
        <w:t xml:space="preserve"> </w:t>
      </w:r>
      <w:r>
        <w:rPr>
          <w:rFonts w:eastAsia="MS Mincho"/>
          <w:iCs/>
          <w:lang w:val="en-US" w:eastAsia="ja-JP"/>
        </w:rPr>
        <w:t xml:space="preserve">is equal to a number of PUCCH symbols </w:t>
      </w:r>
      <w:r w:rsidR="00F011B3">
        <w:rPr>
          <w:position w:val="-12"/>
        </w:rPr>
        <w:pict w14:anchorId="74993EDB">
          <v:shape id="_x0000_i1179" type="#_x0000_t75" style="width:36.85pt;height:18.4pt">
            <v:imagedata r:id="rId114"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F011B3">
        <w:rPr>
          <w:position w:val="-12"/>
        </w:rPr>
        <w:pict w14:anchorId="360D494D">
          <v:shape id="_x0000_i1180" type="#_x0000_t75" style="width:38.5pt;height:18.4pt">
            <v:imagedata r:id="rId115"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F011B3">
        <w:rPr>
          <w:position w:val="-10"/>
        </w:rPr>
        <w:pict w14:anchorId="36C1DE9F">
          <v:shape id="_x0000_i1181" type="#_x0000_t75" style="width:25.1pt;height:15.9pt">
            <v:imagedata r:id="rId116" o:title=""/>
          </v:shape>
        </w:pict>
      </w:r>
      <w:r w:rsidRPr="00B916EC">
        <w:t xml:space="preserve"> if pi/2-BPSK is the modulation scheme and </w:t>
      </w:r>
      <w:r w:rsidR="00F011B3">
        <w:rPr>
          <w:position w:val="-10"/>
        </w:rPr>
        <w:pict w14:anchorId="468656D3">
          <v:shape id="_x0000_i1182" type="#_x0000_t75" style="width:27.65pt;height:15.05pt">
            <v:imagedata r:id="rId117"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F011B3">
        <w:rPr>
          <w:position w:val="-10"/>
        </w:rPr>
        <w:pict w14:anchorId="2ABDA70F">
          <v:shape id="_x0000_i1183" type="#_x0000_t75" style="width:27.65pt;height:14.25pt">
            <v:imagedata r:id="rId118"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F011B3">
        <w:rPr>
          <w:position w:val="-6"/>
        </w:rPr>
        <w:pict w14:anchorId="48BEAC16">
          <v:shape id="_x0000_i1184" type="#_x0000_t75" style="width:23.45pt;height:12.55pt">
            <v:imagedata r:id="rId119"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F011B3">
        <w:rPr>
          <w:position w:val="-10"/>
        </w:rPr>
        <w:pict w14:anchorId="55DCA653">
          <v:shape id="_x0000_i1185" type="#_x0000_t75" style="width:14.25pt;height:14.25pt">
            <v:imagedata r:id="rId120" o:title=""/>
          </v:shape>
        </w:pict>
      </w:r>
      <w:r>
        <w:rPr>
          <w:lang w:eastAsia="zh-CN"/>
        </w:rPr>
        <w:t>, and configured code rate</w:t>
      </w:r>
      <w:r w:rsidRPr="00B916EC">
        <w:rPr>
          <w:lang w:eastAsia="zh-CN"/>
        </w:rPr>
        <w:t xml:space="preserve"> </w:t>
      </w:r>
      <w:r w:rsidR="00F011B3">
        <w:rPr>
          <w:position w:val="-4"/>
        </w:rPr>
        <w:pict w14:anchorId="0CE5B24B">
          <v:shape id="_x0000_i1186" type="#_x0000_t75" style="width:12.55pt;height:12.55pt">
            <v:imagedata r:id="rId121"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F011B3">
        <w:rPr>
          <w:position w:val="-14"/>
        </w:rPr>
        <w:pict w14:anchorId="62F5AF8D">
          <v:shape id="_x0000_i1187" type="#_x0000_t75" style="width:260.35pt;height:18.4pt">
            <v:imagedata r:id="rId122"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F011B3">
        <w:rPr>
          <w:position w:val="-6"/>
        </w:rPr>
        <w:pict w14:anchorId="065C98EE">
          <v:shape id="_x0000_i1188" type="#_x0000_t75" style="width:14.25pt;height:14.25pt">
            <v:imagedata r:id="rId123"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F011B3">
        <w:rPr>
          <w:position w:val="-6"/>
        </w:rPr>
        <w:pict w14:anchorId="29639ABC">
          <v:shape id="_x0000_i1189" type="#_x0000_t75" style="width:14.25pt;height:14.25pt">
            <v:imagedata r:id="rId124"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F011B3">
        <w:rPr>
          <w:position w:val="-6"/>
        </w:rPr>
        <w:pict w14:anchorId="6D33E194">
          <v:shape id="_x0000_i1190" type="#_x0000_t75" style="width:14.25pt;height:14.25pt">
            <v:imagedata r:id="rId125"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F011B3">
        <w:rPr>
          <w:position w:val="-16"/>
        </w:rPr>
        <w:pict w14:anchorId="7A61EF4F">
          <v:shape id="_x0000_i1191" type="#_x0000_t75" style="width:260.35pt;height:20.1pt">
            <v:imagedata r:id="rId126" o:title=""/>
          </v:shape>
        </w:pict>
      </w:r>
      <w:r w:rsidRPr="00B916EC">
        <w:t xml:space="preserve"> and </w:t>
      </w:r>
      <w:r w:rsidR="00F011B3">
        <w:rPr>
          <w:position w:val="-16"/>
        </w:rPr>
        <w:pict w14:anchorId="1A26B658">
          <v:shape id="_x0000_i1192" type="#_x0000_t75" style="width:266.25pt;height:20.1pt">
            <v:imagedata r:id="rId127" o:title=""/>
          </v:shape>
        </w:pict>
      </w:r>
      <w:r w:rsidRPr="00B916EC">
        <w:t xml:space="preserve">, </w:t>
      </w:r>
      <w:r w:rsidR="00F011B3">
        <w:rPr>
          <w:position w:val="-10"/>
        </w:rPr>
        <w:pict w14:anchorId="5A2DFF32">
          <v:shape id="_x0000_i1193" type="#_x0000_t75" style="width:57.75pt;height:14.25pt">
            <v:imagedata r:id="rId128"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F011B3">
        <w:rPr>
          <w:position w:val="-10"/>
        </w:rPr>
        <w:pict w14:anchorId="31A407F8">
          <v:shape id="_x0000_i1194" type="#_x0000_t75" style="width:27.65pt;height:14.25pt">
            <v:imagedata r:id="rId129"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F011B3">
        <w:rPr>
          <w:position w:val="-10"/>
        </w:rPr>
        <w:pict w14:anchorId="7CD270A9">
          <v:shape id="_x0000_i1195" type="#_x0000_t75" style="width:27.65pt;height:14.25pt">
            <v:imagedata r:id="rId12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F011B3">
        <w:rPr>
          <w:position w:val="-10"/>
        </w:rPr>
        <w:pict w14:anchorId="3038ECBF">
          <v:shape id="_x0000_i1196" type="#_x0000_t75" style="width:27.65pt;height:14.25pt">
            <v:imagedata r:id="rId129"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F011B3">
        <w:rPr>
          <w:position w:val="-6"/>
        </w:rPr>
        <w:pict w14:anchorId="12DF1DDA">
          <v:shape id="_x0000_i1197" type="#_x0000_t75" style="width:21.75pt;height:12.55pt">
            <v:imagedata r:id="rId130"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F011B3">
        <w:rPr>
          <w:position w:val="-6"/>
        </w:rPr>
        <w:pict w14:anchorId="1488EC18">
          <v:shape id="_x0000_i1198" type="#_x0000_t75" style="width:21.75pt;height:12.55pt">
            <v:imagedata r:id="rId130"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F011B3">
        <w:rPr>
          <w:position w:val="-6"/>
        </w:rPr>
        <w:pict w14:anchorId="63D61B86">
          <v:shape id="_x0000_i1199" type="#_x0000_t75" style="width:21.75pt;height:12.55pt">
            <v:imagedata r:id="rId130"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F011B3">
        <w:rPr>
          <w:position w:val="-10"/>
        </w:rPr>
        <w:pict w14:anchorId="27EAD679">
          <v:shape id="_x0000_i1200" type="#_x0000_t75" style="width:36.85pt;height:18.4pt">
            <v:imagedata r:id="rId131"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12" w:name="_Hlk534904159"/>
      <w:r w:rsidR="00F011B3">
        <w:rPr>
          <w:position w:val="-10"/>
        </w:rPr>
        <w:pict w14:anchorId="77329DEB">
          <v:shape id="_x0000_i1201" type="#_x0000_t75" style="width:93.75pt;height:16.75pt">
            <v:imagedata r:id="rId132" o:title=""/>
          </v:shape>
        </w:pict>
      </w:r>
      <w:r>
        <w:rPr>
          <w:lang w:val="en-US"/>
        </w:rPr>
        <w:t xml:space="preserve"> bits in a PUCCH resource provided by </w:t>
      </w:r>
      <w:r w:rsidRPr="00DA7895">
        <w:rPr>
          <w:i/>
          <w:lang w:eastAsia="zh-CN"/>
        </w:rPr>
        <w:t>pucch-CSI-ResourceList</w:t>
      </w:r>
      <w:bookmarkEnd w:id="612"/>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156A4527"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5E5CF734" w:rsidR="00D53B7C" w:rsidRDefault="00D53B7C" w:rsidP="00D53B7C">
      <w:pPr>
        <w:pStyle w:val="B3"/>
        <w:ind w:left="540"/>
      </w:pPr>
      <w:r>
        <w:lastRenderedPageBreak/>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w:t>
      </w:r>
      <w:r w:rsidR="00531807">
        <w:t xml:space="preserve">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10E53624" w14:textId="77777777" w:rsidR="00D53B7C" w:rsidRDefault="00D53B7C" w:rsidP="00D53B7C">
      <w:pPr>
        <w:pStyle w:val="B3"/>
        <w:ind w:left="0" w:firstLine="0"/>
        <w:rPr>
          <w:lang w:eastAsia="zh-CN"/>
        </w:rPr>
      </w:pPr>
      <w:r>
        <w:t>and</w:t>
      </w:r>
    </w:p>
    <w:p w14:paraId="0E1213D5"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r>
      <w:r w:rsidRPr="00742E08">
        <w:rPr>
          <w:rFonts w:eastAsia="Times New Roman" w:hint="eastAsia"/>
          <w:lang w:eastAsia="zh-CN"/>
        </w:rPr>
        <w:t xml:space="preserve">if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lang w:eastAsia="zh-CN"/>
        </w:rPr>
        <w:t xml:space="preserve">, </w:t>
      </w:r>
      <w:r w:rsidRPr="00742E08">
        <w:rPr>
          <w:rFonts w:eastAsia="Times New Roman" w:hint="eastAsia"/>
          <w:lang w:eastAsia="zh-CN"/>
        </w:rPr>
        <w:t>the UE transmit</w:t>
      </w:r>
      <w:r w:rsidRPr="00742E08">
        <w:rPr>
          <w:rFonts w:eastAsia="Times New Roman"/>
          <w:lang w:val="en-US" w:eastAsia="zh-CN"/>
        </w:rPr>
        <w:t>s</w:t>
      </w:r>
      <w:r w:rsidRPr="00742E08">
        <w:rPr>
          <w:rFonts w:eastAsia="Times New Roman" w:hint="eastAsia"/>
          <w:lang w:eastAsia="zh-CN"/>
        </w:rPr>
        <w:t xml:space="preserve"> the HARQ-ACK</w:t>
      </w:r>
      <w:r w:rsidRPr="00742E08">
        <w:rPr>
          <w:rFonts w:eastAsia="Times New Roman"/>
          <w:lang w:val="en-US" w:eastAsia="zh-CN"/>
        </w:rPr>
        <w:t xml:space="preserve">, </w:t>
      </w:r>
      <w:r w:rsidRPr="00742E08">
        <w:rPr>
          <w:rFonts w:eastAsia="Times New Roman" w:hint="eastAsia"/>
          <w:lang w:eastAsia="zh-CN"/>
        </w:rPr>
        <w:t>SR</w:t>
      </w:r>
      <w:r w:rsidRPr="00742E08">
        <w:rPr>
          <w:rFonts w:eastAsia="Times New Roman"/>
          <w:lang w:val="en-US" w:eastAsia="zh-CN"/>
        </w:rPr>
        <w:t>,</w:t>
      </w:r>
      <w:r w:rsidRPr="00742E08">
        <w:rPr>
          <w:rFonts w:eastAsia="Times New Roman" w:hint="eastAsia"/>
          <w:lang w:eastAsia="zh-CN"/>
        </w:rPr>
        <w:t xml:space="preserve"> and CSI </w:t>
      </w:r>
      <w:r w:rsidRPr="00742E08">
        <w:rPr>
          <w:rFonts w:eastAsia="Times New Roman"/>
          <w:lang w:val="en-US" w:eastAsia="zh-CN"/>
        </w:rPr>
        <w:t xml:space="preserve">reports </w:t>
      </w:r>
      <w:r w:rsidRPr="00742E08">
        <w:rPr>
          <w:rFonts w:eastAsia="Times New Roman" w:hint="eastAsia"/>
          <w:lang w:eastAsia="zh-CN"/>
        </w:rPr>
        <w:t xml:space="preserve">bits </w:t>
      </w:r>
      <w:r w:rsidRPr="00742E08">
        <w:rPr>
          <w:rFonts w:eastAsia="Times New Roman"/>
        </w:rPr>
        <w:t xml:space="preserve">by selecting the minimum number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of the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PRBs satisfying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rPr>
        <w:t xml:space="preserve"> as described in clauses 9.2.3 and 9.2.5.1</w:t>
      </w:r>
      <w:r w:rsidRPr="00742E08">
        <w:rPr>
          <w:rFonts w:eastAsia="Times New Roman"/>
          <w:lang w:eastAsia="zh-CN"/>
        </w:rPr>
        <w:t>;</w:t>
      </w:r>
    </w:p>
    <w:p w14:paraId="668F9177"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t>else</w:t>
      </w:r>
      <w:r w:rsidRPr="00742E08">
        <w:rPr>
          <w:rFonts w:eastAsia="Times New Roman" w:hint="eastAsia"/>
          <w:lang w:eastAsia="zh-CN"/>
        </w:rPr>
        <w:t>, the UE select</w:t>
      </w:r>
      <w:r w:rsidRPr="00742E08">
        <w:rPr>
          <w:rFonts w:eastAsia="Times New Roman"/>
          <w:lang w:eastAsia="zh-CN"/>
        </w:rPr>
        <w:t>s</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CSI report(s)</w:t>
      </w:r>
      <w:r w:rsidRPr="00742E08">
        <w:rPr>
          <w:rFonts w:eastAsia="Times New Roman"/>
          <w:lang w:val="en-US" w:eastAsia="zh-CN"/>
        </w:rPr>
        <w:t>, from the</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total</m:t>
            </m:r>
            <m:ctrlPr>
              <w:rPr>
                <w:rFonts w:ascii="Cambria Math" w:eastAsia="Times New Roman" w:hAnsi="Cambria Math"/>
              </w:rPr>
            </m:ctrlPr>
          </m:sup>
        </m:sSubSup>
      </m:oMath>
      <w:r w:rsidRPr="00742E08">
        <w:rPr>
          <w:rFonts w:eastAsia="Times New Roman"/>
          <w:lang w:val="en-US"/>
        </w:rPr>
        <w:t xml:space="preserve"> CSI reports, </w:t>
      </w:r>
      <w:r w:rsidRPr="00742E08">
        <w:rPr>
          <w:rFonts w:eastAsia="Times New Roman" w:hint="eastAsia"/>
          <w:lang w:eastAsia="zh-CN"/>
        </w:rPr>
        <w:t>for transmission together with HARQ-ACK</w:t>
      </w:r>
      <w:r w:rsidRPr="00742E08">
        <w:rPr>
          <w:rFonts w:eastAsia="Times New Roman"/>
          <w:lang w:val="en-US" w:eastAsia="zh-CN"/>
        </w:rPr>
        <w:t xml:space="preserve"> and </w:t>
      </w:r>
      <w:r w:rsidRPr="00742E08">
        <w:rPr>
          <w:rFonts w:eastAsia="Times New Roman" w:hint="eastAsia"/>
          <w:lang w:eastAsia="zh-CN"/>
        </w:rPr>
        <w:t xml:space="preserve">SR in ascending </w:t>
      </w:r>
      <w:r w:rsidRPr="00742E08">
        <w:rPr>
          <w:rFonts w:eastAsia="Times New Roman"/>
          <w:lang w:val="en-US" w:eastAsia="zh-CN"/>
        </w:rPr>
        <w:t>priority value [6, TS 38.214]</w:t>
      </w:r>
      <w:r w:rsidRPr="00742E08">
        <w:rPr>
          <w:rFonts w:eastAsia="Times New Roman" w:hint="eastAsia"/>
          <w:lang w:eastAsia="zh-CN"/>
        </w:rPr>
        <w:t xml:space="preserve">, where the value of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satisfies</w:t>
      </w:r>
      <w:r w:rsidRPr="00742E08">
        <w:rPr>
          <w:rFonts w:eastAsia="Times New Roman"/>
          <w:lang w:eastAsia="zh-CN"/>
        </w:rPr>
        <w:t xml:space="preserve">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and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e>
        </m:d>
        <m:r>
          <w:rPr>
            <w:rFonts w:ascii="Cambria Math" w:eastAsia="Times New Roman" w:hAnsi="Cambria Math"/>
          </w:rPr>
          <m:t>&gt;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w:t>
      </w:r>
      <w:r w:rsidRPr="00742E08">
        <w:rPr>
          <w:rFonts w:eastAsia="Times New Roman"/>
          <w:lang w:eastAsia="zh-CN"/>
        </w:rPr>
        <w:t>where</w:t>
      </w:r>
      <w:r w:rsidRPr="00742E08">
        <w:rPr>
          <w:rFonts w:eastAsia="Times New Roman" w:hint="eastAsia"/>
          <w:lang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 and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w:t>
      </w:r>
      <w:r w:rsidRPr="00742E08">
        <w:rPr>
          <w:rFonts w:eastAsia="Times New Roman"/>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276CAA2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3D4ADD36"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F011B3">
        <w:rPr>
          <w:position w:val="-10"/>
        </w:rPr>
        <w:pict w14:anchorId="0D9E4CA9">
          <v:shape id="_x0000_i1202" type="#_x0000_t75" style="width:25.1pt;height:18.4pt">
            <v:imagedata r:id="rId134"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F011B3">
        <w:rPr>
          <w:position w:val="-12"/>
        </w:rPr>
        <w:pict w14:anchorId="0CEFAB57">
          <v:shape id="_x0000_i1203" type="#_x0000_t75" style="width:36.85pt;height:18.4pt">
            <v:imagedata r:id="rId135" o:title=""/>
          </v:shape>
        </w:pict>
      </w:r>
      <w:r>
        <w:t xml:space="preserve"> of PRBs from the </w:t>
      </w:r>
      <w:r w:rsidR="00F011B3">
        <w:rPr>
          <w:position w:val="-10"/>
        </w:rPr>
        <w:pict w14:anchorId="618CE811">
          <v:shape id="_x0000_i1204" type="#_x0000_t75" style="width:36.85pt;height:18.4pt">
            <v:imagedata r:id="rId136" o:title=""/>
          </v:shape>
        </w:pict>
      </w:r>
      <w:r>
        <w:t xml:space="preserve"> PRBs satisfying </w:t>
      </w:r>
      <w:r w:rsidR="00F011B3">
        <w:rPr>
          <w:position w:val="-12"/>
        </w:rPr>
        <w:pict w14:anchorId="75AFCE9B">
          <v:shape id="_x0000_i1205" type="#_x0000_t75" style="width:243.65pt;height:18.4pt">
            <v:imagedata r:id="rId137"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F011B3">
        <w:rPr>
          <w:position w:val="-12"/>
        </w:rPr>
        <w:pict w14:anchorId="749608DE">
          <v:shape id="_x0000_i1206" type="#_x0000_t75" style="width:53.6pt;height:18.4pt">
            <v:imagedata r:id="rId13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F011B3" w:rsidP="00385581">
      <w:pPr>
        <w:pStyle w:val="B2"/>
        <w:ind w:firstLine="0"/>
        <w:rPr>
          <w:lang w:eastAsia="zh-CN"/>
        </w:rPr>
      </w:pPr>
      <w:r>
        <w:rPr>
          <w:position w:val="-34"/>
        </w:rPr>
        <w:pict w14:anchorId="3ADF1087">
          <v:shape id="_x0000_i1207" type="#_x0000_t75" style="width:454.6pt;height:36.85pt">
            <v:imagedata r:id="rId139" o:title=""/>
          </v:shape>
        </w:pict>
      </w:r>
      <w:r w:rsidR="00385581" w:rsidRPr="00B916EC">
        <w:rPr>
          <w:rFonts w:hint="eastAsia"/>
          <w:lang w:eastAsia="zh-CN"/>
        </w:rPr>
        <w:t xml:space="preserve"> and </w:t>
      </w:r>
    </w:p>
    <w:p w14:paraId="0DD044CA" w14:textId="77777777" w:rsidR="00385581" w:rsidRPr="00B916EC" w:rsidRDefault="00F011B3" w:rsidP="00385581">
      <w:pPr>
        <w:pStyle w:val="B2"/>
        <w:ind w:firstLine="0"/>
        <w:rPr>
          <w:lang w:eastAsia="zh-CN"/>
        </w:rPr>
      </w:pPr>
      <w:r>
        <w:rPr>
          <w:position w:val="-34"/>
        </w:rPr>
        <w:pict w14:anchorId="1A89E9D4">
          <v:shape id="_x0000_i1208" type="#_x0000_t75" style="width:444.55pt;height:36.85pt">
            <v:imagedata r:id="rId140"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F011B3">
        <w:rPr>
          <w:position w:val="-12"/>
        </w:rPr>
        <w:pict w14:anchorId="37DC3B3D">
          <v:shape id="_x0000_i1209" type="#_x0000_t75" style="width:36.85pt;height:18.4pt">
            <v:imagedata r:id="rId14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F011B3">
        <w:rPr>
          <w:position w:val="-10"/>
        </w:rPr>
        <w:pict w14:anchorId="16D9691B">
          <v:shape id="_x0000_i1210" type="#_x0000_t75" style="width:21.75pt;height:18.4pt">
            <v:imagedata r:id="rId98"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F011B3">
        <w:rPr>
          <w:position w:val="-12"/>
        </w:rPr>
        <w:pict w14:anchorId="2DA1F166">
          <v:shape id="_x0000_i1211" type="#_x0000_t75" style="width:44.35pt;height:16.75pt">
            <v:imagedata r:id="rId142"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F011B3">
        <w:rPr>
          <w:position w:val="-10"/>
        </w:rPr>
        <w:pict w14:anchorId="38B69F8F">
          <v:shape id="_x0000_i1212" type="#_x0000_t75" style="width:14.25pt;height:15.05pt">
            <v:imagedata r:id="rId143" o:title=""/>
          </v:shape>
        </w:pict>
      </w:r>
      <w:r w:rsidRPr="00B916EC">
        <w:rPr>
          <w:rFonts w:hint="eastAsia"/>
          <w:lang w:eastAsia="zh-CN"/>
        </w:rPr>
        <w:t xml:space="preserve"> CSI report</w:t>
      </w:r>
      <w:r w:rsidRPr="00B916EC">
        <w:rPr>
          <w:lang w:eastAsia="zh-CN"/>
        </w:rPr>
        <w:t xml:space="preserve"> and </w:t>
      </w:r>
      <w:r w:rsidR="00F011B3">
        <w:rPr>
          <w:position w:val="-12"/>
        </w:rPr>
        <w:pict w14:anchorId="5114120E">
          <v:shape id="_x0000_i1213" type="#_x0000_t75" style="width:44.35pt;height:16.75pt">
            <v:imagedata r:id="rId144"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F011B3">
        <w:rPr>
          <w:position w:val="-10"/>
        </w:rPr>
        <w:pict w14:anchorId="0A058C83">
          <v:shape id="_x0000_i1214" type="#_x0000_t75" style="width:14.25pt;height:15.05pt">
            <v:imagedata r:id="rId143"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F011B3">
        <w:rPr>
          <w:position w:val="-12"/>
        </w:rPr>
        <w:pict w14:anchorId="11EC46DF">
          <v:shape id="_x0000_i1215" type="#_x0000_t75" style="width:57.75pt;height:16.75pt">
            <v:imagedata r:id="rId145" o:title=""/>
          </v:shape>
        </w:pict>
      </w:r>
      <w:r>
        <w:rPr>
          <w:lang w:val="en-US"/>
        </w:rPr>
        <w:t xml:space="preserve"> </w:t>
      </w:r>
      <w:r w:rsidRPr="005B6D3F">
        <w:rPr>
          <w:lang w:val="en-US"/>
        </w:rPr>
        <w:t xml:space="preserve">is a number of CRC bits corresponding to </w:t>
      </w:r>
      <w:r w:rsidR="00F011B3">
        <w:rPr>
          <w:position w:val="-24"/>
        </w:rPr>
        <w:pict w14:anchorId="3067A537">
          <v:shape id="_x0000_i1216" type="#_x0000_t75" style="width:50.25pt;height:30.15pt">
            <v:imagedata r:id="rId146" o:title=""/>
          </v:shape>
        </w:pict>
      </w:r>
      <w:r w:rsidRPr="005B6D3F">
        <w:rPr>
          <w:lang w:val="en-US"/>
        </w:rPr>
        <w:t xml:space="preserve">, and </w:t>
      </w:r>
      <w:r w:rsidR="00F011B3">
        <w:rPr>
          <w:position w:val="-12"/>
        </w:rPr>
        <w:pict w14:anchorId="1339FE68">
          <v:shape id="_x0000_i1217" type="#_x0000_t75" style="width:1in;height:18.4pt">
            <v:imagedata r:id="rId147" o:title=""/>
          </v:shape>
        </w:pict>
      </w:r>
      <w:r w:rsidRPr="005B6D3F">
        <w:rPr>
          <w:lang w:val="en-US"/>
        </w:rPr>
        <w:t xml:space="preserve"> is a number of CRC bits corresponding to </w:t>
      </w:r>
      <w:r w:rsidR="00F011B3">
        <w:rPr>
          <w:position w:val="-24"/>
        </w:rPr>
        <w:pict w14:anchorId="32E1A3F0">
          <v:shape id="_x0000_i1218" type="#_x0000_t75" style="width:57.75pt;height:30.15pt">
            <v:imagedata r:id="rId148"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F011B3">
        <w:rPr>
          <w:position w:val="-12"/>
        </w:rPr>
        <w:pict w14:anchorId="155B04F5">
          <v:shape id="_x0000_i1219" type="#_x0000_t75" style="width:36.85pt;height:18.4pt">
            <v:imagedata r:id="rId149"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F011B3">
        <w:rPr>
          <w:position w:val="-10"/>
        </w:rPr>
        <w:pict w14:anchorId="5FD9EB84">
          <v:shape id="_x0000_i1220" type="#_x0000_t75" style="width:21.75pt;height:18.4pt">
            <v:imagedata r:id="rId98"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F011B3">
        <w:rPr>
          <w:position w:val="-12"/>
        </w:rPr>
        <w:pict w14:anchorId="462D0FDA">
          <v:shape id="_x0000_i1221" type="#_x0000_t75" style="width:36.85pt;height:18.4pt">
            <v:imagedata r:id="rId150"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F011B3">
        <w:rPr>
          <w:position w:val="-36"/>
        </w:rPr>
        <w:pict w14:anchorId="49C6036C">
          <v:shape id="_x0000_i1222" type="#_x0000_t75" style="width:324.85pt;height:44.35pt">
            <v:imagedata r:id="rId151" o:title=""/>
          </v:shape>
        </w:pict>
      </w:r>
      <w:r w:rsidR="00F35AD7" w:rsidRPr="00B916EC">
        <w:rPr>
          <w:rFonts w:hint="eastAsia"/>
          <w:lang w:eastAsia="zh-CN"/>
        </w:rPr>
        <w:t xml:space="preserve"> and</w:t>
      </w:r>
      <w:r w:rsidR="00F35AD7">
        <w:rPr>
          <w:rFonts w:hint="eastAsia"/>
          <w:lang w:eastAsia="zh-CN"/>
        </w:rPr>
        <w:t xml:space="preserve"> </w:t>
      </w:r>
      <w:r w:rsidR="00F011B3">
        <w:rPr>
          <w:position w:val="-36"/>
        </w:rPr>
        <w:pict w14:anchorId="4C7E2F49">
          <v:shape id="_x0000_i1223" type="#_x0000_t75" style="width:339.9pt;height:44.35pt">
            <v:imagedata r:id="rId152"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F011B3">
        <w:rPr>
          <w:position w:val="-12"/>
        </w:rPr>
        <w:pict w14:anchorId="1FE8D053">
          <v:shape id="_x0000_i1224" type="#_x0000_t75" style="width:57.75pt;height:18.4pt">
            <v:imagedata r:id="rId153" o:title=""/>
          </v:shape>
        </w:pict>
      </w:r>
      <w:r w:rsidR="00F35AD7" w:rsidRPr="005B6D3F">
        <w:rPr>
          <w:lang w:val="en-US"/>
        </w:rPr>
        <w:t xml:space="preserve">is a number of CRC bits corresponding to </w:t>
      </w:r>
      <w:r w:rsidR="00F011B3">
        <w:rPr>
          <w:position w:val="-24"/>
        </w:rPr>
        <w:pict w14:anchorId="418CBA99">
          <v:shape id="_x0000_i1225" type="#_x0000_t75" style="width:116.35pt;height:36.85pt">
            <v:imagedata r:id="rId154" o:title=""/>
          </v:shape>
        </w:pict>
      </w:r>
      <w:r w:rsidR="00F35AD7">
        <w:t xml:space="preserve"> </w:t>
      </w:r>
      <w:r w:rsidR="00F35AD7">
        <w:rPr>
          <w:lang w:val="en-US"/>
        </w:rPr>
        <w:t>UCI bits,</w:t>
      </w:r>
      <w:r w:rsidR="00F35AD7" w:rsidRPr="005B6D3F">
        <w:rPr>
          <w:lang w:val="en-US"/>
        </w:rPr>
        <w:t xml:space="preserve"> and </w:t>
      </w:r>
      <w:r w:rsidR="00F011B3">
        <w:rPr>
          <w:position w:val="-12"/>
        </w:rPr>
        <w:pict w14:anchorId="4EDF4D22">
          <v:shape id="_x0000_i1226" type="#_x0000_t75" style="width:1in;height:18.4pt">
            <v:imagedata r:id="rId155" o:title=""/>
          </v:shape>
        </w:pict>
      </w:r>
      <w:r w:rsidR="00F35AD7" w:rsidRPr="005B6D3F">
        <w:rPr>
          <w:lang w:val="en-US"/>
        </w:rPr>
        <w:t xml:space="preserve"> is a number of CRC bits corresponding to </w:t>
      </w:r>
      <w:r w:rsidR="00F011B3">
        <w:rPr>
          <w:position w:val="-24"/>
        </w:rPr>
        <w:pict w14:anchorId="679EEB1D">
          <v:shape id="_x0000_i1227" type="#_x0000_t75" style="width:116.35pt;height:36.85pt">
            <v:imagedata r:id="rId156"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4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13" w:name="_Toc146789778"/>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13"/>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F011B3"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lastRenderedPageBreak/>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14" w:name="_Toc146789779"/>
      <w:r w:rsidRPr="00111FF6">
        <w:t>9</w:t>
      </w:r>
      <w:r w:rsidRPr="00111FF6">
        <w:rPr>
          <w:rFonts w:hint="eastAsia"/>
        </w:rPr>
        <w:t>.</w:t>
      </w:r>
      <w:r w:rsidRPr="00111FF6">
        <w:t>2.5.4</w:t>
      </w:r>
      <w:r w:rsidRPr="00111FF6">
        <w:rPr>
          <w:rFonts w:hint="eastAsia"/>
        </w:rPr>
        <w:tab/>
      </w:r>
      <w:r w:rsidRPr="00111FF6">
        <w:t>UE procedure for deferring HARQ-ACK for SPS PDSCH</w:t>
      </w:r>
      <w:bookmarkEnd w:id="614"/>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E304768"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 xml:space="preserve">to multiplex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w:t>
      </w:r>
      <w:r w:rsidR="00254F04" w:rsidRPr="003D3F5A">
        <w:lastRenderedPageBreak/>
        <w:t>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D6E26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in a HARQ-ACK codebook the UE generates as described in clauses 9.1.2, 9.1.2.1, 9.1.3.1</w:t>
      </w:r>
      <w:r w:rsidR="001D6349">
        <w:rPr>
          <w:lang w:val="en-US"/>
        </w:rPr>
        <w:t>, or 9.1.5</w:t>
      </w:r>
    </w:p>
    <w:p w14:paraId="76FD33E8" w14:textId="265B0423"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 HARQ-ACK information bits.</w:t>
      </w:r>
    </w:p>
    <w:p w14:paraId="0CBA6778" w14:textId="0F2C520E" w:rsidR="001D6349" w:rsidRPr="002F14D6"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7AD4CCD6" w14:textId="77777777" w:rsidR="009A2ADE" w:rsidRPr="00B916EC" w:rsidRDefault="009A2ADE" w:rsidP="009A2ADE">
      <w:pPr>
        <w:pStyle w:val="Heading3"/>
      </w:pPr>
      <w:bookmarkStart w:id="615" w:name="_Toc12021483"/>
      <w:bookmarkStart w:id="616" w:name="_Toc20311595"/>
      <w:bookmarkStart w:id="617" w:name="_Toc26719420"/>
      <w:bookmarkStart w:id="618" w:name="_Toc29894855"/>
      <w:bookmarkStart w:id="619" w:name="_Toc29899154"/>
      <w:bookmarkStart w:id="620" w:name="_Toc29899572"/>
      <w:bookmarkStart w:id="621" w:name="_Toc29917309"/>
      <w:bookmarkStart w:id="622" w:name="_Toc36498183"/>
      <w:bookmarkStart w:id="623" w:name="_Toc45699210"/>
      <w:bookmarkStart w:id="624" w:name="_Toc146789780"/>
      <w:r w:rsidRPr="00B916EC">
        <w:t>9.2.</w:t>
      </w:r>
      <w:r w:rsidR="007074D9" w:rsidRPr="00B916EC">
        <w:t>6</w:t>
      </w:r>
      <w:r w:rsidRPr="00B916EC">
        <w:tab/>
      </w:r>
      <w:r w:rsidR="000219E8">
        <w:t>PUCCH</w:t>
      </w:r>
      <w:r w:rsidRPr="00B916EC">
        <w:t xml:space="preserve"> repetition procedure</w:t>
      </w:r>
      <w:bookmarkEnd w:id="615"/>
      <w:bookmarkEnd w:id="616"/>
      <w:bookmarkEnd w:id="617"/>
      <w:bookmarkEnd w:id="618"/>
      <w:bookmarkEnd w:id="619"/>
      <w:bookmarkEnd w:id="620"/>
      <w:bookmarkEnd w:id="621"/>
      <w:bookmarkEnd w:id="622"/>
      <w:bookmarkEnd w:id="623"/>
      <w:bookmarkEnd w:id="624"/>
    </w:p>
    <w:p w14:paraId="2BC8C6FE" w14:textId="77777777" w:rsidR="001A0F7C" w:rsidRPr="003577D4" w:rsidRDefault="001A0F7C" w:rsidP="001A0F7C">
      <w:pPr>
        <w:rPr>
          <w:noProof/>
          <w:lang w:eastAsia="zh-CN"/>
        </w:rPr>
      </w:pPr>
      <w:bookmarkStart w:id="625" w:name="_Hlk86776043"/>
      <w:r>
        <w:t xml:space="preserve">A UE that does not have </w:t>
      </w:r>
      <w:r w:rsidRPr="003577D4">
        <w:t>dedicated PUCCH resource configuration and indicates a capability to transmit with repetitions a PUCCH with HARQ-ACK information [11, TS 38.321]</w:t>
      </w:r>
      <w:r w:rsidRPr="003577D4">
        <w:rPr>
          <w:lang w:val="en-US"/>
        </w:rPr>
        <w:t xml:space="preserve">,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w:t>
      </w:r>
      <w:r w:rsidRPr="003577D4">
        <w:rPr>
          <w:lang w:val="en-US"/>
        </w:rPr>
        <w:t xml:space="preserve">slots for repetitions of a PUCCH transmission with HARQ-ACK information based on an indication by </w:t>
      </w:r>
      <w:r w:rsidRPr="003577D4">
        <w:rPr>
          <w:i/>
          <w:lang w:eastAsia="zh-CN"/>
        </w:rPr>
        <w:t>numberOfPUCCHforMsg4HARQACK-RepetitionsList</w:t>
      </w:r>
      <w:r w:rsidRPr="003577D4">
        <w:rPr>
          <w:lang w:val="en-US"/>
        </w:rPr>
        <w:t xml:space="preserve">. If </w:t>
      </w:r>
      <w:r w:rsidRPr="003577D4">
        <w:rPr>
          <w:i/>
          <w:lang w:eastAsia="zh-CN"/>
        </w:rPr>
        <w:t>numberOfPUCCHforMsg4HARQACK-RepetitionsList</w:t>
      </w:r>
      <w:r w:rsidRPr="003577D4">
        <w:rPr>
          <w:lang w:val="en-US"/>
        </w:rPr>
        <w:t xml:space="preserve"> provides more than one values</w:t>
      </w:r>
      <w:r w:rsidRPr="003577D4">
        <w:t xml:space="preserve">, </w:t>
      </w:r>
      <w:r w:rsidRPr="003577D4">
        <w:rPr>
          <w:lang w:val="en-US"/>
        </w:rPr>
        <w:t xml:space="preserve">the DAI field in a DCI format 1_0 </w:t>
      </w:r>
      <w:r w:rsidRPr="003577D4">
        <w:t xml:space="preserve">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from the more than one values. The UE transmits each repetition of the PUCCH using frequency hopping as described in Clause 9.2.1.</w:t>
      </w:r>
      <w:r w:rsidRPr="003577D4">
        <w:rPr>
          <w:noProof/>
          <w:lang w:eastAsia="zh-CN"/>
        </w:rPr>
        <w:t xml:space="preserve"> </w:t>
      </w:r>
    </w:p>
    <w:p w14:paraId="5086D018" w14:textId="77777777" w:rsidR="001A0F7C" w:rsidRPr="003577D4" w:rsidRDefault="001A0F7C" w:rsidP="001A0F7C">
      <w:pPr>
        <w:rPr>
          <w:noProof/>
          <w:lang w:eastAsia="zh-CN"/>
        </w:rPr>
      </w:pPr>
      <w:r w:rsidRPr="003577D4">
        <w:rPr>
          <w:noProof/>
          <w:lang w:eastAsia="zh-CN"/>
        </w:rPr>
        <w:t xml:space="preserve">In the remaining of this clause, a </w:t>
      </w:r>
      <w:r w:rsidRPr="003577D4">
        <w:t xml:space="preserve">UE without dedicated PUCCH resource configuration determines a value of a parameter, if applicable, according to Table 9.2.1-1 </w:t>
      </w:r>
      <w:r>
        <w:t>and/</w:t>
      </w:r>
      <w:r w:rsidRPr="003577D4">
        <w:t>or as specified above in this clause for a PUCCH transmission with repetitions from the UE.</w:t>
      </w:r>
    </w:p>
    <w:p w14:paraId="437E5BEA" w14:textId="77777777" w:rsidR="00AA5B67" w:rsidRPr="005F7DE3" w:rsidRDefault="00AA5B67" w:rsidP="00AA5B67">
      <w:pPr>
        <w:rPr>
          <w:noProof/>
        </w:rPr>
      </w:pPr>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5"/>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lastRenderedPageBreak/>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410E0DCF" w14:textId="77777777" w:rsidR="00C80EBD" w:rsidRPr="00C80EBD" w:rsidRDefault="00C626F6" w:rsidP="00C80EB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2C9A8937" w14:textId="53349B2F" w:rsidR="00C626F6" w:rsidRPr="00B916EC" w:rsidRDefault="00C80EBD" w:rsidP="00C80EBD">
      <w:pPr>
        <w:pStyle w:val="B2"/>
      </w:pPr>
      <w:r w:rsidRPr="00C80EBD">
        <w:t>-</w:t>
      </w:r>
      <w:r w:rsidRPr="00C80EBD">
        <w:tab/>
        <w:t xml:space="preserve">if the UE is provided </w:t>
      </w:r>
      <w:r w:rsidRPr="00C80EBD">
        <w:rPr>
          <w:i/>
          <w:iCs/>
        </w:rPr>
        <w:t>multipanelSfnScheme</w:t>
      </w:r>
      <w:r w:rsidRPr="00C80EBD">
        <w:t xml:space="preserve"> and </w:t>
      </w:r>
      <w:r w:rsidRPr="00C80EBD">
        <w:rPr>
          <w:rFonts w:cs="Times"/>
          <w:i/>
          <w:iCs/>
          <w:szCs w:val="18"/>
          <w:lang w:eastAsia="zh-CN"/>
        </w:rPr>
        <w:t>apply-IndicatedTCIState</w:t>
      </w:r>
      <w:r w:rsidRPr="00C80EBD">
        <w:rPr>
          <w:rFonts w:cs="Times"/>
          <w:szCs w:val="18"/>
          <w:lang w:eastAsia="zh-CN"/>
        </w:rPr>
        <w:t xml:space="preserve"> = ‘both’</w:t>
      </w:r>
      <w:r w:rsidRPr="00C80EBD">
        <w:t xml:space="preserve">, a repetition of the PUCCH transmission uses first and second spatial domain filters corresponding to first and second </w:t>
      </w:r>
      <w:r w:rsidRPr="00C80EBD">
        <w:rPr>
          <w:i/>
          <w:iCs/>
          <w:lang w:val="en-US"/>
        </w:rPr>
        <w:t>TCI-State</w:t>
      </w:r>
      <w:r w:rsidRPr="00C80EBD">
        <w:rPr>
          <w:lang w:val="en-US"/>
        </w:rPr>
        <w:t xml:space="preserve"> or</w:t>
      </w:r>
      <w:r w:rsidRPr="00C80EBD">
        <w:rPr>
          <w:i/>
          <w:iCs/>
          <w:lang w:val="en-US"/>
        </w:rPr>
        <w:t xml:space="preserve"> TCI-UL-State</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72686FF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DC6E29" w:rsidRPr="005B3687">
        <w:rPr>
          <w:rFonts w:ascii="Times" w:hAnsi="Times"/>
          <w:szCs w:val="24"/>
        </w:rPr>
        <w:t>or by</w:t>
      </w:r>
      <w:r w:rsidR="00DC6E29" w:rsidRPr="005B3687">
        <w:rPr>
          <w:rFonts w:ascii="Times" w:hAnsi="Times"/>
          <w:i/>
          <w:szCs w:val="24"/>
        </w:rPr>
        <w:t xml:space="preserve"> NonCellDefiningSSB</w:t>
      </w:r>
      <w:r w:rsidR="00DC6E29" w:rsidRPr="005B3687">
        <w:rPr>
          <w:rFonts w:ascii="Times" w:hAnsi="Times"/>
          <w:iCs/>
          <w:szCs w:val="24"/>
          <w:lang w:val="en-US"/>
        </w:rPr>
        <w:t xml:space="preserve"> if </w:t>
      </w:r>
      <w:r w:rsidR="00DC6E29" w:rsidRPr="005B3687">
        <w:rPr>
          <w:rFonts w:ascii="Times" w:hAnsi="Times"/>
          <w:szCs w:val="24"/>
          <w:lang w:val="en-US" w:eastAsia="zh-CN"/>
        </w:rPr>
        <w:t>provided</w:t>
      </w:r>
      <w:r w:rsidR="00DC6E29" w:rsidRPr="005B3687">
        <w:rPr>
          <w:rFonts w:ascii="Times" w:hAnsi="Times"/>
          <w:szCs w:val="24"/>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 xml:space="preserve">for </w:t>
      </w:r>
      <w:r w:rsidR="00F31BB9" w:rsidRPr="000C2077">
        <w:lastRenderedPageBreak/>
        <w:t>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72BEBF28" w14:textId="77777777" w:rsidR="00C80EBD" w:rsidRDefault="009133F4" w:rsidP="009133F4">
      <w:r w:rsidRPr="00F415B1">
        <w:t xml:space="preserve">When a PUCCH resource used for repetitions of a PUCCH transmission by a UE includes </w:t>
      </w:r>
    </w:p>
    <w:p w14:paraId="2360B2D1" w14:textId="1086AD29" w:rsidR="00C80EBD" w:rsidRDefault="00C80EBD" w:rsidP="00C80EBD">
      <w:pPr>
        <w:pStyle w:val="B1"/>
      </w:pPr>
      <w:r>
        <w:t>-</w:t>
      </w:r>
      <w:r>
        <w:tab/>
      </w:r>
      <w:r w:rsidR="009133F4" w:rsidRPr="00F415B1">
        <w:t>first and second spatial settings, or first and second sets of power control parameters, as described in</w:t>
      </w:r>
      <w:r w:rsidR="009133F4" w:rsidRPr="00F415B1">
        <w:rPr>
          <w:iCs/>
          <w:lang w:val="en-US"/>
        </w:rPr>
        <w:t xml:space="preserve"> </w:t>
      </w:r>
      <w:r w:rsidR="009133F4" w:rsidRPr="00F415B1">
        <w:t>[11, TS 38.321] and in clause</w:t>
      </w:r>
      <w:r>
        <w:t>s 7 and</w:t>
      </w:r>
      <w:r w:rsidR="009133F4" w:rsidRPr="00F415B1">
        <w:t xml:space="preserve"> 7.2.1, </w:t>
      </w:r>
      <w:r>
        <w:t>or</w:t>
      </w:r>
    </w:p>
    <w:p w14:paraId="298BBAB7" w14:textId="492F1257" w:rsidR="00C80EBD" w:rsidRDefault="00C80EBD" w:rsidP="00C80EBD">
      <w:pPr>
        <w:pStyle w:val="B1"/>
      </w:pPr>
      <w:r w:rsidRPr="00C80EBD">
        <w:t>-</w:t>
      </w:r>
      <w:r w:rsidRPr="00C80EBD">
        <w:tab/>
        <w:t xml:space="preserve">if the UE is provided </w:t>
      </w:r>
      <w:r w:rsidRPr="00C80EBD">
        <w:rPr>
          <w:i/>
          <w:iCs/>
        </w:rPr>
        <w:t>multipanelSfnScheme</w:t>
      </w:r>
      <w:r w:rsidRPr="00C80EBD">
        <w:t xml:space="preserve"> and </w:t>
      </w:r>
      <w:r w:rsidRPr="00C80EBD">
        <w:rPr>
          <w:rFonts w:cs="Times"/>
          <w:i/>
          <w:iCs/>
          <w:szCs w:val="18"/>
          <w:lang w:eastAsia="zh-CN"/>
        </w:rPr>
        <w:t>apply-IndicatedTCIState</w:t>
      </w:r>
      <w:r w:rsidRPr="00C80EBD">
        <w:rPr>
          <w:rFonts w:cs="Times"/>
          <w:szCs w:val="18"/>
          <w:lang w:eastAsia="zh-CN"/>
        </w:rPr>
        <w:t xml:space="preserve"> = ‘both’</w:t>
      </w:r>
      <w:r w:rsidRPr="00C80EBD">
        <w:t xml:space="preserve">, a repetition of the PUCCH transmission uses first and second spatial domain filters corresponding to first and second </w:t>
      </w:r>
      <w:r w:rsidRPr="00C80EBD">
        <w:rPr>
          <w:i/>
          <w:iCs/>
          <w:lang w:val="en-US"/>
        </w:rPr>
        <w:t>TCI-State</w:t>
      </w:r>
      <w:r w:rsidRPr="00C80EBD">
        <w:rPr>
          <w:lang w:val="en-US"/>
        </w:rPr>
        <w:t xml:space="preserve"> or</w:t>
      </w:r>
      <w:r w:rsidRPr="00C80EBD">
        <w:rPr>
          <w:i/>
          <w:iCs/>
          <w:lang w:val="en-US"/>
        </w:rPr>
        <w:t xml:space="preserve"> TCI-UL-State</w:t>
      </w:r>
    </w:p>
    <w:p w14:paraId="3EEA9DCE" w14:textId="15817B37" w:rsidR="009133F4" w:rsidRPr="00F415B1" w:rsidRDefault="009133F4" w:rsidP="009133F4">
      <w:r w:rsidRPr="00F415B1">
        <w:t>the UE</w:t>
      </w:r>
    </w:p>
    <w:p w14:paraId="49B4C951" w14:textId="5F894A89" w:rsidR="009133F4" w:rsidRPr="00F415B1" w:rsidRDefault="009133F4" w:rsidP="009133F4">
      <w:pPr>
        <w:pStyle w:val="B1"/>
        <w:rPr>
          <w:lang w:val="en-US"/>
        </w:rPr>
      </w:pPr>
      <w:r w:rsidRPr="00F415B1">
        <w:rPr>
          <w:lang w:val="en-GB"/>
        </w:rPr>
        <w:t>-</w:t>
      </w:r>
      <w:r w:rsidRPr="00F415B1">
        <w:rPr>
          <w:lang w:val="en-GB"/>
        </w:rPr>
        <w:tab/>
      </w:r>
      <w:r w:rsidRPr="00F415B1">
        <w:rPr>
          <w:lang w:val="en-US"/>
        </w:rPr>
        <w:t>uses the first and second spatial settings</w:t>
      </w:r>
      <w:r w:rsidR="00C80EBD">
        <w:rPr>
          <w:lang w:val="en-US"/>
        </w:rPr>
        <w:t xml:space="preserve"> or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3A8846B7" w:rsidR="009133F4" w:rsidRPr="00F415B1" w:rsidRDefault="009133F4" w:rsidP="009133F4">
      <w:pPr>
        <w:pStyle w:val="B1"/>
        <w:rPr>
          <w:lang w:val="en-US"/>
        </w:rPr>
      </w:pPr>
      <w:r w:rsidRPr="00F415B1">
        <w:rPr>
          <w:lang w:val="en-GB"/>
        </w:rPr>
        <w:lastRenderedPageBreak/>
        <w:t>-</w:t>
      </w:r>
      <w:r w:rsidRPr="00F415B1">
        <w:rPr>
          <w:lang w:val="en-GB"/>
        </w:rPr>
        <w:tab/>
      </w:r>
      <w:r w:rsidRPr="00F415B1">
        <w:t>alternates between the first and second spatial setting</w:t>
      </w:r>
      <w:r w:rsidRPr="00F415B1">
        <w:rPr>
          <w:lang w:val="en-US"/>
        </w:rPr>
        <w:t>s</w:t>
      </w:r>
      <w:r w:rsidR="00C80EBD">
        <w:rPr>
          <w:lang w:val="en-US"/>
        </w:rPr>
        <w:t xml:space="preserve"> or between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409CECB9"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00C80EBD">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6" w:name="_Ref497053963"/>
      <w:bookmarkStart w:id="627" w:name="_Toc12021484"/>
      <w:bookmarkStart w:id="628" w:name="_Toc20311596"/>
      <w:bookmarkStart w:id="629" w:name="_Toc26719421"/>
      <w:bookmarkStart w:id="630" w:name="_Toc29894856"/>
      <w:bookmarkStart w:id="631" w:name="_Toc29899155"/>
      <w:bookmarkStart w:id="632" w:name="_Toc29899573"/>
      <w:bookmarkStart w:id="633" w:name="_Toc29917310"/>
      <w:bookmarkStart w:id="634" w:name="_Toc36498184"/>
      <w:bookmarkStart w:id="635" w:name="_Toc45699211"/>
      <w:bookmarkStart w:id="636" w:name="_Toc14678978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6"/>
      <w:bookmarkEnd w:id="627"/>
      <w:bookmarkEnd w:id="628"/>
      <w:bookmarkEnd w:id="629"/>
      <w:bookmarkEnd w:id="630"/>
      <w:bookmarkEnd w:id="631"/>
      <w:bookmarkEnd w:id="632"/>
      <w:bookmarkEnd w:id="633"/>
      <w:bookmarkEnd w:id="634"/>
      <w:bookmarkEnd w:id="635"/>
      <w:bookmarkEnd w:id="636"/>
    </w:p>
    <w:p w14:paraId="2FA68B52" w14:textId="10D00518"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Offset values are also defined for multiplexing CG-UCI</w:t>
      </w:r>
      <w:r w:rsidR="002435FA">
        <w:t xml:space="preserve"> or UTO-UCI</w:t>
      </w:r>
      <w:r w:rsidR="003B1DCC">
        <w:t xml:space="preserve"> [5, TS 38.212] in a CG-PUSCH. </w:t>
      </w:r>
      <w:r w:rsidRPr="00B916EC">
        <w:t>The offset values are signalled to a UE either by a DCI format scheduling the PUSCH transmission or by higher layers.</w:t>
      </w:r>
    </w:p>
    <w:p w14:paraId="233B9D16" w14:textId="1CF3995F"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for DCI formats 0_0/0_1</w:t>
      </w:r>
      <w:r w:rsidR="00F5563A">
        <w:t>,</w:t>
      </w:r>
      <w:r w:rsidR="00B840E2" w:rsidRPr="003A3AD4">
        <w:t xml:space="preserve">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w:t>
      </w:r>
      <w:r w:rsidR="00F5563A">
        <w:t xml:space="preserve">, and by </w:t>
      </w:r>
      <w:r w:rsidR="00F5563A" w:rsidRPr="003A3AD4">
        <w:rPr>
          <w:i/>
          <w:iCs/>
        </w:rPr>
        <w:t>betaOffsetsCrossPri1DCI-0-</w:t>
      </w:r>
      <w:r w:rsidR="00F5563A">
        <w:rPr>
          <w:i/>
          <w:iCs/>
        </w:rPr>
        <w:t>3</w:t>
      </w:r>
      <w:r w:rsidR="00F5563A" w:rsidRPr="003A3AD4">
        <w:rPr>
          <w:i/>
        </w:rPr>
        <w:t xml:space="preserve">= </w:t>
      </w:r>
      <w:r w:rsidR="00F5563A" w:rsidRPr="003A3AD4">
        <w:rPr>
          <w:i/>
          <w:iCs/>
        </w:rPr>
        <w:t>'semiStatic'</w:t>
      </w:r>
      <w:r w:rsidR="00F5563A" w:rsidRPr="003A3AD4">
        <w:t xml:space="preserve"> for DCI format 0_</w:t>
      </w:r>
      <w:r w:rsidR="00F5563A">
        <w:t>3</w:t>
      </w:r>
      <w:r w:rsidR="00B840E2" w:rsidRPr="003A3AD4">
        <w:t xml:space="preserve">,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w:t>
      </w:r>
      <w:r w:rsidR="00F5563A">
        <w:t>0_0/</w:t>
      </w:r>
      <w:r w:rsidR="00B840E2" w:rsidRPr="003A3AD4">
        <w:t>0</w:t>
      </w:r>
      <w:r w:rsidR="0056586A">
        <w:t>_</w:t>
      </w:r>
      <w:r w:rsidR="00B840E2" w:rsidRPr="003A3AD4">
        <w:t>1</w:t>
      </w:r>
      <w:r w:rsidR="00F5563A">
        <w:t>,</w:t>
      </w:r>
      <w:r w:rsidR="00B840E2" w:rsidRPr="003A3AD4">
        <w:t xml:space="preserve">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xml:space="preserve">, </w:t>
      </w:r>
      <w:r w:rsidR="00F5563A">
        <w:t xml:space="preserve">and by </w:t>
      </w:r>
      <w:r w:rsidR="00F5563A" w:rsidRPr="003A3AD4">
        <w:rPr>
          <w:i/>
          <w:iCs/>
        </w:rPr>
        <w:t>betaOffsetsCrossPri</w:t>
      </w:r>
      <w:r w:rsidR="00F5563A">
        <w:rPr>
          <w:i/>
          <w:iCs/>
        </w:rPr>
        <w:t>0</w:t>
      </w:r>
      <w:r w:rsidR="00F5563A" w:rsidRPr="003A3AD4">
        <w:rPr>
          <w:i/>
          <w:iCs/>
        </w:rPr>
        <w:t>DCI-0-</w:t>
      </w:r>
      <w:r w:rsidR="00F5563A">
        <w:rPr>
          <w:i/>
          <w:iCs/>
        </w:rPr>
        <w:t>3</w:t>
      </w:r>
      <w:r w:rsidR="00F5563A" w:rsidRPr="003A3AD4">
        <w:rPr>
          <w:i/>
        </w:rPr>
        <w:t xml:space="preserve">= </w:t>
      </w:r>
      <w:r w:rsidR="00F5563A" w:rsidRPr="003A3AD4">
        <w:rPr>
          <w:i/>
          <w:iCs/>
        </w:rPr>
        <w:t>'semiStatic'</w:t>
      </w:r>
      <w:r w:rsidR="00F5563A" w:rsidRPr="003A3AD4">
        <w:t xml:space="preserve"> for DCI format 0_</w:t>
      </w:r>
      <w:r w:rsidR="00F5563A">
        <w:t xml:space="preserve">3, </w:t>
      </w:r>
      <w:r w:rsidR="00146C42" w:rsidRPr="00111FF6">
        <w:t>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5CE0045C"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w:t>
      </w:r>
      <w:r w:rsidR="00E00F29" w:rsidRPr="00E00F29">
        <w:rPr>
          <w:i/>
        </w:rPr>
        <w:t xml:space="preserve"> </w:t>
      </w:r>
      <w:r w:rsidR="00E00F29" w:rsidRPr="00E15ECC">
        <w:rPr>
          <w:i/>
        </w:rPr>
        <w:t>betaOffsetsCrossPri</w:t>
      </w:r>
      <w:r w:rsidR="00E00F29">
        <w:rPr>
          <w:i/>
        </w:rPr>
        <w:t>1</w:t>
      </w:r>
      <w:r w:rsidR="00E00F29" w:rsidRPr="00E15ECC">
        <w:rPr>
          <w:i/>
        </w:rPr>
        <w:t>DCI-0-</w:t>
      </w:r>
      <w:r w:rsidR="00E00F29">
        <w:rPr>
          <w:i/>
        </w:rPr>
        <w:t>3</w:t>
      </w:r>
      <w:r w:rsidR="00E00F29" w:rsidRPr="00E00F29">
        <w:rPr>
          <w:iCs/>
        </w:rPr>
        <w:t>,</w:t>
      </w:r>
      <w:r w:rsidR="00B911F1" w:rsidRPr="00E00F29">
        <w:rPr>
          <w:iCs/>
        </w:rPr>
        <w:t xml:space="preserve"> or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B4D4A03"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E00F29">
        <w:rPr>
          <w:lang w:eastAsia="zh-CN"/>
        </w:rPr>
        <w:t xml:space="preserve"> </w:t>
      </w:r>
      <w:r w:rsidR="00E00F29">
        <w:rPr>
          <w:iCs/>
        </w:rPr>
        <w:t xml:space="preserve">or </w:t>
      </w:r>
      <w:r w:rsidR="00E00F29" w:rsidRPr="00BD5A9F">
        <w:rPr>
          <w:i/>
        </w:rPr>
        <w:t>UCI-OnPUSCH-DCI-0-</w:t>
      </w:r>
      <w:r w:rsidR="00E00F29">
        <w:rPr>
          <w:i/>
        </w:rPr>
        <w:t>3</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sidRPr="00E00F29">
        <w:rPr>
          <w:iCs/>
        </w:rPr>
        <w:t xml:space="preserve">, or </w:t>
      </w:r>
      <w:r w:rsidR="00B911F1" w:rsidRPr="00C421E3">
        <w:rPr>
          <w:i/>
        </w:rPr>
        <w:t>betaOffsetsCrossPri0DCI-0-2</w:t>
      </w:r>
      <w:r w:rsidR="00B911F1">
        <w:rPr>
          <w:i/>
        </w:rPr>
        <w:t xml:space="preserve">, </w:t>
      </w:r>
      <w:r w:rsidR="00E00F29">
        <w:rPr>
          <w:iCs/>
        </w:rPr>
        <w:t xml:space="preserve">or </w:t>
      </w:r>
      <w:r w:rsidR="00E00F29" w:rsidRPr="00C421E3">
        <w:rPr>
          <w:i/>
        </w:rPr>
        <w:t>betaOffsetsCrossPri0DCI-0-</w:t>
      </w:r>
      <w:r w:rsidR="00E00F29">
        <w:rPr>
          <w:i/>
        </w:rPr>
        <w:t xml:space="preserve">3,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sidRPr="00E00F29">
        <w:rPr>
          <w:iCs/>
        </w:rPr>
        <w:t xml:space="preserve">, or </w:t>
      </w:r>
      <w:r w:rsidR="00B911F1" w:rsidRPr="00C421E3">
        <w:rPr>
          <w:i/>
        </w:rPr>
        <w:t>betaOffsetsCrossPri</w:t>
      </w:r>
      <w:r w:rsidR="00B911F1">
        <w:rPr>
          <w:i/>
        </w:rPr>
        <w:t>1</w:t>
      </w:r>
      <w:r w:rsidR="00B911F1" w:rsidRPr="00C421E3">
        <w:rPr>
          <w:i/>
        </w:rPr>
        <w:t>DCI-0-2</w:t>
      </w:r>
      <w:r w:rsidR="00E00F29" w:rsidRPr="00E00F29">
        <w:rPr>
          <w:iCs/>
        </w:rPr>
        <w:t>,</w:t>
      </w:r>
      <w:r w:rsidRPr="00B916EC">
        <w:t xml:space="preserve"> </w:t>
      </w:r>
      <w:r w:rsidR="00E00F29">
        <w:rPr>
          <w:iCs/>
        </w:rPr>
        <w:t xml:space="preserve">or </w:t>
      </w:r>
      <w:r w:rsidR="00E00F29" w:rsidRPr="00C421E3">
        <w:rPr>
          <w:i/>
        </w:rPr>
        <w:t>betaOffsetsCrossPri0DCI-0-</w:t>
      </w:r>
      <w:r w:rsidR="00E00F29">
        <w:rPr>
          <w:i/>
        </w:rPr>
        <w:t xml:space="preserve">3, </w:t>
      </w:r>
      <w:r w:rsidRPr="00B916EC">
        <w:t xml:space="preserve">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w:t>
      </w:r>
      <w:r w:rsidR="00E00F29">
        <w:t xml:space="preserve">or </w:t>
      </w:r>
      <w:r w:rsidR="00E00F29" w:rsidRPr="00C4143B">
        <w:rPr>
          <w:i/>
          <w:iCs/>
        </w:rPr>
        <w:t>betaOffsetsCrossPri1DCI-0-</w:t>
      </w:r>
      <w:r w:rsidR="00E00F29">
        <w:rPr>
          <w:i/>
          <w:iCs/>
        </w:rPr>
        <w:t>3</w:t>
      </w:r>
      <w:r w:rsidR="00E00F29" w:rsidRPr="00A643B5">
        <w:rPr>
          <w:i/>
        </w:rPr>
        <w:t xml:space="preserve">= </w:t>
      </w:r>
      <w:r w:rsidR="00E00F29" w:rsidRPr="00A643B5">
        <w:rPr>
          <w:i/>
          <w:iCs/>
        </w:rPr>
        <w:t>'</w:t>
      </w:r>
      <w:r w:rsidR="00E00F29">
        <w:rPr>
          <w:i/>
          <w:iCs/>
        </w:rPr>
        <w:t>dynamic</w:t>
      </w:r>
      <w:r w:rsidR="00E00F29" w:rsidRPr="00A643B5">
        <w:rPr>
          <w:i/>
          <w:iCs/>
        </w:rPr>
        <w:t>'</w:t>
      </w:r>
      <w:r w:rsidR="00E00F29">
        <w:t xml:space="preserve"> for DCI format 0_3, </w:t>
      </w:r>
      <w:r w:rsidR="00624E99" w:rsidRPr="00A643B5">
        <w:t>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E00F29">
        <w:t xml:space="preserve">, or </w:t>
      </w:r>
      <w:r w:rsidR="00E00F29" w:rsidRPr="00C4143B">
        <w:rPr>
          <w:i/>
          <w:iCs/>
        </w:rPr>
        <w:t>betaOffsetsCrossPri</w:t>
      </w:r>
      <w:r w:rsidR="00E00F29">
        <w:rPr>
          <w:i/>
          <w:iCs/>
        </w:rPr>
        <w:t>0</w:t>
      </w:r>
      <w:r w:rsidR="00E00F29" w:rsidRPr="00C4143B">
        <w:rPr>
          <w:i/>
          <w:iCs/>
        </w:rPr>
        <w:t>DCI-0-</w:t>
      </w:r>
      <w:r w:rsidR="00E00F29">
        <w:rPr>
          <w:i/>
          <w:iCs/>
        </w:rPr>
        <w:t>3</w:t>
      </w:r>
      <w:r w:rsidR="00E00F29" w:rsidRPr="00A643B5">
        <w:rPr>
          <w:i/>
        </w:rPr>
        <w:t xml:space="preserve">= </w:t>
      </w:r>
      <w:r w:rsidR="00E00F29" w:rsidRPr="00A643B5">
        <w:rPr>
          <w:i/>
          <w:iCs/>
        </w:rPr>
        <w:t>'</w:t>
      </w:r>
      <w:r w:rsidR="00E00F29">
        <w:rPr>
          <w:i/>
          <w:iCs/>
        </w:rPr>
        <w:t>dynamic</w:t>
      </w:r>
      <w:r w:rsidR="00E00F29" w:rsidRPr="00A643B5">
        <w:rPr>
          <w:i/>
          <w:iCs/>
        </w:rPr>
        <w:t>'</w:t>
      </w:r>
      <w:r w:rsidR="00E00F29">
        <w:t xml:space="preserve"> for DCI format 0_3</w:t>
      </w:r>
      <w:r w:rsidR="00624E99" w:rsidRPr="00A643B5">
        <w:t>.</w:t>
      </w:r>
    </w:p>
    <w:p w14:paraId="3E9D1DB1" w14:textId="67A4D4F7" w:rsidR="002435FA" w:rsidRDefault="003B1DCC" w:rsidP="002435FA">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multiplexes</w:t>
      </w:r>
      <w:r w:rsidR="002435FA">
        <w:t xml:space="preserve"> the</w:t>
      </w:r>
      <w:r w:rsidR="00062E1B">
        <w:t xml:space="preserve"> CG-UCI in the PUSCH transmission </w:t>
      </w:r>
      <w:r w:rsidR="002435FA">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2435FA" w:rsidRPr="00B916EC">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2435FA">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2435FA">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r w:rsidR="002435FA">
        <w:t xml:space="preserve"> </w:t>
      </w:r>
    </w:p>
    <w:p w14:paraId="35481D54" w14:textId="15F3F08F" w:rsidR="003B1DCC" w:rsidRDefault="002435FA"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UTO-UCI, the UE multiplexes the UTO-UCI in the PUSCH transmission 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UTO-UCI</m:t>
            </m:r>
            <m:ctrlPr>
              <w:rPr>
                <w:rFonts w:ascii="Cambria Math" w:hAnsi="Cambria Math"/>
              </w:rPr>
            </m:ctrlPr>
          </m:sup>
        </m:sSubSup>
      </m:oMath>
      <w:r w:rsidRPr="00B916EC">
        <w:t xml:space="preserve"> value</w:t>
      </w:r>
      <w:r>
        <w:t xml:space="preserve"> </w:t>
      </w:r>
      <w:r w:rsidRPr="004A14DF">
        <w:t>provided</w:t>
      </w:r>
      <w:r>
        <w:t xml:space="preserve"> by </w:t>
      </w:r>
      <w:r w:rsidRPr="004A14DF">
        <w:rPr>
          <w:i/>
          <w:iCs/>
          <w:color w:val="000000"/>
        </w:rPr>
        <w:t>betaOffset</w:t>
      </w:r>
      <w:r>
        <w:rPr>
          <w:i/>
          <w:iCs/>
          <w:color w:val="000000"/>
        </w:rPr>
        <w:t>UTO-U</w:t>
      </w:r>
      <w:r w:rsidRPr="004A14DF">
        <w:rPr>
          <w:i/>
          <w:iCs/>
          <w:color w:val="000000"/>
        </w:rPr>
        <w:t>CI</w:t>
      </w:r>
      <w:r w:rsidRPr="00B916EC">
        <w:t xml:space="preserve"> with the mapping defined in Table 9.3-</w:t>
      </w:r>
      <w:r>
        <w:t>1</w:t>
      </w:r>
      <w:r w:rsidRPr="00B916EC">
        <w:t>.</w:t>
      </w:r>
      <w:r>
        <w:t xml:space="preserve"> The UTO-UCI has same priority value as the PUSCH. If the UE multiplexes HARQ-ACK information of same priority value as the UTO-UCI in the PUSCH transmission, as described in </w:t>
      </w:r>
      <w:r w:rsidRPr="00111FF6">
        <w:t>clauses 9 and</w:t>
      </w:r>
      <w:r>
        <w:t xml:space="preserve"> 9.2.5, the UE jointly encodes the HARQ-ACK information and the UTO-UCI and determines a </w:t>
      </w:r>
      <w:r w:rsidRPr="00B916EC">
        <w:t xml:space="preserve">number of resources for </w:t>
      </w:r>
      <w:r w:rsidRPr="00B916EC">
        <w:lastRenderedPageBreak/>
        <w:t>multiplexing</w:t>
      </w:r>
      <w:r>
        <w:t xml:space="preserve"> the combined information in the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65E276A3" w14:textId="2135C19E"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2435FA">
        <w:t>,</w:t>
      </w:r>
      <w:r w:rsidR="00075372">
        <w:t xml:space="preserve"> CG-UCI</w:t>
      </w:r>
      <w:r w:rsidR="002435FA">
        <w:t>, or UTO-UCI</w:t>
      </w:r>
      <w:r w:rsidR="00075372">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6399"/>
        <w:gridCol w:w="3530"/>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0FCF570D" w:rsidR="00EA04C3" w:rsidRPr="00B916EC" w:rsidRDefault="00F011B3" w:rsidP="00624E99">
            <w:pPr>
              <w:pStyle w:val="TAH"/>
              <w:rPr>
                <w:lang w:val="en-U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r w:rsidR="002435FA">
              <w:rPr>
                <w:bCs/>
              </w:rPr>
              <w:t>or</w:t>
            </w:r>
            <w:r w:rsidR="002435FA" w:rsidRPr="00111FF6">
              <w:t xml:space="preserve">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UTO-UCI</m:t>
                  </m:r>
                  <m:ctrlPr>
                    <w:rPr>
                      <w:rFonts w:ascii="Cambria Math" w:hAnsi="Cambria Math"/>
                      <w:bCs/>
                    </w:rPr>
                  </m:ctrlPr>
                </m:sup>
              </m:sSubSup>
            </m:oMath>
            <w:r w:rsidR="00190DD5">
              <w:rPr>
                <w:lang w:val="en-US"/>
              </w:rPr>
              <w:t xml:space="preserve"> </w:t>
            </w:r>
            <w:r w:rsidR="00624E99">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00B42F8C">
              <w:rPr>
                <w:bCs/>
              </w:rPr>
              <w:t xml:space="preserve"> </w:t>
            </w:r>
            <w:r w:rsidR="00624E99">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4B444154" w:rsidR="00EA04C3" w:rsidRPr="002725DE" w:rsidRDefault="00F011B3" w:rsidP="00624E99">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r w:rsidR="002435FA" w:rsidRPr="00BA5C93">
              <w:rPr>
                <w:szCs w:val="18"/>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UTO-UCI</m:t>
                  </m:r>
                </m:sup>
              </m:sSubSup>
            </m:oMath>
            <w:r w:rsidR="00190DD5">
              <w:t xml:space="preserve"> </w:t>
            </w:r>
            <w:r w:rsidR="00624E99">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rsidR="00624E99">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64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F011B3"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F011B3"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F011B3"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F011B3"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Default="00F37E87" w:rsidP="00E36011"/>
    <w:p w14:paraId="5C45F37A" w14:textId="77777777" w:rsidR="00190DD5" w:rsidRPr="00B916EC" w:rsidRDefault="00190DD5" w:rsidP="00190DD5">
      <w:pPr>
        <w:pStyle w:val="Heading3"/>
      </w:pPr>
      <w:bookmarkStart w:id="637" w:name="_Toc137056387"/>
      <w:bookmarkStart w:id="638" w:name="_Toc146789782"/>
      <w:r w:rsidRPr="00B916EC">
        <w:t>9.</w:t>
      </w:r>
      <w:r>
        <w:t>3</w:t>
      </w:r>
      <w:r w:rsidRPr="00B916EC">
        <w:t>.1</w:t>
      </w:r>
      <w:r w:rsidRPr="00B916EC">
        <w:tab/>
      </w:r>
      <w:r>
        <w:t>UE procedure for reporting</w:t>
      </w:r>
      <w:r w:rsidRPr="00B916EC">
        <w:t xml:space="preserve"> </w:t>
      </w:r>
      <w:bookmarkEnd w:id="637"/>
      <w:r>
        <w:t>UTO-UCI</w:t>
      </w:r>
      <w:bookmarkEnd w:id="638"/>
    </w:p>
    <w:p w14:paraId="029A8616" w14:textId="77777777" w:rsidR="00190DD5" w:rsidRDefault="00190DD5" w:rsidP="00190DD5">
      <w:r>
        <w:t xml:space="preserve">If the UE is provided </w:t>
      </w:r>
      <w:r w:rsidRPr="008A67FA">
        <w:rPr>
          <w:i/>
          <w:iCs/>
        </w:rPr>
        <w:t>nrof_UTO_UCI</w:t>
      </w:r>
      <w:r>
        <w:t xml:space="preserve"> with value equal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rsidRPr="00FA0758">
        <w:t xml:space="preserve"> </w:t>
      </w:r>
      <w:r>
        <w:t xml:space="preserve">in </w:t>
      </w:r>
      <w:r w:rsidRPr="005E3F46">
        <w:rPr>
          <w:i/>
          <w:iCs/>
        </w:rPr>
        <w:t>configuredGrantConfig</w:t>
      </w:r>
      <w:r w:rsidRPr="00FA0758">
        <w:t xml:space="preserve"> </w:t>
      </w:r>
      <w:r>
        <w:t xml:space="preserve">of a CG-PUSCH configuration, the UE multiplexes UTO-UCI represented by a bitmap of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in each CG-PUSCH transmission for the CG-PUSCH configuration. </w:t>
      </w:r>
    </w:p>
    <w:p w14:paraId="7D16A9A5" w14:textId="6F3F79BF" w:rsidR="00190DD5" w:rsidRDefault="00190DD5" w:rsidP="00190DD5">
      <w:r>
        <w:t xml:space="preserve">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of UTO-UCI, </w:t>
      </w:r>
      <m:oMath>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oMath>
      <w:r>
        <w:t xml:space="preserve">, have a one-to-one mapping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in ascending order of start time. For unpaired spectrum operation, 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exclude invalid ones where a UE does not transmit a PUSCH based on the procedures in Clause 11.1. </w:t>
      </w:r>
      <w:r w:rsidRPr="00A81160">
        <w:t xml:space="preserve"> </w:t>
      </w:r>
      <w:r>
        <w:t>A bit value of ‘0’ indicates that the UE may transmit CG-PUSCH, and a bit value of ‘1’ indicates that the UE will not transmit CG-PUSCH, in a corresponding CG-PUSCH TO. When the UE indicates by UTO-UCI a value of ‘1’ for a CG-PUSCH TO, the UE continues to indicate the value of ‘1’ for the CG-PUSCH TO by UTO-UCI multiplexed in subsequent CG-PUSCH transmissions, and the UE does not transmit CG-PUSCH in the CG-PUSCH TO.</w:t>
      </w:r>
    </w:p>
    <w:p w14:paraId="7D168B89" w14:textId="77777777" w:rsidR="00190DD5" w:rsidRPr="00B916EC" w:rsidRDefault="00190DD5" w:rsidP="00E36011"/>
    <w:p w14:paraId="172DB0C6" w14:textId="77777777" w:rsidR="006F2814" w:rsidRPr="00B916EC" w:rsidRDefault="00FC73F9" w:rsidP="006F2814">
      <w:pPr>
        <w:pStyle w:val="Heading1"/>
        <w:tabs>
          <w:tab w:val="left" w:pos="1134"/>
        </w:tabs>
      </w:pPr>
      <w:bookmarkStart w:id="639" w:name="_Toc12021485"/>
      <w:bookmarkStart w:id="640" w:name="_Toc20311597"/>
      <w:bookmarkStart w:id="641" w:name="_Toc26719422"/>
      <w:bookmarkStart w:id="642" w:name="_Toc29894857"/>
      <w:bookmarkStart w:id="643" w:name="_Toc29899156"/>
      <w:bookmarkStart w:id="644" w:name="_Toc29899574"/>
      <w:bookmarkStart w:id="645" w:name="_Toc29917311"/>
      <w:bookmarkStart w:id="646" w:name="_Toc36498185"/>
      <w:bookmarkStart w:id="647" w:name="_Toc45699212"/>
      <w:bookmarkStart w:id="648" w:name="_Toc146789783"/>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9"/>
      <w:bookmarkEnd w:id="640"/>
      <w:bookmarkEnd w:id="641"/>
      <w:bookmarkEnd w:id="642"/>
      <w:bookmarkEnd w:id="643"/>
      <w:bookmarkEnd w:id="644"/>
      <w:bookmarkEnd w:id="645"/>
      <w:bookmarkEnd w:id="646"/>
      <w:bookmarkEnd w:id="647"/>
      <w:bookmarkEnd w:id="648"/>
    </w:p>
    <w:p w14:paraId="4EE35852" w14:textId="3B065C5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lastRenderedPageBreak/>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w:t>
      </w:r>
      <w:r>
        <w:rPr>
          <w:lang w:eastAsia="ko-KR"/>
        </w:rPr>
        <w:lastRenderedPageBreak/>
        <w:t xml:space="preserve">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9" w:name="_Hlk493885951"/>
      <w:r w:rsidRPr="00301521">
        <w:rPr>
          <w:i/>
        </w:rPr>
        <w:t>ssb-PositionsInBurst</w:t>
      </w:r>
      <w:bookmarkEnd w:id="64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3DC29F1D" w14:textId="5B439315" w:rsidR="004660AA" w:rsidRDefault="00905607" w:rsidP="001C6B2D">
      <w:pPr>
        <w:rPr>
          <w:iCs/>
          <w:lang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 xml:space="preserve">the UE </w:t>
      </w:r>
    </w:p>
    <w:p w14:paraId="449522F2" w14:textId="77777777" w:rsidR="004660AA" w:rsidRPr="004660AA" w:rsidRDefault="004660AA" w:rsidP="004660AA">
      <w:pPr>
        <w:pStyle w:val="B1"/>
        <w:rPr>
          <w:lang w:eastAsia="zh-CN"/>
        </w:rPr>
      </w:pPr>
      <w:r>
        <w:rPr>
          <w:lang w:eastAsia="zh-CN"/>
        </w:rPr>
        <w:t>-</w:t>
      </w:r>
      <w:r>
        <w:rPr>
          <w:lang w:eastAsia="zh-CN"/>
        </w:rPr>
        <w:tab/>
      </w:r>
      <w:r w:rsidR="00905607" w:rsidRPr="00E251BD">
        <w:rPr>
          <w:lang w:eastAsia="zh-CN"/>
        </w:rPr>
        <w:t>is not required to monitor the PDCCH candidate</w:t>
      </w:r>
      <w:r w:rsidRPr="004660AA">
        <w:rPr>
          <w:lang w:eastAsia="zh-CN"/>
        </w:rPr>
        <w:t xml:space="preserve"> if the UE is not provided </w:t>
      </w:r>
      <w:r w:rsidRPr="004660AA">
        <w:rPr>
          <w:i/>
          <w:lang w:eastAsia="zh-CN"/>
        </w:rPr>
        <w:t>pdcchCandidateReception-WithCRSOverlap</w:t>
      </w:r>
      <w:r w:rsidRPr="004660AA">
        <w:rPr>
          <w:lang w:eastAsia="zh-CN"/>
        </w:rPr>
        <w:t>,</w:t>
      </w:r>
    </w:p>
    <w:p w14:paraId="4F388D0E" w14:textId="45D1EE08" w:rsidR="00630DAD" w:rsidRPr="004660AA" w:rsidRDefault="004660AA" w:rsidP="004660AA">
      <w:pPr>
        <w:pStyle w:val="B1"/>
        <w:rPr>
          <w:lang w:val="en-US" w:eastAsia="zh-CN"/>
        </w:rPr>
      </w:pPr>
      <w:r w:rsidRPr="004660AA">
        <w:rPr>
          <w:lang w:val="en-US"/>
        </w:rPr>
        <w:t>-</w:t>
      </w:r>
      <w:r w:rsidRPr="004660AA">
        <w:rPr>
          <w:lang w:val="en-US"/>
        </w:rPr>
        <w:tab/>
      </w:r>
      <w:r w:rsidRPr="004660AA">
        <w:rPr>
          <w:lang w:eastAsia="zh-CN"/>
        </w:rPr>
        <w:t xml:space="preserve">monitors the PDCCH candidate if the UE is provided </w:t>
      </w:r>
      <w:r w:rsidRPr="004660AA">
        <w:rPr>
          <w:i/>
          <w:lang w:eastAsia="zh-CN"/>
        </w:rPr>
        <w:t>pdcchCandidateReception-WithCRSOverlap</w:t>
      </w:r>
      <w:r w:rsidRPr="004660AA">
        <w:rPr>
          <w:lang w:eastAsia="zh-CN"/>
        </w:rPr>
        <w:t xml:space="preserve"> and the UE indicates an associated capability corresponding to the configuration of </w:t>
      </w:r>
      <w:r w:rsidRPr="004660AA">
        <w:rPr>
          <w:i/>
        </w:rPr>
        <w:t>lte-CRS-ToMatchAround</w:t>
      </w:r>
      <w:r w:rsidRPr="004660AA">
        <w:t xml:space="preserve"> or of</w:t>
      </w:r>
      <w:r w:rsidRPr="004660AA">
        <w:rPr>
          <w:lang w:eastAsia="zh-CN"/>
        </w:rPr>
        <w:t xml:space="preserve"> </w:t>
      </w:r>
      <w:r w:rsidRPr="004660AA">
        <w:rPr>
          <w:i/>
        </w:rPr>
        <w:t>LTE-CRS-PatternList</w:t>
      </w:r>
      <w:r w:rsidRPr="004660AA">
        <w:t xml:space="preserve"> [18, TS 38.306]</w:t>
      </w:r>
      <w:r w:rsidR="00905607"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lastRenderedPageBreak/>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lastRenderedPageBreak/>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50" w:name="_Hlk42271659"/>
      <w:r w:rsidR="00A67487">
        <w:rPr>
          <w:i/>
        </w:rPr>
        <w:t>r16monitoringcapability</w:t>
      </w:r>
      <w:bookmarkEnd w:id="65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w:t>
      </w:r>
      <w:r w:rsidRPr="00B916EC">
        <w:rPr>
          <w:lang w:eastAsia="ko-KR"/>
        </w:rPr>
        <w:lastRenderedPageBreak/>
        <w:t xml:space="preserve">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lastRenderedPageBreak/>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lastRenderedPageBreak/>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lastRenderedPageBreak/>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lastRenderedPageBreak/>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lastRenderedPageBreak/>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51" w:name="_Toc12021486"/>
      <w:bookmarkStart w:id="652" w:name="_Toc20311598"/>
      <w:bookmarkStart w:id="653" w:name="_Toc26719423"/>
      <w:bookmarkStart w:id="654" w:name="_Toc29894858"/>
      <w:bookmarkStart w:id="655" w:name="_Toc29899157"/>
      <w:bookmarkStart w:id="656" w:name="_Toc29899575"/>
      <w:bookmarkStart w:id="657" w:name="_Toc29917312"/>
      <w:bookmarkStart w:id="658" w:name="_Toc36498186"/>
      <w:bookmarkStart w:id="659" w:name="_Toc45699213"/>
      <w:bookmarkStart w:id="660" w:name="_Ref491451763"/>
      <w:bookmarkStart w:id="661" w:name="_Ref491466492"/>
      <w:bookmarkStart w:id="662" w:name="_Toc146789784"/>
      <w:r w:rsidRPr="00B916EC">
        <w:lastRenderedPageBreak/>
        <w:t>10</w:t>
      </w:r>
      <w:r w:rsidRPr="00B916EC">
        <w:rPr>
          <w:rFonts w:hint="eastAsia"/>
        </w:rPr>
        <w:t>.1</w:t>
      </w:r>
      <w:r w:rsidRPr="00B916EC">
        <w:rPr>
          <w:rFonts w:hint="eastAsia"/>
        </w:rPr>
        <w:tab/>
      </w:r>
      <w:r w:rsidRPr="00B916EC">
        <w:t>UE procedure for determining physical downlink control channel assignment</w:t>
      </w:r>
      <w:bookmarkEnd w:id="651"/>
      <w:bookmarkEnd w:id="652"/>
      <w:bookmarkEnd w:id="653"/>
      <w:bookmarkEnd w:id="654"/>
      <w:bookmarkEnd w:id="655"/>
      <w:bookmarkEnd w:id="656"/>
      <w:bookmarkEnd w:id="657"/>
      <w:bookmarkEnd w:id="658"/>
      <w:bookmarkEnd w:id="659"/>
      <w:bookmarkEnd w:id="662"/>
      <w:r w:rsidRPr="00B916EC">
        <w:t xml:space="preserve"> </w:t>
      </w:r>
      <w:bookmarkEnd w:id="660"/>
      <w:bookmarkEnd w:id="66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64523A6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CI-RNTI</w:t>
      </w:r>
      <w:r w:rsidR="005366F8">
        <w:rPr>
          <w:lang w:val="en-US"/>
        </w:rPr>
        <w:t>, or NES-RNTI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492B87C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xml:space="preserve">, </w:t>
      </w:r>
      <w:r w:rsidR="00BE3B40" w:rsidRPr="00D429F6">
        <w:t>SL Semi-Persistent Scheduling V-RNTI</w:t>
      </w:r>
      <w:r w:rsidR="00DB7D93">
        <w:t>, or NCR-RNTI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lastRenderedPageBreak/>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515B39C9"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w:t>
      </w:r>
      <w:r w:rsidR="00595CCE" w:rsidRPr="00B06CC2">
        <w:t>or is provided</w:t>
      </w:r>
      <w:r w:rsidR="00595CCE" w:rsidRPr="00255A5F">
        <w:t xml:space="preserve"> </w:t>
      </w:r>
      <w:r w:rsidR="00824633">
        <w:t xml:space="preserve">a zero value for </w:t>
      </w:r>
      <w:r w:rsidR="00824633" w:rsidRPr="002852D8">
        <w:rPr>
          <w:i/>
          <w:iCs/>
        </w:rPr>
        <w:t>searchSpaceMCCH</w:t>
      </w:r>
      <w:r w:rsidR="00824633">
        <w:t xml:space="preserve"> or </w:t>
      </w:r>
      <w:r w:rsidR="00824633" w:rsidRPr="002852D8">
        <w:rPr>
          <w:i/>
          <w:iCs/>
        </w:rPr>
        <w:t>searchSpaceMTCH</w:t>
      </w:r>
      <w:r w:rsidR="00595CCE" w:rsidRPr="00B06CC2">
        <w:t xml:space="preserve">, </w:t>
      </w:r>
      <w:r w:rsidRPr="00326D6E">
        <w:t xml:space="preserve">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181A0D9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Type0/0A/2</w:t>
      </w:r>
      <w:r w:rsidRPr="00325043">
        <w:t xml:space="preserve">-PDCCH </w:t>
      </w:r>
      <w:r>
        <w:t>CSS</w:t>
      </w:r>
      <w:r w:rsidRPr="008048F8">
        <w:t xml:space="preserve"> </w:t>
      </w:r>
      <w:r>
        <w:t>set</w:t>
      </w:r>
      <w:r w:rsidR="00595CCE" w:rsidRPr="00B06CC2">
        <w:t>, or of the Type0/0B-PDCCH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lastRenderedPageBreak/>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63" w:name="_Ref491599615"/>
    </w:p>
    <w:bookmarkEnd w:id="66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64" w:name="_Hlk504372411"/>
      <w:r w:rsidRPr="00063F39">
        <w:rPr>
          <w:i/>
        </w:rPr>
        <w:t>frequencyDomainResources</w:t>
      </w:r>
      <w:bookmarkEnd w:id="66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t>
      </w:r>
      <w:r w:rsidR="001648EA">
        <w:lastRenderedPageBreak/>
        <w:t>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54C6785C" w14:textId="77777777" w:rsidR="004660AA" w:rsidRDefault="00560DF8" w:rsidP="00DE1E44">
      <w:pPr>
        <w:pStyle w:val="B1"/>
        <w:rPr>
          <w:iCs/>
          <w:lang w:eastAsia="zh-CN"/>
        </w:rPr>
      </w:pPr>
      <w:r>
        <w:rPr>
          <w:lang w:val="en-US"/>
        </w:rPr>
        <w:t>-</w:t>
      </w:r>
      <w:r>
        <w:rPr>
          <w:lang w:val="en-US"/>
        </w:rPr>
        <w:tab/>
      </w:r>
      <w:r w:rsidRPr="00D20E88">
        <w:rPr>
          <w:lang w:val="en-US"/>
        </w:rPr>
        <w:t>any RE of a CORESET to overlap with any RE determined from</w:t>
      </w:r>
      <w:r w:rsidRPr="00D20E88">
        <w:rPr>
          <w:iCs/>
          <w:lang w:eastAsia="zh-CN"/>
        </w:rPr>
        <w:t xml:space="preserve"> </w:t>
      </w:r>
    </w:p>
    <w:p w14:paraId="1CDC1D9B" w14:textId="539C9CBA" w:rsidR="004660AA" w:rsidRDefault="004660AA" w:rsidP="004660AA">
      <w:pPr>
        <w:pStyle w:val="B2"/>
        <w:rPr>
          <w:lang w:val="en-US"/>
        </w:rPr>
      </w:pPr>
      <w:r>
        <w:rPr>
          <w:lang w:val="en-GB" w:eastAsia="zh-CN"/>
        </w:rPr>
        <w:t>-</w:t>
      </w:r>
      <w:r>
        <w:rPr>
          <w:lang w:val="en-GB" w:eastAsia="zh-CN"/>
        </w:rPr>
        <w:tab/>
      </w:r>
      <w:r w:rsidR="00560DF8" w:rsidRPr="00D20E88">
        <w:rPr>
          <w:i/>
        </w:rPr>
        <w:t>lte-CRS-ToMatchAround</w:t>
      </w:r>
      <w:r w:rsidR="007547AA">
        <w:t xml:space="preserve"> or </w:t>
      </w:r>
      <w:r w:rsidR="007547AA" w:rsidRPr="001D63E8">
        <w:rPr>
          <w:i/>
        </w:rPr>
        <w:t>LTE-CRS-PatternList</w:t>
      </w:r>
      <w:r w:rsidR="007547AA">
        <w:t>,</w:t>
      </w:r>
      <w:r w:rsidR="00560DF8" w:rsidRPr="00D20E88">
        <w:rPr>
          <w:lang w:val="en-US"/>
        </w:rPr>
        <w:t xml:space="preserve"> </w:t>
      </w:r>
      <w:r>
        <w:rPr>
          <w:lang w:eastAsia="zh-CN"/>
        </w:rPr>
        <w:t xml:space="preserve">if the UE is not provided </w:t>
      </w:r>
      <w:r w:rsidRPr="00FD6654">
        <w:rPr>
          <w:i/>
          <w:lang w:eastAsia="zh-CN"/>
        </w:rPr>
        <w:t>pdcchCandidateReception-WithCRSOverlap</w:t>
      </w:r>
      <w:r w:rsidRPr="00767A5F">
        <w:rPr>
          <w:lang w:eastAsia="zh-CN"/>
        </w:rPr>
        <w:t xml:space="preserve"> </w:t>
      </w:r>
      <w:r w:rsidRPr="007042EC">
        <w:rPr>
          <w:lang w:eastAsia="zh-CN"/>
        </w:rPr>
        <w:t xml:space="preserve">and </w:t>
      </w:r>
      <w:r>
        <w:rPr>
          <w:lang w:eastAsia="zh-CN"/>
        </w:rPr>
        <w:t xml:space="preserve">the UE does not indicate an associated capability corresponding to the configuration of </w:t>
      </w:r>
      <w:r w:rsidRPr="00E251BD">
        <w:rPr>
          <w:i/>
        </w:rPr>
        <w:t>lte-CRS-ToMatchAround</w:t>
      </w:r>
      <w:r>
        <w:t xml:space="preserve"> or of</w:t>
      </w:r>
      <w:r>
        <w:rPr>
          <w:lang w:eastAsia="zh-CN"/>
        </w:rPr>
        <w:t xml:space="preserve"> </w:t>
      </w:r>
      <w:r w:rsidRPr="001D63E8">
        <w:rPr>
          <w:i/>
        </w:rPr>
        <w:t>LTE-CRS-PatternList</w:t>
      </w:r>
      <w:r>
        <w:rPr>
          <w:lang w:val="en-US"/>
        </w:rPr>
        <w:t xml:space="preserve">, </w:t>
      </w:r>
      <w:r w:rsidR="00560DF8" w:rsidRPr="00D20E88">
        <w:rPr>
          <w:lang w:val="en-US"/>
        </w:rPr>
        <w:t xml:space="preserve">or </w:t>
      </w:r>
    </w:p>
    <w:p w14:paraId="1944090C" w14:textId="3A357E49" w:rsidR="004D1774" w:rsidRDefault="004660AA" w:rsidP="004660AA">
      <w:pPr>
        <w:pStyle w:val="B2"/>
      </w:pPr>
      <w:r>
        <w:rPr>
          <w:lang w:val="en-US"/>
        </w:rPr>
        <w:t>-</w:t>
      </w:r>
      <w:r>
        <w:rPr>
          <w:lang w:val="en-US"/>
        </w:rPr>
        <w:tab/>
      </w:r>
      <w:r w:rsidR="00560DF8" w:rsidRPr="00D20E88">
        <w:rPr>
          <w:lang w:val="en-US"/>
        </w:rPr>
        <w:t>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11E10A49"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0C0281">
        <w:rPr>
          <w:rFonts w:eastAsia="Malgun Gothic"/>
          <w:lang w:val="en-GB"/>
        </w:rPr>
        <w:t>and</w:t>
      </w:r>
      <w:r w:rsidR="000C0281" w:rsidRPr="00326D6E">
        <w:rPr>
          <w:rFonts w:eastAsia="Malgun Gothic"/>
        </w:rPr>
        <w:t xml:space="preserve"> </w:t>
      </w:r>
      <w:r w:rsidR="00560DF8" w:rsidRPr="00326D6E">
        <w:rPr>
          <w:rFonts w:eastAsia="Malgun Gothic"/>
        </w:rPr>
        <w:t>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4174BEC3"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000C0281">
        <w:rPr>
          <w:rFonts w:eastAsia="MS Mincho"/>
          <w:lang w:val="en-GB"/>
        </w:rPr>
        <w:t>and</w:t>
      </w:r>
      <w:r w:rsidR="000C0281" w:rsidRPr="00326D6E">
        <w:rPr>
          <w:rFonts w:eastAsia="MS Mincho"/>
        </w:rPr>
        <w:t xml:space="preserve"> </w:t>
      </w:r>
      <w:r w:rsidRPr="00326D6E">
        <w:rPr>
          <w:rFonts w:eastAsia="MS Mincho"/>
        </w:rPr>
        <w:t xml:space="preserve">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1F9A6EB" w:rsidR="008A5834" w:rsidRDefault="008A5834" w:rsidP="008A5834">
      <w:pPr>
        <w:pStyle w:val="B1"/>
      </w:pPr>
      <w:bookmarkStart w:id="665" w:name="_Hlk99980026"/>
      <w:r w:rsidRPr="00037243">
        <w:rPr>
          <w:lang w:eastAsia="zh-CN"/>
        </w:rPr>
        <w:lastRenderedPageBreak/>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34011512" w14:textId="77777777" w:rsidR="000C0281" w:rsidRPr="000C0281" w:rsidRDefault="000C0281" w:rsidP="000C0281">
      <w:pPr>
        <w:pStyle w:val="B1"/>
      </w:pPr>
      <w:r w:rsidRPr="000C0281">
        <w:rPr>
          <w:lang w:eastAsia="zh-CN"/>
        </w:rPr>
        <w:t>-</w:t>
      </w:r>
      <w:r w:rsidRPr="000C0281">
        <w:rPr>
          <w:lang w:eastAsia="zh-CN"/>
        </w:rPr>
        <w:tab/>
        <w:t xml:space="preserve">else </w:t>
      </w:r>
      <w:r w:rsidRPr="000C0281">
        <w:t xml:space="preserve">if the UE is provided </w:t>
      </w:r>
      <w:r w:rsidRPr="000C0281">
        <w:rPr>
          <w:rFonts w:cs="Times"/>
          <w:i/>
          <w:lang w:eastAsia="zh-CN"/>
        </w:rPr>
        <w:t>dl-OrJointTCI-StateList</w:t>
      </w:r>
      <w:r w:rsidRPr="000C0281">
        <w:t xml:space="preserve"> and is indicated a first </w:t>
      </w:r>
      <w:r w:rsidRPr="000C0281">
        <w:rPr>
          <w:i/>
          <w:iCs/>
          <w:lang w:val="en-US"/>
        </w:rPr>
        <w:t>TCI-State</w:t>
      </w:r>
      <w:r w:rsidRPr="000C0281">
        <w:t xml:space="preserve"> and a second </w:t>
      </w:r>
      <w:r w:rsidRPr="000C0281">
        <w:rPr>
          <w:i/>
          <w:iCs/>
          <w:lang w:val="en-US"/>
        </w:rPr>
        <w:t>TCI-State</w:t>
      </w:r>
      <w:r w:rsidRPr="000C0281">
        <w:t xml:space="preserve">, and </w:t>
      </w:r>
      <w:r w:rsidRPr="000C0281">
        <w:rPr>
          <w:i/>
        </w:rPr>
        <w:t>apply-IndicatedTCIState</w:t>
      </w:r>
      <w:r w:rsidRPr="000C0281">
        <w:t xml:space="preserve"> for the CORESET</w:t>
      </w:r>
    </w:p>
    <w:p w14:paraId="289214CE" w14:textId="77777777" w:rsidR="000C0281" w:rsidRPr="000C0281" w:rsidRDefault="000C0281" w:rsidP="000C0281">
      <w:pPr>
        <w:pStyle w:val="B2"/>
      </w:pPr>
      <w:r w:rsidRPr="000C0281">
        <w:rPr>
          <w:lang w:eastAsia="zh-CN"/>
        </w:rPr>
        <w:t>-</w:t>
      </w:r>
      <w:r w:rsidRPr="000C0281">
        <w:rPr>
          <w:lang w:eastAsia="zh-CN"/>
        </w:rPr>
        <w:tab/>
        <w:t xml:space="preserve">if </w:t>
      </w:r>
      <w:r w:rsidRPr="000C0281">
        <w:rPr>
          <w:i/>
          <w:lang w:eastAsia="zh-CN"/>
        </w:rPr>
        <w:t>apply-IndicatedTCIState</w:t>
      </w:r>
      <w:r w:rsidRPr="000C0281">
        <w:rPr>
          <w:lang w:eastAsia="zh-CN"/>
        </w:rPr>
        <w:t xml:space="preserve"> = ‘first’, </w:t>
      </w:r>
      <w:r w:rsidRPr="000C0281">
        <w:t xml:space="preserve">the UE assumes that a DM-RS antenna port for PDCCH receptions in the CORESET is quasi co-located with the reference signals provided by the first </w:t>
      </w:r>
      <w:r w:rsidRPr="000C0281">
        <w:rPr>
          <w:i/>
          <w:iCs/>
          <w:lang w:val="en-US"/>
        </w:rPr>
        <w:t>TCI-State</w:t>
      </w:r>
      <w:r w:rsidRPr="000C0281">
        <w:t>,</w:t>
      </w:r>
    </w:p>
    <w:p w14:paraId="0734DE55" w14:textId="77777777" w:rsidR="000C0281" w:rsidRPr="000C0281" w:rsidRDefault="000C0281" w:rsidP="000C0281">
      <w:pPr>
        <w:pStyle w:val="B2"/>
      </w:pPr>
      <w:r w:rsidRPr="000C0281">
        <w:t>-</w:t>
      </w:r>
      <w:r w:rsidRPr="000C0281">
        <w:tab/>
        <w:t xml:space="preserve">if </w:t>
      </w:r>
      <w:r w:rsidRPr="000C0281">
        <w:rPr>
          <w:i/>
        </w:rPr>
        <w:t>apply-IndicatedTCIState</w:t>
      </w:r>
      <w:r w:rsidRPr="000C0281">
        <w:t xml:space="preserve"> = ‘second’, the UE assumes that a DM-RS antenna port for PDCCH receptions in the CORESET is quasi co-located with the reference signals provided by the second </w:t>
      </w:r>
      <w:r w:rsidRPr="000C0281">
        <w:rPr>
          <w:i/>
          <w:iCs/>
          <w:lang w:val="en-US"/>
        </w:rPr>
        <w:t>TCI-State</w:t>
      </w:r>
      <w:r w:rsidRPr="000C0281">
        <w:t>,</w:t>
      </w:r>
    </w:p>
    <w:p w14:paraId="39647745" w14:textId="13F201BA" w:rsidR="000C0281" w:rsidRPr="000C0281" w:rsidRDefault="000C0281" w:rsidP="000C0281">
      <w:pPr>
        <w:pStyle w:val="B2"/>
        <w:rPr>
          <w:lang w:val="en-GB"/>
        </w:rPr>
      </w:pPr>
      <w:r w:rsidRPr="000C0281">
        <w:rPr>
          <w:lang w:eastAsia="zh-CN"/>
        </w:rPr>
        <w:t>-</w:t>
      </w:r>
      <w:r w:rsidRPr="000C0281">
        <w:rPr>
          <w:lang w:eastAsia="zh-CN"/>
        </w:rPr>
        <w:tab/>
        <w:t xml:space="preserve">if </w:t>
      </w:r>
      <w:r w:rsidRPr="000C0281">
        <w:rPr>
          <w:i/>
          <w:lang w:eastAsia="zh-CN"/>
        </w:rPr>
        <w:t>apply-IndicatedTCIState</w:t>
      </w:r>
      <w:r w:rsidRPr="000C0281">
        <w:rPr>
          <w:lang w:eastAsia="zh-CN"/>
        </w:rPr>
        <w:t xml:space="preserve"> = ‘both’, </w:t>
      </w:r>
      <w:r w:rsidRPr="000C0281">
        <w:t xml:space="preserve">the UE assumes that a DM-RS antenna port for PDCCH receptions in the CORESET is quasi co-located with the reference signals provided by the first and the second </w:t>
      </w:r>
      <w:r w:rsidRPr="000C0281">
        <w:rPr>
          <w:i/>
          <w:iCs/>
          <w:lang w:val="en-US"/>
        </w:rPr>
        <w:t>TCI-State</w:t>
      </w:r>
      <w:r w:rsidRPr="000C0281">
        <w:t>.</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65"/>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759FF7E1"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65A60359" w14:textId="77777777" w:rsidR="00FF09FB" w:rsidRPr="00FF09FB" w:rsidRDefault="00FF09FB" w:rsidP="00FF09FB">
      <w:r w:rsidRPr="00FF09FB">
        <w:rPr>
          <w:lang w:val="en-US"/>
        </w:rPr>
        <w:t>I</w:t>
      </w:r>
      <w:r w:rsidRPr="00FF09FB">
        <w:t xml:space="preserve">f a UE is provided </w:t>
      </w:r>
      <w:r w:rsidRPr="00FF09FB">
        <w:rPr>
          <w:rFonts w:cs="Times"/>
          <w:i/>
          <w:szCs w:val="18"/>
          <w:lang w:eastAsia="zh-CN"/>
        </w:rPr>
        <w:t>dl-OrJointTCI-StateList</w:t>
      </w:r>
      <w:r w:rsidRPr="00FF09FB" w:rsidDel="00764B49">
        <w:rPr>
          <w:i/>
        </w:rPr>
        <w:t xml:space="preserve"> </w:t>
      </w:r>
      <w:r w:rsidRPr="00FF09FB">
        <w:rPr>
          <w:iCs/>
        </w:rPr>
        <w:t xml:space="preserve">and is </w:t>
      </w:r>
      <w:r w:rsidRPr="00FF09FB">
        <w:t xml:space="preserve">indicated a first </w:t>
      </w:r>
      <w:r w:rsidRPr="00FF09FB">
        <w:rPr>
          <w:i/>
          <w:iCs/>
          <w:lang w:val="en-US"/>
        </w:rPr>
        <w:t>TCI-State</w:t>
      </w:r>
      <w:r w:rsidRPr="00FF09FB">
        <w:rPr>
          <w:lang w:val="en-US"/>
        </w:rPr>
        <w:t xml:space="preserve"> </w:t>
      </w:r>
      <w:r w:rsidRPr="00FF09FB">
        <w:t xml:space="preserve">and a second </w:t>
      </w:r>
      <w:r w:rsidRPr="00FF09FB">
        <w:rPr>
          <w:i/>
          <w:iCs/>
          <w:lang w:val="en-US"/>
        </w:rPr>
        <w:t>TCI-State</w:t>
      </w:r>
      <w:r w:rsidRPr="00FF09FB">
        <w:t xml:space="preserve">, and is provided </w:t>
      </w:r>
      <w:r w:rsidRPr="00FF09FB">
        <w:rPr>
          <w:i/>
        </w:rPr>
        <w:t>apply-IndicatedTCIState</w:t>
      </w:r>
      <w:r w:rsidRPr="00FF09FB">
        <w:t xml:space="preserve"> for a CORESET, other than a CORESET with index 0, </w:t>
      </w:r>
    </w:p>
    <w:p w14:paraId="2CDB4A78" w14:textId="77777777" w:rsidR="00FF09FB" w:rsidRPr="00FF09FB" w:rsidRDefault="00FF09FB" w:rsidP="00FF09FB">
      <w:pPr>
        <w:pStyle w:val="B1"/>
        <w:rPr>
          <w:i/>
        </w:rPr>
      </w:pPr>
      <w:r w:rsidRPr="00FF09FB">
        <w:rPr>
          <w:lang w:eastAsia="zh-CN"/>
        </w:rPr>
        <w:t>-</w:t>
      </w:r>
      <w:r w:rsidRPr="00FF09FB">
        <w:rPr>
          <w:lang w:eastAsia="zh-CN"/>
        </w:rPr>
        <w:tab/>
        <w:t>if</w:t>
      </w:r>
      <w:r w:rsidRPr="00FF09FB">
        <w:t xml:space="preserve"> the CORESET is associated only with USS sets and/or Type3-PDCCH CSS sets </w:t>
      </w:r>
    </w:p>
    <w:p w14:paraId="73C4AEF7" w14:textId="77777777"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‘first’,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5B791D9C" w14:textId="77777777" w:rsidR="00FF09FB" w:rsidRPr="00FF09FB" w:rsidRDefault="00FF09FB" w:rsidP="00FF09FB">
      <w:pPr>
        <w:pStyle w:val="B2"/>
      </w:pPr>
      <w:r w:rsidRPr="00FF09FB">
        <w:t>-</w:t>
      </w:r>
      <w:r w:rsidRPr="00FF09FB">
        <w:tab/>
        <w:t xml:space="preserve">if </w:t>
      </w:r>
      <w:r w:rsidRPr="00FF09FB">
        <w:rPr>
          <w:i/>
        </w:rPr>
        <w:t>apply-IndicatedTCIState</w:t>
      </w:r>
      <w:r w:rsidRPr="00FF09FB">
        <w:t xml:space="preserve"> = ‘second’, the UE assumes that a DM-RS antenna port for PDCCH receptions in the CORESET is quasi co-located with the reference signals provided by the second </w:t>
      </w:r>
      <w:r w:rsidRPr="00FF09FB">
        <w:rPr>
          <w:i/>
          <w:iCs/>
          <w:lang w:val="en-US"/>
        </w:rPr>
        <w:t>TCI-State</w:t>
      </w:r>
    </w:p>
    <w:p w14:paraId="5071C875" w14:textId="77777777"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‘both’,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82401BA" w14:textId="77777777" w:rsidR="00FF09FB" w:rsidRPr="00FF09FB" w:rsidRDefault="00FF09FB" w:rsidP="00FF09FB">
      <w:pPr>
        <w:pStyle w:val="B1"/>
        <w:rPr>
          <w:i/>
        </w:rPr>
      </w:pPr>
      <w:r w:rsidRPr="00FF09FB">
        <w:rPr>
          <w:lang w:eastAsia="zh-CN"/>
        </w:rPr>
        <w:lastRenderedPageBreak/>
        <w:t>-</w:t>
      </w:r>
      <w:r w:rsidRPr="00FF09FB">
        <w:rPr>
          <w:lang w:eastAsia="zh-CN"/>
        </w:rPr>
        <w:tab/>
        <w:t>if</w:t>
      </w:r>
      <w:r w:rsidRPr="00FF09FB">
        <w:t xml:space="preserve"> the CORESET is associated at least with CSS sets other than Type3-PDCCH CSS sets,</w:t>
      </w:r>
    </w:p>
    <w:p w14:paraId="58631283" w14:textId="77777777"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‘first’,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6BCA128A" w14:textId="77777777" w:rsidR="00FF09FB" w:rsidRPr="00FF09FB" w:rsidRDefault="00FF09FB" w:rsidP="00FF09FB">
      <w:pPr>
        <w:pStyle w:val="B2"/>
      </w:pPr>
      <w:r w:rsidRPr="00FF09FB">
        <w:t>-</w:t>
      </w:r>
      <w:r w:rsidRPr="00FF09FB">
        <w:tab/>
        <w:t xml:space="preserve">if </w:t>
      </w:r>
      <w:r w:rsidRPr="00FF09FB">
        <w:rPr>
          <w:i/>
        </w:rPr>
        <w:t>apply-IndicatedTCIState</w:t>
      </w:r>
      <w:r w:rsidRPr="00FF09FB">
        <w:t xml:space="preserve"> = ‘second’, the UE assumes that a DM-RS antenna port for PDCCH receptions in the CORESET is quasi co-located with the reference signals provided by the second </w:t>
      </w:r>
      <w:r w:rsidRPr="00FF09FB">
        <w:rPr>
          <w:i/>
          <w:iCs/>
          <w:lang w:val="en-US"/>
        </w:rPr>
        <w:t>TCI-State</w:t>
      </w:r>
    </w:p>
    <w:p w14:paraId="42362800" w14:textId="77777777"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‘both’,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2A9692F" w14:textId="77777777"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‘none’, </w:t>
      </w:r>
      <w:r w:rsidRPr="00FF09FB">
        <w:t xml:space="preserve">the UE assumes that a DM-RS antenna port for PDCCH receptions in the CORESET is quasi co-located with </w:t>
      </w:r>
      <w:r w:rsidRPr="00FF09FB">
        <w:rPr>
          <w:lang w:eastAsia="zh-CN"/>
        </w:rPr>
        <w:t>the one or more DL RS configured by a TCI state indicated by a MAC CE activation command for the CORESET</w:t>
      </w:r>
    </w:p>
    <w:p w14:paraId="2834FA1B" w14:textId="77777777" w:rsidR="00FF09FB" w:rsidRPr="00FF09FB" w:rsidRDefault="00FF09FB" w:rsidP="00FF09FB">
      <w:pPr>
        <w:rPr>
          <w:lang w:eastAsia="ko-KR"/>
        </w:rPr>
      </w:pPr>
      <w:r w:rsidRPr="00FF09FB">
        <w:t xml:space="preserve">If </w:t>
      </w:r>
      <w:r w:rsidRPr="00FF09FB">
        <w:rPr>
          <w:lang w:eastAsia="ko-KR"/>
        </w:rPr>
        <w:t>the UE</w:t>
      </w:r>
      <w:r w:rsidRPr="00FF09FB">
        <w:t xml:space="preserve"> is provided </w:t>
      </w:r>
      <w:r w:rsidRPr="00FF09FB">
        <w:rPr>
          <w:rFonts w:cs="Times"/>
          <w:i/>
          <w:szCs w:val="18"/>
          <w:lang w:eastAsia="zh-CN"/>
        </w:rPr>
        <w:t xml:space="preserve">dl-OrJointTCI-StateList </w:t>
      </w:r>
      <w:r w:rsidRPr="00FF09FB">
        <w:rPr>
          <w:rFonts w:cs="Times"/>
          <w:szCs w:val="18"/>
          <w:lang w:eastAsia="zh-CN"/>
        </w:rPr>
        <w:t>and</w:t>
      </w:r>
    </w:p>
    <w:p w14:paraId="136BA2F8" w14:textId="77777777" w:rsidR="00FF09FB" w:rsidRPr="00FF09FB" w:rsidRDefault="00FF09FB" w:rsidP="00FF09FB">
      <w:pPr>
        <w:pStyle w:val="B1"/>
      </w:pPr>
      <w:r w:rsidRPr="00FF09FB">
        <w:t>-</w:t>
      </w:r>
      <w:r w:rsidRPr="00FF09FB">
        <w:tab/>
      </w:r>
      <w:r w:rsidRPr="00FF09FB">
        <w:rPr>
          <w:lang w:eastAsia="ko-KR"/>
        </w:rPr>
        <w:t xml:space="preserve">is not provided </w:t>
      </w:r>
      <w:r w:rsidRPr="00FF09FB">
        <w:rPr>
          <w:i/>
          <w:lang w:val="en-US"/>
        </w:rPr>
        <w:t>coreset</w:t>
      </w:r>
      <w:r w:rsidRPr="00FF09FB">
        <w:rPr>
          <w:i/>
        </w:rPr>
        <w:t>PoolIndex</w:t>
      </w:r>
      <w:r w:rsidRPr="00FF09FB">
        <w:t xml:space="preserve"> or is provided </w:t>
      </w:r>
      <w:r w:rsidRPr="00FF09FB">
        <w:rPr>
          <w:i/>
          <w:lang w:val="en-US"/>
        </w:rPr>
        <w:t>coreset</w:t>
      </w:r>
      <w:r w:rsidRPr="00FF09FB">
        <w:rPr>
          <w:i/>
        </w:rPr>
        <w:t>PoolIndex</w:t>
      </w:r>
      <w:r w:rsidRPr="00FF09FB">
        <w:t xml:space="preserve"> with a value of 0 for first CORESETs on </w:t>
      </w:r>
      <w:r w:rsidRPr="00FF09FB">
        <w:rPr>
          <w:lang w:val="en-US"/>
        </w:rPr>
        <w:t xml:space="preserve">an </w:t>
      </w:r>
      <w:r w:rsidRPr="00FF09FB">
        <w:t xml:space="preserve">active DL BWP of </w:t>
      </w:r>
      <w:r w:rsidRPr="00FF09FB">
        <w:rPr>
          <w:lang w:val="en-US"/>
        </w:rPr>
        <w:t xml:space="preserve">a </w:t>
      </w:r>
      <w:r w:rsidRPr="00FF09FB">
        <w:t>serving cell,</w:t>
      </w:r>
    </w:p>
    <w:p w14:paraId="2357D0AC"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val="en-US"/>
        </w:rPr>
        <w:t>coreset</w:t>
      </w:r>
      <w:r w:rsidRPr="00FF09FB">
        <w:rPr>
          <w:i/>
        </w:rPr>
        <w:t>PoolIndex</w:t>
      </w:r>
      <w:r w:rsidRPr="00FF09FB">
        <w:t xml:space="preserve"> with a value of 1 for second CORESETs on </w:t>
      </w:r>
      <w:r w:rsidRPr="00FF09FB">
        <w:rPr>
          <w:lang w:val="en-US"/>
        </w:rPr>
        <w:t xml:space="preserve">the </w:t>
      </w:r>
      <w:r w:rsidRPr="00FF09FB">
        <w:t>active DL BWP of the serving cells, and</w:t>
      </w:r>
    </w:p>
    <w:p w14:paraId="7AED2262"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eastAsia="ko-KR"/>
        </w:rPr>
        <w:t>followUnifiedTCI-State</w:t>
      </w:r>
      <w:r w:rsidRPr="00FF09FB">
        <w:t xml:space="preserve"> for the first and second CORESETs, that do not include a CORESET with index 0 and are associated only with USS sets and/or Type3-PDCCH CSS sets, or with CSS sets other than Type3-PDCCH CSS sets,</w:t>
      </w:r>
    </w:p>
    <w:p w14:paraId="107FE2A0" w14:textId="77777777" w:rsidR="00FF09FB" w:rsidRDefault="00FF09FB" w:rsidP="00FF09FB">
      <w:pPr>
        <w:rPr>
          <w:rFonts w:cs="Calibri"/>
        </w:rPr>
      </w:pPr>
      <w:r w:rsidRPr="00FF09FB">
        <w:rPr>
          <w:rFonts w:cs="Calibri"/>
        </w:rPr>
        <w:t xml:space="preserve">the UE </w:t>
      </w:r>
    </w:p>
    <w:p w14:paraId="12E8F456" w14:textId="32E054EA" w:rsidR="00FF09FB" w:rsidRPr="00FF09FB" w:rsidRDefault="00FF09FB" w:rsidP="00FF09FB">
      <w:pPr>
        <w:pStyle w:val="B1"/>
      </w:pPr>
      <w:r w:rsidRPr="00FF09FB">
        <w:t>-</w:t>
      </w:r>
      <w:r w:rsidRPr="00FF09FB">
        <w:tab/>
      </w:r>
      <w:r w:rsidRPr="00FF09FB">
        <w:rPr>
          <w:rFonts w:cs="Calibri"/>
        </w:rPr>
        <w:t>assumes that DM-RS antenna ports for PDCCH receptions in the first and second CORESETs, and</w:t>
      </w:r>
      <w:r w:rsidRPr="00FF09FB">
        <w:t xml:space="preserve"> DM-RS antenna ports for PDSCH receptions scheduled by DCI formats provided by PDCCH receptions in the first and second CORESETs,</w:t>
      </w:r>
      <w:r w:rsidRPr="00FF09FB">
        <w:rPr>
          <w:rFonts w:cs="Calibri"/>
        </w:rPr>
        <w:t xml:space="preserve"> are quasi co-located with the reference signals provided by indicated </w:t>
      </w:r>
      <w:r w:rsidRPr="00FF09FB">
        <w:rPr>
          <w:i/>
          <w:iCs/>
        </w:rPr>
        <w:t>TCI-State</w:t>
      </w:r>
      <w:r w:rsidRPr="00FF09FB">
        <w:rPr>
          <w:rFonts w:cs="Calibri"/>
        </w:rPr>
        <w:t xml:space="preserve"> specific to the first and second CORESETs</w:t>
      </w:r>
      <w:r w:rsidRPr="00FF09FB">
        <w:t>, respectively</w:t>
      </w:r>
    </w:p>
    <w:p w14:paraId="0DF24F54" w14:textId="77777777" w:rsidR="00FF09FB" w:rsidRPr="00FF09FB" w:rsidRDefault="00FF09FB" w:rsidP="00FF09FB">
      <w:pPr>
        <w:pStyle w:val="B1"/>
      </w:pPr>
      <w:r w:rsidRPr="00FF09FB">
        <w:t>-</w:t>
      </w:r>
      <w:r w:rsidRPr="00FF09FB">
        <w:tab/>
        <w:t xml:space="preserve">transmits PUSCH scheduled by DCI formats provided by PDCCH receptions in the first and second CORESETs using a spatial domain filter corresponding to </w:t>
      </w:r>
      <w:r w:rsidRPr="00FF09FB">
        <w:rPr>
          <w:i/>
          <w:iCs/>
        </w:rPr>
        <w:t>TCI-State</w:t>
      </w:r>
      <w:r w:rsidRPr="00FF09FB">
        <w:t xml:space="preserve"> or </w:t>
      </w:r>
      <w:r w:rsidRPr="00FF09FB">
        <w:rPr>
          <w:i/>
          <w:iCs/>
        </w:rPr>
        <w:t xml:space="preserve">TCI-UL-State </w:t>
      </w:r>
      <w:r w:rsidRPr="00FF09FB">
        <w:t>specific to the first and second CORESETs, respectively.</w:t>
      </w:r>
    </w:p>
    <w:p w14:paraId="23D9F2F4" w14:textId="77777777" w:rsidR="00FF09FB" w:rsidRPr="00FF09FB" w:rsidRDefault="00FF09FB" w:rsidP="00FF09FB">
      <w:pPr>
        <w:rPr>
          <w:lang w:val="en-US"/>
        </w:rPr>
      </w:pPr>
      <w:r w:rsidRPr="00FF09FB">
        <w:t xml:space="preserve">If a UE is provided two </w:t>
      </w:r>
      <w:r w:rsidRPr="00FF09FB">
        <w:rPr>
          <w:rFonts w:eastAsia="Batang"/>
          <w:i/>
          <w:iCs/>
        </w:rPr>
        <w:t xml:space="preserve">coresetPoolIndex </w:t>
      </w:r>
      <w:r w:rsidRPr="00FF09FB">
        <w:rPr>
          <w:rFonts w:eastAsia="Batang"/>
        </w:rPr>
        <w:t>values 0 and 1 for first and second CORESETs, or is not provided</w:t>
      </w:r>
      <w:r w:rsidRPr="00FF09FB">
        <w:rPr>
          <w:rFonts w:eastAsia="Batang"/>
          <w:i/>
          <w:iCs/>
        </w:rPr>
        <w:t xml:space="preserve"> coresetPoolIndex </w:t>
      </w:r>
      <w:r w:rsidRPr="00FF09FB">
        <w:rPr>
          <w:rFonts w:eastAsia="Batang"/>
        </w:rPr>
        <w:t>value for first CORESETs and is provided</w:t>
      </w:r>
      <w:r w:rsidRPr="00FF09FB">
        <w:rPr>
          <w:rFonts w:eastAsia="Batang"/>
          <w:i/>
          <w:iCs/>
        </w:rPr>
        <w:t xml:space="preserve"> coresetPoolIndex </w:t>
      </w:r>
      <w:r w:rsidRPr="00FF09FB">
        <w:rPr>
          <w:rFonts w:eastAsia="Batang"/>
        </w:rPr>
        <w:t>value of 1 for second CORESETs, respectively</w:t>
      </w:r>
      <w:r w:rsidRPr="00FF09FB">
        <w:rPr>
          <w:lang w:val="en-US"/>
        </w:rPr>
        <w:t>, a MAC CE command activating TCI states for the first or second CORESETs [11, TS 38.321] can include</w:t>
      </w:r>
      <w:r w:rsidRPr="00FF09FB">
        <w:rPr>
          <w:i/>
          <w:lang w:val="en-US"/>
        </w:rPr>
        <w:t xml:space="preserve"> coresetPoolIndex</w:t>
      </w:r>
      <w:r w:rsidRPr="00FF09FB">
        <w:rPr>
          <w:lang w:val="en-US"/>
        </w:rPr>
        <w:t xml:space="preserve"> value 0 or 1 </w:t>
      </w:r>
    </w:p>
    <w:p w14:paraId="7B4A3F46" w14:textId="77777777" w:rsidR="00FF09FB" w:rsidRPr="00FF09FB" w:rsidRDefault="00FF09FB" w:rsidP="00FF09FB">
      <w:pPr>
        <w:pStyle w:val="B1"/>
      </w:pPr>
      <w:r w:rsidRPr="00FF09FB">
        <w:t>-</w:t>
      </w:r>
      <w:r w:rsidRPr="00FF09FB">
        <w:tab/>
        <w:t xml:space="preserve">if the UE is provided </w:t>
      </w:r>
      <w:r w:rsidRPr="00FF09FB">
        <w:rPr>
          <w:i/>
        </w:rPr>
        <w:t>SSB_MTC_AdditionalPCI</w:t>
      </w:r>
      <w:r w:rsidRPr="00FF09FB">
        <w:t xml:space="preserve">, the activated TCI states for the first and/or the second CORESETs are for </w:t>
      </w:r>
      <w:r w:rsidRPr="00FF09FB">
        <w:rPr>
          <w:i/>
          <w:iCs/>
          <w:lang w:eastAsia="zh-CN"/>
        </w:rPr>
        <w:t>physCellId</w:t>
      </w:r>
      <w:r w:rsidRPr="00FF09FB">
        <w:rPr>
          <w:lang w:eastAsia="zh-CN"/>
        </w:rPr>
        <w:t xml:space="preserve"> from </w:t>
      </w:r>
      <w:r w:rsidRPr="00FF09FB">
        <w:rPr>
          <w:i/>
          <w:iCs/>
          <w:lang w:eastAsia="zh-CN"/>
        </w:rPr>
        <w:t>ServingCellConfigCommon</w:t>
      </w:r>
      <w:r w:rsidRPr="00FF09FB">
        <w:rPr>
          <w:lang w:eastAsia="zh-CN"/>
        </w:rPr>
        <w:t xml:space="preserve"> and </w:t>
      </w:r>
      <w:r w:rsidRPr="00FF09FB">
        <w:t>the activated TCI states for either the first or the second CORESETs</w:t>
      </w:r>
      <w:r w:rsidRPr="00FF09FB">
        <w:rPr>
          <w:lang w:eastAsia="zh-CN"/>
        </w:rPr>
        <w:t xml:space="preserve"> can be for </w:t>
      </w:r>
      <w:r w:rsidRPr="00FF09FB">
        <w:rPr>
          <w:i/>
          <w:iCs/>
          <w:lang w:eastAsia="zh-CN"/>
        </w:rPr>
        <w:t>physCellId</w:t>
      </w:r>
      <w:r w:rsidRPr="00FF09FB">
        <w:rPr>
          <w:lang w:eastAsia="zh-CN"/>
        </w:rPr>
        <w:t xml:space="preserve"> from </w:t>
      </w:r>
      <w:r w:rsidRPr="00FF09FB">
        <w:rPr>
          <w:i/>
          <w:iCs/>
        </w:rPr>
        <w:t>additionalPCI</w:t>
      </w:r>
      <w:r w:rsidRPr="00FF09FB">
        <w:rPr>
          <w:lang w:eastAsia="zh-CN"/>
        </w:rPr>
        <w:t>.</w:t>
      </w:r>
    </w:p>
    <w:p w14:paraId="38A77A0D" w14:textId="3D79FEE3" w:rsidR="00F36BAD" w:rsidRDefault="00F36BAD" w:rsidP="00FF09FB">
      <w:r>
        <w:t>I</w:t>
      </w:r>
      <w:r w:rsidRPr="00BC7072">
        <w:t xml:space="preserve">f </w:t>
      </w:r>
      <w:r w:rsidR="00FF09FB">
        <w:t>a</w:t>
      </w:r>
      <w:r w:rsidR="00FF09FB" w:rsidRPr="00BC7072">
        <w:t xml:space="preserve"> </w:t>
      </w:r>
      <w:r w:rsidRPr="00BC7072">
        <w:t xml:space="preserve">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lastRenderedPageBreak/>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474435EB" w14:textId="119E54AB" w:rsidR="005366F8" w:rsidRPr="005366F8" w:rsidRDefault="005366F8" w:rsidP="005366F8">
      <w:pPr>
        <w:pStyle w:val="B2"/>
        <w:rPr>
          <w:lang w:val="en-GB"/>
        </w:rPr>
      </w:pPr>
      <w:r w:rsidRPr="005366F8">
        <w:t>-</w:t>
      </w:r>
      <w:r w:rsidRPr="005366F8">
        <w:tab/>
        <w:t xml:space="preserve">an indication by </w:t>
      </w:r>
      <w:r w:rsidRPr="005366F8">
        <w:rPr>
          <w:i/>
        </w:rPr>
        <w:t>dci-Format2-9</w:t>
      </w:r>
      <w:r w:rsidRPr="005366F8">
        <w:rPr>
          <w:lang w:val="en-US"/>
        </w:rPr>
        <w:t xml:space="preserve"> </w:t>
      </w:r>
      <w:r w:rsidRPr="005366F8">
        <w:t xml:space="preserve">to monitor PDCCH </w:t>
      </w:r>
      <w:r w:rsidRPr="005366F8">
        <w:rPr>
          <w:lang w:val="en-US"/>
        </w:rPr>
        <w:t xml:space="preserve">candidates </w:t>
      </w:r>
      <w:r w:rsidRPr="005366F8">
        <w:t>for DCI format 2_9</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2011EABD" w14:textId="77777777" w:rsidR="00CF6C0C"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w:t>
      </w:r>
    </w:p>
    <w:p w14:paraId="6F0AE0B2" w14:textId="77777777" w:rsidR="00CF6C0C" w:rsidRDefault="00CF6C0C" w:rsidP="00CF6C0C">
      <w:pPr>
        <w:pStyle w:val="B2"/>
        <w:rPr>
          <w:lang w:val="en-US"/>
        </w:rPr>
      </w:pPr>
      <w:r>
        <w:rPr>
          <w:lang w:val="en-GB"/>
        </w:rPr>
        <w:t>-</w:t>
      </w:r>
      <w:r>
        <w:rPr>
          <w:lang w:val="en-GB"/>
        </w:rPr>
        <w:tab/>
      </w:r>
      <w:r w:rsidR="00D00DFD">
        <w:t xml:space="preserve">an indication by </w:t>
      </w:r>
      <w:r w:rsidR="00D00DFD" w:rsidRPr="00724F8F">
        <w:rPr>
          <w:i/>
        </w:rPr>
        <w:t>dci-Formats</w:t>
      </w:r>
      <w:r w:rsidR="00D00DFD">
        <w:t xml:space="preserve"> to monitor PDCCH</w:t>
      </w:r>
      <w:r w:rsidR="00D00DFD">
        <w:rPr>
          <w:lang w:val="en-US"/>
        </w:rPr>
        <w:t xml:space="preserve"> candidates</w:t>
      </w:r>
      <w:r w:rsidR="00D00DFD">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w:t>
      </w:r>
    </w:p>
    <w:p w14:paraId="423CA0BA" w14:textId="77777777" w:rsidR="00CF6C0C" w:rsidRDefault="00CF6C0C" w:rsidP="00CF6C0C">
      <w:pPr>
        <w:pStyle w:val="B2"/>
        <w:rPr>
          <w:lang w:val="en-US"/>
        </w:rPr>
      </w:pPr>
      <w:r>
        <w:rPr>
          <w:lang w:val="en-US"/>
        </w:rPr>
        <w:lastRenderedPageBreak/>
        <w:t>-</w:t>
      </w:r>
      <w:r>
        <w:rPr>
          <w:lang w:val="en-US"/>
        </w:rPr>
        <w:tab/>
      </w:r>
      <w:r w:rsidR="00B57182">
        <w:rPr>
          <w:lang w:val="en-US"/>
        </w:rPr>
        <w:t>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p>
    <w:p w14:paraId="6EB42273" w14:textId="720C133A" w:rsidR="00CF6C0C" w:rsidRDefault="00CF6C0C" w:rsidP="00CF6C0C">
      <w:pPr>
        <w:pStyle w:val="B2"/>
        <w:rPr>
          <w:lang w:val="en-US"/>
        </w:rPr>
      </w:pPr>
      <w:r>
        <w:rPr>
          <w:lang w:val="en-US"/>
        </w:rPr>
        <w:t>-</w:t>
      </w:r>
      <w:r>
        <w:rPr>
          <w:lang w:val="en-US"/>
        </w:rPr>
        <w:tab/>
        <w:t>an indication by</w:t>
      </w:r>
      <w:r w:rsidRPr="00EE027F">
        <w:rPr>
          <w:lang w:val="en-US"/>
        </w:rPr>
        <w:t xml:space="preserve"> </w:t>
      </w:r>
      <w:r w:rsidRPr="00AD2213">
        <w:rPr>
          <w:i/>
          <w:lang w:val="en-US"/>
        </w:rPr>
        <w:t>dci-FormatsMC</w:t>
      </w:r>
      <w:r w:rsidRPr="00316903">
        <w:rPr>
          <w:lang w:val="en-US"/>
        </w:rPr>
        <w:t xml:space="preserve"> </w:t>
      </w:r>
      <w:r>
        <w:t>to monitor PDCCH</w:t>
      </w:r>
      <w:r>
        <w:rPr>
          <w:lang w:val="en-US"/>
        </w:rPr>
        <w:t xml:space="preserve"> candidates</w:t>
      </w:r>
      <w:r w:rsidRPr="00EE027F">
        <w:rPr>
          <w:lang w:val="en-US"/>
        </w:rPr>
        <w:t xml:space="preserve"> for </w:t>
      </w:r>
      <w:r>
        <w:rPr>
          <w:lang w:val="en-US"/>
        </w:rPr>
        <w:t xml:space="preserve">one or both of </w:t>
      </w:r>
      <w:r w:rsidRPr="00EE027F">
        <w:rPr>
          <w:lang w:val="en-US"/>
        </w:rPr>
        <w:t>DCI format 0_</w:t>
      </w:r>
      <w:r>
        <w:rPr>
          <w:lang w:val="en-US"/>
        </w:rPr>
        <w:t>3</w:t>
      </w:r>
      <w:r w:rsidRPr="00EE027F">
        <w:rPr>
          <w:lang w:val="en-US"/>
        </w:rPr>
        <w:t xml:space="preserve"> and DCI format 1_</w:t>
      </w:r>
      <w:r>
        <w:rPr>
          <w:lang w:val="en-US"/>
        </w:rPr>
        <w:t xml:space="preserve">3, or </w:t>
      </w:r>
    </w:p>
    <w:p w14:paraId="07C25FFE" w14:textId="45764C2D" w:rsidR="00D00DFD" w:rsidRDefault="00CF6C0C" w:rsidP="00CF6C0C">
      <w:pPr>
        <w:pStyle w:val="B2"/>
      </w:pPr>
      <w:r>
        <w:rPr>
          <w:lang w:val="en-US"/>
        </w:rPr>
        <w:t>-</w:t>
      </w:r>
      <w:r>
        <w:rPr>
          <w:lang w:val="en-US"/>
        </w:rPr>
        <w:tab/>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rsidR="00DB7D93">
        <w:rPr>
          <w:lang w:val="en-US"/>
        </w:rPr>
        <w:t xml:space="preserve">, on an indication by </w:t>
      </w:r>
      <w:r w:rsidR="00DB7D93" w:rsidRPr="00E41AFE">
        <w:rPr>
          <w:i/>
          <w:iCs/>
          <w:lang w:val="en-US"/>
        </w:rPr>
        <w:t>dci-Format-NCR</w:t>
      </w:r>
      <w:r w:rsidR="00DB7D93">
        <w:rPr>
          <w:lang w:val="en-US"/>
        </w:rPr>
        <w:t xml:space="preserve"> to monitor PDCCH candidates for DCI format 2_8</w:t>
      </w:r>
      <w:r w:rsidR="00D00DFD">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2C9F36FD"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for a serving cell</w:t>
      </w:r>
      <w:r w:rsidR="00D509B6">
        <w:rPr>
          <w:lang w:eastAsia="zh-CN"/>
        </w:rPr>
        <w:t>,</w:t>
      </w:r>
      <w:r w:rsidR="00B04D35" w:rsidRPr="00B916EC">
        <w:rPr>
          <w:lang w:eastAsia="zh-CN"/>
        </w:rPr>
        <w:t xml:space="preserve"> </w:t>
      </w:r>
      <w:r w:rsidRPr="00B916EC">
        <w:rPr>
          <w:lang w:eastAsia="zh-CN"/>
        </w:rPr>
        <w:t>the carrier indicator field value corresponds to</w:t>
      </w:r>
      <w:r w:rsidR="00B04D35" w:rsidRPr="00B916EC">
        <w:rPr>
          <w:lang w:eastAsia="zh-CN"/>
        </w:rPr>
        <w:t xml:space="preserve"> the value indicated by</w:t>
      </w:r>
      <w:r w:rsidR="00D509B6">
        <w:rPr>
          <w:lang w:eastAsia="zh-CN"/>
        </w:rPr>
        <w:t xml:space="preserve"> </w:t>
      </w:r>
      <w:r w:rsidR="00D509B6" w:rsidRPr="00166BA1">
        <w:rPr>
          <w:bCs/>
          <w:i/>
          <w:szCs w:val="22"/>
          <w:lang w:eastAsia="en-GB"/>
        </w:rPr>
        <w:t>cif-InSchedulingCell</w:t>
      </w:r>
      <w:r w:rsidR="00D509B6" w:rsidRPr="00166BA1">
        <w:rPr>
          <w:iCs/>
        </w:rPr>
        <w:t xml:space="preserve"> in</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r w:rsidR="00D509B6">
        <w:rPr>
          <w:i/>
          <w:iCs/>
          <w:lang w:eastAsia="zh-CN"/>
        </w:rPr>
        <w:t xml:space="preserve"> </w:t>
      </w:r>
      <w:r w:rsidR="00D509B6" w:rsidRPr="00B916EC">
        <w:t xml:space="preserve">If a UE is configured with </w:t>
      </w:r>
      <w:r w:rsidR="00D509B6" w:rsidRPr="004B6A98">
        <w:rPr>
          <w:i/>
          <w:iCs/>
        </w:rPr>
        <w:t>MC-DCI-SetofCells</w:t>
      </w:r>
      <w:r w:rsidR="00D509B6" w:rsidRPr="00B916EC">
        <w:rPr>
          <w:lang w:eastAsia="zh-CN"/>
        </w:rPr>
        <w:t xml:space="preserve"> for a </w:t>
      </w:r>
      <w:r w:rsidR="00D509B6">
        <w:rPr>
          <w:lang w:eastAsia="zh-CN"/>
        </w:rPr>
        <w:t xml:space="preserve">set of </w:t>
      </w:r>
      <w:r w:rsidR="00D509B6" w:rsidRPr="00B916EC">
        <w:rPr>
          <w:lang w:eastAsia="zh-CN"/>
        </w:rPr>
        <w:t>serving cell</w:t>
      </w:r>
      <w:r w:rsidR="00D509B6">
        <w:rPr>
          <w:lang w:eastAsia="zh-CN"/>
        </w:rPr>
        <w:t>s,</w:t>
      </w:r>
      <w:r w:rsidR="00D509B6" w:rsidRPr="00B916EC">
        <w:rPr>
          <w:lang w:eastAsia="zh-CN"/>
        </w:rPr>
        <w:t xml:space="preserve"> the </w:t>
      </w:r>
      <w:r w:rsidR="00D509B6">
        <w:rPr>
          <w:lang w:eastAsia="zh-CN"/>
        </w:rPr>
        <w:t>UE can be provided</w:t>
      </w:r>
      <w:r w:rsidR="00D509B6">
        <w:t xml:space="preserve"> </w:t>
      </w:r>
      <w:r w:rsidR="00D509B6" w:rsidRPr="00DF34DB">
        <w:rPr>
          <w:bCs/>
          <w:i/>
          <w:szCs w:val="22"/>
          <w:lang w:eastAsia="en-GB"/>
        </w:rPr>
        <w:t>nCI-Value</w:t>
      </w:r>
      <w:r w:rsidR="00D509B6" w:rsidRPr="003A03EE">
        <w:rPr>
          <w:bCs/>
          <w:iCs/>
          <w:szCs w:val="22"/>
          <w:lang w:eastAsia="en-GB"/>
        </w:rPr>
        <w:t xml:space="preserve"> for the set of serving cells</w:t>
      </w:r>
      <w:r w:rsidR="00D509B6"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186FCE8"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t>
      </w:r>
      <w:r w:rsidR="00D509B6">
        <w:t>for detection of DCI formats</w:t>
      </w:r>
      <w:r w:rsidRPr="00B916EC">
        <w:t xml:space="preserve"> </w:t>
      </w:r>
      <w:r w:rsidR="00D509B6">
        <w:t xml:space="preserve">scheduling on </w:t>
      </w:r>
      <w:r w:rsidRPr="00B916EC">
        <w:t xml:space="preserve">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04681621" w:rsidR="005329C2" w:rsidRPr="00B916EC" w:rsidRDefault="005329C2" w:rsidP="005329C2">
      <w:r w:rsidRPr="00515632">
        <w:lastRenderedPageBreak/>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or </w:t>
      </w:r>
      <w:r w:rsidR="00E33018" w:rsidRPr="00515632">
        <w:t>corresponding</w:t>
      </w:r>
      <w:r w:rsidR="00E33018">
        <w:t xml:space="preserve"> to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of </w:t>
      </w:r>
      <w:r w:rsidR="00E33018" w:rsidRPr="00DF34DB">
        <w:rPr>
          <w:bCs/>
          <w:i/>
          <w:szCs w:val="22"/>
          <w:lang w:eastAsia="en-GB"/>
        </w:rPr>
        <w:t>nCI-Value</w:t>
      </w:r>
      <w:r w:rsidR="00E33018">
        <w:rPr>
          <w:bCs/>
          <w:iCs/>
          <w:szCs w:val="22"/>
          <w:lang w:eastAsia="en-GB"/>
        </w:rPr>
        <w:t xml:space="preserve"> associated with a set of serving cells </w:t>
      </w:r>
      <w:r w:rsidR="00E33018" w:rsidRPr="004B6A98">
        <w:rPr>
          <w:i/>
          <w:iCs/>
        </w:rPr>
        <w:t>MC-DCI-SetofCells</w:t>
      </w:r>
      <w:r w:rsidR="00E33018">
        <w:t>,</w:t>
      </w:r>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66"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66"/>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F011B3"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2BF9B259" w14:textId="77777777" w:rsidR="00E33018" w:rsidRDefault="00F011B3"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w:t>
      </w:r>
    </w:p>
    <w:p w14:paraId="1605FDB2" w14:textId="77777777" w:rsidR="000A424A" w:rsidRPr="000A424A" w:rsidRDefault="000A424A" w:rsidP="000A424A">
      <w:pPr>
        <w:pStyle w:val="B1"/>
      </w:pPr>
      <w:r w:rsidRPr="000A424A">
        <w:t>-</w:t>
      </w:r>
      <w:r w:rsidRPr="000A424A">
        <w:tab/>
        <w:t xml:space="preserve">the carrier indicator field value, if provided by </w:t>
      </w:r>
      <w:r w:rsidRPr="000A424A">
        <w:rPr>
          <w:bCs/>
          <w:i/>
          <w:szCs w:val="22"/>
          <w:lang w:eastAsia="en-GB"/>
        </w:rPr>
        <w:t>cif-InSchedulingCell</w:t>
      </w:r>
      <w:r w:rsidRPr="000A424A">
        <w:rPr>
          <w:iCs/>
        </w:rPr>
        <w:t xml:space="preserve"> in</w:t>
      </w:r>
      <w:r w:rsidRPr="000A424A">
        <w:rPr>
          <w:i/>
        </w:rPr>
        <w:t xml:space="preserve"> CrossCarrierSchedulingConfig</w:t>
      </w:r>
      <w:r w:rsidRPr="000A424A">
        <w:t xml:space="preserve"> for the serving cell on which PDCCH is monitored</w:t>
      </w:r>
      <w:r w:rsidRPr="000A424A">
        <w:rPr>
          <w:lang w:eastAsia="zh-CN"/>
        </w:rPr>
        <w:t xml:space="preserve">, except for scheduling of the serving cell from the same serving cell in which case </w:t>
      </w:r>
      <m:oMath>
        <m:sSub>
          <m:sSubPr>
            <m:ctrlPr>
              <w:rPr>
                <w:rFonts w:ascii="Cambria Math" w:eastAsia="Calibr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Pr="000A424A">
        <w:t>;</w:t>
      </w:r>
    </w:p>
    <w:p w14:paraId="7EE24D08" w14:textId="77777777" w:rsidR="000A424A" w:rsidRPr="000A424A" w:rsidRDefault="000A424A" w:rsidP="000A424A">
      <w:pPr>
        <w:pStyle w:val="B1"/>
      </w:pPr>
      <w:r w:rsidRPr="000A424A">
        <w:t>-</w:t>
      </w:r>
      <w:r w:rsidRPr="000A424A">
        <w:tab/>
        <w:t xml:space="preserve">the </w:t>
      </w:r>
      <w:r w:rsidRPr="000A424A">
        <w:rPr>
          <w:i/>
          <w:iCs/>
        </w:rPr>
        <w:t>nCI-Value</w:t>
      </w:r>
      <w:r w:rsidRPr="000A424A">
        <w:t xml:space="preserve">, if provided, for the set of serving cells </w:t>
      </w:r>
      <w:r w:rsidRPr="000A424A">
        <w:rPr>
          <w:i/>
          <w:iCs/>
        </w:rPr>
        <w:t>MC-DCI-SetofCells</w:t>
      </w:r>
      <w:r w:rsidRPr="000A424A">
        <w:t xml:space="preserve">; </w:t>
      </w:r>
    </w:p>
    <w:p w14:paraId="4AB23506" w14:textId="77777777" w:rsidR="000A424A" w:rsidRPr="000A424A" w:rsidRDefault="000A424A" w:rsidP="000A424A">
      <w:pPr>
        <w:pStyle w:val="B1"/>
      </w:pPr>
      <w:r w:rsidRPr="000A424A">
        <w:t>-</w:t>
      </w:r>
      <w:r w:rsidRPr="000A424A">
        <w:tab/>
        <w:t xml:space="preserve">otherwise, including for any CSS,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p>
    <w:p w14:paraId="788BA859" w14:textId="48F12BC4" w:rsidR="005329C2" w:rsidRPr="00B916EC" w:rsidRDefault="00F011B3"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lastRenderedPageBreak/>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3971A70A" w14:textId="77777777" w:rsidR="00EE6B85" w:rsidRPr="00EE6B85" w:rsidRDefault="0042018C" w:rsidP="00EE6B85">
      <w:pPr>
        <w:rPr>
          <w:rFonts w:eastAsia="Times New Roman"/>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r w:rsidR="00EE6B85" w:rsidRPr="00EE6B85">
        <w:rPr>
          <w:rFonts w:eastAsia="Times New Roman"/>
          <w:lang w:eastAsia="ja-JP"/>
        </w:rPr>
        <w:t xml:space="preserve">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5821ED78" w14:textId="77777777" w:rsidR="00EE6B85" w:rsidRPr="00EE6B85" w:rsidRDefault="00EE6B85" w:rsidP="00EE6B85">
      <w:pPr>
        <w:pStyle w:val="B1"/>
        <w:rPr>
          <w:lang w:eastAsia="ja-JP"/>
        </w:rPr>
      </w:pPr>
      <w:r w:rsidRPr="00EE6B85">
        <w:t>-</w:t>
      </w:r>
      <w:r w:rsidRPr="00EE6B85">
        <w:tab/>
      </w:r>
      <w:r w:rsidRPr="00EE6B85">
        <w:rPr>
          <w:lang w:eastAsia="ja-JP"/>
        </w:rPr>
        <w:t>the scheduling cell, if the scheduling cell is included in the set of serving cells and the UE is provided search space sets for the PDCCH candidates only on the scheduling cell</w:t>
      </w:r>
    </w:p>
    <w:p w14:paraId="769E19AB" w14:textId="289FEF55" w:rsidR="0042018C" w:rsidRPr="00417BB1" w:rsidRDefault="00EE6B85" w:rsidP="00EE6B85">
      <w:pPr>
        <w:pStyle w:val="B1"/>
        <w:rPr>
          <w:lang w:eastAsia="ja-JP"/>
        </w:rPr>
      </w:pPr>
      <w:r w:rsidRPr="00EE6B85">
        <w:t>-</w:t>
      </w:r>
      <w:r w:rsidRPr="00EE6B85">
        <w:tab/>
      </w:r>
      <w:r w:rsidRPr="00EE6B85">
        <w:rPr>
          <w:lang w:eastAsia="ja-JP"/>
        </w:rPr>
        <w:t xml:space="preserve">a serving cell from the set of serving cells, if search space sets with same </w:t>
      </w:r>
      <w:r w:rsidRPr="00EE6B85">
        <w:rPr>
          <w:i/>
        </w:rPr>
        <w:t>searchSpaceId</w:t>
      </w:r>
      <w:r w:rsidRPr="00EE6B85">
        <w:rPr>
          <w:lang w:eastAsia="ja-JP"/>
        </w:rPr>
        <w:t xml:space="preserve"> for one or both of DCI format 0_3 and DCI format 1_3, respectively, are provided on the serving cell and on the scheduling cell.</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D928538"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00EE6B85" w:rsidRPr="00D20E88">
        <w:t xml:space="preserve"> </w:t>
      </w:r>
      <w:r w:rsidR="00EE6B85">
        <w:t xml:space="preserve">or for set of serving cells associated with </w:t>
      </w:r>
      <w:r w:rsidR="00EE6B85" w:rsidRPr="00D8774A">
        <w:rPr>
          <w:i/>
          <w:iCs/>
        </w:rPr>
        <w:t>nCI-Value</w:t>
      </w:r>
      <w:r w:rsidR="00EE6B85">
        <w:t xml:space="preserve"> having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w:t>
      </w:r>
      <w:r w:rsidR="003B2A2E" w:rsidRPr="00D20E88">
        <w:t xml:space="preserve"> </w:t>
      </w:r>
      <w:r w:rsidR="003B2A2E">
        <w:t xml:space="preserve">or for set of serving cells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 respectively,</w:t>
      </w:r>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lastRenderedPageBreak/>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lastRenderedPageBreak/>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7"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7"/>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lastRenderedPageBreak/>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3224F256" w14:textId="77777777" w:rsidR="003B2A2E" w:rsidRDefault="003B2A2E" w:rsidP="003B2A2E">
      <w:pPr>
        <w:rPr>
          <w:lang w:eastAsia="ko-KR"/>
        </w:rPr>
      </w:pPr>
    </w:p>
    <w:p w14:paraId="47658C3E" w14:textId="21B4DA3C" w:rsidR="003B2A2E" w:rsidRPr="003B2A2E" w:rsidRDefault="003B2A2E" w:rsidP="003B2A2E">
      <w:pPr>
        <w:rPr>
          <w:lang w:eastAsia="ja-JP"/>
        </w:rPr>
      </w:pPr>
      <w:r w:rsidRPr="003B2A2E">
        <w:rPr>
          <w:lang w:eastAsia="ko-KR"/>
        </w:rPr>
        <w:t xml:space="preserve">In the following, </w:t>
      </w:r>
      <w:r w:rsidRPr="003B2A2E">
        <w:rPr>
          <w:lang w:eastAsia="ja-JP"/>
        </w:rPr>
        <w:t xml:space="preserve">if a UE monitors PDCCH candidates for detection of one or both of DCI format 0_3 and DCI format 1_3 for scheduling on serving cells from a set of serving cells, the serving cell for counting the PDCCH candidates and a corresponding number of non-overlapping CCEs is </w:t>
      </w:r>
    </w:p>
    <w:p w14:paraId="1DC1FBA5" w14:textId="77777777" w:rsidR="003B2A2E" w:rsidRPr="003B2A2E" w:rsidRDefault="003B2A2E" w:rsidP="003B2A2E">
      <w:pPr>
        <w:pStyle w:val="B1"/>
        <w:rPr>
          <w:lang w:eastAsia="ja-JP"/>
        </w:rPr>
      </w:pPr>
      <w:r w:rsidRPr="003B2A2E">
        <w:t>-</w:t>
      </w:r>
      <w:r w:rsidRPr="003B2A2E">
        <w:tab/>
      </w:r>
      <w:r w:rsidRPr="003B2A2E">
        <w:rPr>
          <w:lang w:eastAsia="ja-JP"/>
        </w:rPr>
        <w:t>the scheduling cell, if the scheduling cell is included in the set of serving cells and the UE is provided search space sets for the PDCCH candidates only on the scheduling cell</w:t>
      </w:r>
    </w:p>
    <w:p w14:paraId="5FF34100" w14:textId="77777777" w:rsidR="003B2A2E" w:rsidRDefault="003B2A2E" w:rsidP="003B2A2E">
      <w:pPr>
        <w:pStyle w:val="B1"/>
        <w:rPr>
          <w:lang w:eastAsia="ja-JP"/>
        </w:rPr>
      </w:pPr>
      <w:r w:rsidRPr="003B2A2E">
        <w:t>-</w:t>
      </w:r>
      <w:r w:rsidRPr="003B2A2E">
        <w:tab/>
      </w:r>
      <w:r w:rsidRPr="003B2A2E">
        <w:rPr>
          <w:lang w:eastAsia="ja-JP"/>
        </w:rPr>
        <w:t xml:space="preserve">a serving cell from the set of serving cells, if search space sets with same </w:t>
      </w:r>
      <w:r w:rsidRPr="003B2A2E">
        <w:rPr>
          <w:i/>
        </w:rPr>
        <w:t>searchSpaceId</w:t>
      </w:r>
      <w:r w:rsidRPr="003B2A2E">
        <w:rPr>
          <w:lang w:eastAsia="ja-JP"/>
        </w:rPr>
        <w:t xml:space="preserve"> for one or both of DCI format 0_3 and DCI format 1_3, respectively, are provided on the serving cell and on the scheduling cell. </w:t>
      </w:r>
    </w:p>
    <w:p w14:paraId="69291C49" w14:textId="31067640" w:rsidR="00EA532F" w:rsidRDefault="00EA532F" w:rsidP="003B2A2E">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8" w:name="_Hlk23024772"/>
      <w:r w:rsidRPr="007558D4">
        <w:rPr>
          <w:rFonts w:cstheme="minorHAnsi"/>
          <w:i/>
          <w:iCs/>
          <w:color w:val="000000"/>
          <w:lang w:eastAsia="zh-CN"/>
        </w:rPr>
        <w:t>BDFactorR</w:t>
      </w:r>
      <w:bookmarkEnd w:id="668"/>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F011B3"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C6EFC93"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9"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9"/>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w:t>
      </w:r>
      <w:r w:rsidR="003B2A2E">
        <w:rPr>
          <w:lang w:eastAsia="zh-CN"/>
        </w:rPr>
        <w:t xml:space="preserve"> </w:t>
      </w:r>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lastRenderedPageBreak/>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lastRenderedPageBreak/>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lastRenderedPageBreak/>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F011B3"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F011B3"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lastRenderedPageBreak/>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lastRenderedPageBreak/>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35303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w:t>
      </w:r>
      <w:r w:rsidRPr="00025D0B">
        <w:lastRenderedPageBreak/>
        <w:t xml:space="preserve">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lastRenderedPageBreak/>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lastRenderedPageBreak/>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70" w:name="_Toc83289682"/>
      <w:bookmarkStart w:id="671" w:name="_Toc146789785"/>
      <w:r>
        <w:t>10</w:t>
      </w:r>
      <w:r w:rsidRPr="00B916EC">
        <w:t>.</w:t>
      </w:r>
      <w:r>
        <w:t>1</w:t>
      </w:r>
      <w:r w:rsidRPr="00B916EC">
        <w:t>.</w:t>
      </w:r>
      <w:r>
        <w:t>1</w:t>
      </w:r>
      <w:r w:rsidRPr="00B916EC">
        <w:tab/>
      </w:r>
      <w:bookmarkEnd w:id="670"/>
      <w:r>
        <w:t>Self-carrier and cross-carrier scheduling on the primary cell</w:t>
      </w:r>
      <w:bookmarkEnd w:id="671"/>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72" w:name="_Toc12021487"/>
      <w:bookmarkStart w:id="673" w:name="_Toc20311599"/>
      <w:bookmarkStart w:id="674" w:name="_Toc26719424"/>
      <w:bookmarkStart w:id="675" w:name="_Toc29894859"/>
      <w:bookmarkStart w:id="676" w:name="_Toc29899158"/>
      <w:bookmarkStart w:id="677" w:name="_Toc29899576"/>
      <w:bookmarkStart w:id="678" w:name="_Toc29917313"/>
      <w:bookmarkStart w:id="679" w:name="_Toc36498187"/>
      <w:bookmarkStart w:id="680" w:name="_Toc45699214"/>
      <w:bookmarkStart w:id="681" w:name="_Toc14678978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72"/>
      <w:bookmarkEnd w:id="673"/>
      <w:bookmarkEnd w:id="674"/>
      <w:bookmarkEnd w:id="675"/>
      <w:bookmarkEnd w:id="676"/>
      <w:bookmarkEnd w:id="677"/>
      <w:bookmarkEnd w:id="678"/>
      <w:bookmarkEnd w:id="679"/>
      <w:bookmarkEnd w:id="680"/>
      <w:bookmarkEnd w:id="68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lastRenderedPageBreak/>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lastRenderedPageBreak/>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82" w:name="_Toc45699215"/>
      <w:bookmarkStart w:id="683" w:name="_Toc14678978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82"/>
      <w:bookmarkEnd w:id="68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84" w:name="_Toc29894868"/>
      <w:bookmarkStart w:id="685" w:name="_Toc29899167"/>
      <w:bookmarkStart w:id="686" w:name="_Toc29899585"/>
      <w:bookmarkStart w:id="687" w:name="_Toc29917314"/>
      <w:bookmarkStart w:id="688" w:name="_Toc36498188"/>
      <w:bookmarkStart w:id="689" w:name="_Toc45699216"/>
      <w:bookmarkStart w:id="690" w:name="_Toc146789788"/>
      <w:r>
        <w:rPr>
          <w:lang w:eastAsia="zh-CN"/>
        </w:rPr>
        <w:lastRenderedPageBreak/>
        <w:t>10.3</w:t>
      </w:r>
      <w:r>
        <w:rPr>
          <w:lang w:eastAsia="zh-CN"/>
        </w:rPr>
        <w:tab/>
        <w:t>PDCCH monitoring indication and dormancy/non-dormancy behaviour for SCells</w:t>
      </w:r>
      <w:bookmarkEnd w:id="684"/>
      <w:bookmarkEnd w:id="685"/>
      <w:bookmarkEnd w:id="686"/>
      <w:bookmarkEnd w:id="687"/>
      <w:bookmarkEnd w:id="688"/>
      <w:bookmarkEnd w:id="689"/>
      <w:bookmarkEnd w:id="69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lastRenderedPageBreak/>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91"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9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9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9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lastRenderedPageBreak/>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93" w:name="_Toc29894869"/>
      <w:bookmarkStart w:id="694" w:name="_Toc29899168"/>
      <w:bookmarkStart w:id="695" w:name="_Toc29899586"/>
      <w:bookmarkStart w:id="696" w:name="_Toc29917315"/>
      <w:bookmarkStart w:id="697" w:name="_Toc36498189"/>
      <w:bookmarkStart w:id="698" w:name="_Toc45699217"/>
      <w:bookmarkStart w:id="699" w:name="_Toc146789789"/>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93"/>
      <w:bookmarkEnd w:id="694"/>
      <w:bookmarkEnd w:id="695"/>
      <w:bookmarkEnd w:id="696"/>
      <w:bookmarkEnd w:id="697"/>
      <w:bookmarkEnd w:id="698"/>
      <w:r w:rsidR="00860BAC" w:rsidRPr="00686F3E">
        <w:t xml:space="preserve"> and skipping of PDCCH monitoring</w:t>
      </w:r>
      <w:bookmarkEnd w:id="699"/>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lastRenderedPageBreak/>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700" w:name="_Hlk117012218"/>
      <w:r w:rsidR="00FB10F8" w:rsidRPr="00BF32B5">
        <w:t>or</w:t>
      </w:r>
      <w:r w:rsidR="00FB10F8" w:rsidRPr="00BF32B5">
        <w:rPr>
          <w:i/>
          <w:iCs/>
        </w:rPr>
        <w:t xml:space="preserve"> searchSpaceGroupIdList-r17</w:t>
      </w:r>
      <w:bookmarkEnd w:id="700"/>
      <w:r w:rsidR="00FB10F8">
        <w:rPr>
          <w:i/>
          <w:iCs/>
        </w:rPr>
        <w:t xml:space="preserve"> </w:t>
      </w:r>
      <w:r w:rsidRPr="00D26445">
        <w:rPr>
          <w:lang w:eastAsia="zh-CN"/>
        </w:rPr>
        <w:t xml:space="preserve">for a search space set, the following procedures </w:t>
      </w:r>
      <w:bookmarkStart w:id="701" w:name="_Hlk117012264"/>
      <w:r w:rsidR="00FB10F8" w:rsidRPr="00BF32B5">
        <w:t>that are based on search space set group switching</w:t>
      </w:r>
      <w:bookmarkEnd w:id="701"/>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lastRenderedPageBreak/>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lastRenderedPageBreak/>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lastRenderedPageBreak/>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65643384" w:rsidR="005B106D" w:rsidRPr="00A94361" w:rsidRDefault="00C86003" w:rsidP="005B106D">
      <w:pPr>
        <w:rPr>
          <w:lang w:val="en-US"/>
        </w:rPr>
      </w:pPr>
      <w:r w:rsidRPr="00A94361">
        <w:rPr>
          <w:lang w:val="en-US"/>
        </w:rPr>
        <w:t xml:space="preserve">When the </w:t>
      </w:r>
      <w:r w:rsidRPr="00A94361">
        <w:rPr>
          <w:lang w:val="en-US" w:eastAsia="zh-CN"/>
        </w:rPr>
        <w:t>PDCCH monitoring adaptation field indicates to a</w:t>
      </w:r>
      <w:r w:rsidRPr="00A94361">
        <w:rPr>
          <w:lang w:val="en-US"/>
        </w:rPr>
        <w:t xml:space="preserve"> UE to </w:t>
      </w:r>
      <w:r w:rsidRPr="00A94361">
        <w:t xml:space="preserve">skip PDCCH monitoring for a duration on the active DL BWP of a serving cell, </w:t>
      </w:r>
      <w:r w:rsidRPr="00A94361">
        <w:rPr>
          <w:lang w:val="en-US"/>
        </w:rPr>
        <w:t xml:space="preserve">the UE </w:t>
      </w:r>
      <w:r w:rsidRPr="00A94361">
        <w:t xml:space="preserve">starts skipping of PDCCH monitoring at </w:t>
      </w:r>
      <w:r w:rsidRPr="00A94361">
        <w:rPr>
          <w:lang w:val="en-US"/>
        </w:rPr>
        <w:t xml:space="preserve">the beginning of </w:t>
      </w:r>
      <w:r w:rsidRPr="00A94361">
        <w:t>a first slot that is after the last symbol of the PDCCH</w:t>
      </w:r>
      <w:r w:rsidRPr="00A94361">
        <w:rPr>
          <w:lang w:val="en-US"/>
        </w:rPr>
        <w:t xml:space="preserve"> reception providing</w:t>
      </w:r>
      <w:r w:rsidRPr="00A94361">
        <w:t xml:space="preserve"> the DCI format</w:t>
      </w:r>
      <w:r w:rsidRPr="00A94361">
        <w:rPr>
          <w:lang w:val="en-US"/>
        </w:rPr>
        <w:t xml:space="preserve"> with the </w:t>
      </w:r>
      <w:r w:rsidRPr="00A94361">
        <w:rPr>
          <w:lang w:val="en-US" w:eastAsia="zh-CN"/>
        </w:rPr>
        <w:t xml:space="preserve">PDCCH monitoring adaptation </w:t>
      </w:r>
      <w:r w:rsidRPr="00A94361">
        <w:rPr>
          <w:lang w:val="en-US"/>
        </w:rPr>
        <w:t>field.</w:t>
      </w:r>
      <w:r w:rsidR="00CB7E8E" w:rsidRPr="00A94361">
        <w:rPr>
          <w:lang w:val="en-US"/>
        </w:rPr>
        <w:t xml:space="preserve"> </w:t>
      </w:r>
      <w:r w:rsidR="00EF27A4" w:rsidRPr="00A94361">
        <w:rPr>
          <w:lang w:val="en-US"/>
        </w:rPr>
        <w:t xml:space="preserve">If the UE transmits a PUCCH providing a positive SR before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the serving cell</w:t>
      </w:r>
      <w:r w:rsidR="00EF27A4" w:rsidRPr="00A94361">
        <w:rPr>
          <w:lang w:val="en-US"/>
        </w:rPr>
        <w:t xml:space="preserve">, </w:t>
      </w:r>
      <w:r w:rsidR="00EF27A4" w:rsidRPr="00A94361">
        <w:t xml:space="preserve">the UE shall monitor PDCCH regardless of PDCCH skipping indication on all serving cells of the corresponding Cell Group when the SR is pending [11, TS 38.321]. </w:t>
      </w:r>
      <w:r w:rsidR="00CB7E8E" w:rsidRPr="00A94361">
        <w:rPr>
          <w:lang w:val="en-US"/>
        </w:rPr>
        <w:t xml:space="preserve">If the UE transmits a PUCCH providing a positive SR after the UE detects a DCI format providing the </w:t>
      </w:r>
      <w:r w:rsidR="00CB7E8E" w:rsidRPr="00A94361">
        <w:rPr>
          <w:lang w:val="en-US" w:eastAsia="zh-CN"/>
        </w:rPr>
        <w:t>PDCCH monitoring adaptation field</w:t>
      </w:r>
      <w:r w:rsidR="00CB7E8E" w:rsidRPr="00A94361">
        <w:rPr>
          <w:lang w:val="en-US"/>
        </w:rPr>
        <w:t xml:space="preserve"> </w:t>
      </w:r>
      <w:r w:rsidR="00CB7E8E" w:rsidRPr="00A94361">
        <w:rPr>
          <w:lang w:val="en-US" w:eastAsia="zh-CN"/>
        </w:rPr>
        <w:t>indicating to the</w:t>
      </w:r>
      <w:r w:rsidR="00CB7E8E" w:rsidRPr="00A94361">
        <w:rPr>
          <w:lang w:val="en-US"/>
        </w:rPr>
        <w:t xml:space="preserve"> UE to </w:t>
      </w:r>
      <w:r w:rsidR="00CB7E8E" w:rsidRPr="00A94361">
        <w:t>skip PDCCH monitoring for the duration on the active DL BWP of the serving cell</w:t>
      </w:r>
      <w:r w:rsidR="00CB7E8E" w:rsidRPr="00A94361">
        <w:rPr>
          <w:lang w:val="en-US"/>
        </w:rPr>
        <w:t>, the UE resumes PDCCH monitoring starting at the beginning of a first slot that is after a last symbol of the PUCCH transmission</w:t>
      </w:r>
      <w:r w:rsidR="002359F4" w:rsidRPr="00A94361">
        <w:rPr>
          <w:lang w:val="en-US"/>
        </w:rPr>
        <w:t xml:space="preserve"> </w:t>
      </w:r>
      <w:r w:rsidR="002359F4" w:rsidRPr="00A94361">
        <w:t>in all serving cells of the corresponding Cell Group</w:t>
      </w:r>
      <w:r w:rsidR="00CB7E8E" w:rsidRPr="00A94361">
        <w:rPr>
          <w:lang w:val="en-US"/>
        </w:rPr>
        <w:t>.</w:t>
      </w:r>
      <w:r w:rsidR="005B106D" w:rsidRPr="00A94361">
        <w:rPr>
          <w:lang w:val="en-US"/>
        </w:rPr>
        <w:t xml:space="preserve"> </w:t>
      </w:r>
      <w:r w:rsidR="005B106D" w:rsidRPr="00A94361">
        <w:t xml:space="preserve">During the time of </w:t>
      </w:r>
      <w:r w:rsidR="005B106D" w:rsidRPr="00A94361">
        <w:rPr>
          <w:i/>
          <w:iCs/>
        </w:rPr>
        <w:t>ra-ResponseWindow</w:t>
      </w:r>
      <w:r w:rsidR="005B106D" w:rsidRPr="00A94361">
        <w:t xml:space="preserve"> or </w:t>
      </w:r>
      <w:r w:rsidR="005B106D" w:rsidRPr="00A94361">
        <w:rPr>
          <w:i/>
          <w:iCs/>
        </w:rPr>
        <w:t>msgB-ResponseWindow</w:t>
      </w:r>
      <w:r w:rsidR="005B106D" w:rsidRPr="00A94361">
        <w:t xml:space="preserve"> or the duration where </w:t>
      </w:r>
      <w:r w:rsidR="005B106D" w:rsidRPr="00A94361">
        <w:rPr>
          <w:i/>
          <w:iCs/>
        </w:rPr>
        <w:t>ra-ContentionResolutionTimer</w:t>
      </w:r>
      <w:r w:rsidR="005B106D" w:rsidRPr="00A94361">
        <w:t xml:space="preserve"> is running, the UE shall not skip PDCCH monitoring on SpCell. </w:t>
      </w:r>
      <w:r w:rsidR="00EF27A4" w:rsidRPr="00A94361">
        <w:rPr>
          <w:lang w:val="en-US"/>
        </w:rPr>
        <w:t xml:space="preserve">After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a SpCell, when contention resolution is successful [1</w:t>
      </w:r>
      <w:r w:rsidR="00EF27A4" w:rsidRPr="00A94361">
        <w:rPr>
          <w:lang w:val="en-US"/>
        </w:rPr>
        <w:t>1</w:t>
      </w:r>
      <w:r w:rsidR="00EF27A4" w:rsidRPr="00A94361">
        <w:t xml:space="preserve">, TS 38.321], the UE resumes PDCCH monitoring on the SpCell. </w:t>
      </w:r>
      <w:r w:rsidR="00EF27A4" w:rsidRPr="00A94361">
        <w:rPr>
          <w:lang w:val="en-US"/>
        </w:rPr>
        <w:t xml:space="preserve">After the UE detects a DCI format providing the </w:t>
      </w:r>
      <w:r w:rsidR="00EF27A4" w:rsidRPr="00A94361">
        <w:rPr>
          <w:lang w:val="en-US" w:eastAsia="zh-CN"/>
        </w:rPr>
        <w:t>PDCCH monitoring adaptation field</w:t>
      </w:r>
      <w:r w:rsidR="00EF27A4" w:rsidRPr="00A94361">
        <w:rPr>
          <w:lang w:val="en-US"/>
        </w:rPr>
        <w:t xml:space="preserve"> </w:t>
      </w:r>
      <w:r w:rsidR="00EF27A4" w:rsidRPr="00A94361">
        <w:rPr>
          <w:lang w:val="en-US" w:eastAsia="zh-CN"/>
        </w:rPr>
        <w:t>indicating to the</w:t>
      </w:r>
      <w:r w:rsidR="00EF27A4" w:rsidRPr="00A94361">
        <w:rPr>
          <w:lang w:val="en-US"/>
        </w:rPr>
        <w:t xml:space="preserve"> UE to </w:t>
      </w:r>
      <w:r w:rsidR="00EF27A4" w:rsidRPr="00A94361">
        <w:t>skip PDCCH monitoring for the duration on the active DL BWP of a serving cell, when a pending SR is cancelled [1</w:t>
      </w:r>
      <w:r w:rsidR="00EF27A4" w:rsidRPr="00A94361">
        <w:rPr>
          <w:lang w:val="en-US"/>
        </w:rPr>
        <w:t>1</w:t>
      </w:r>
      <w:r w:rsidR="00EF27A4" w:rsidRPr="00A94361">
        <w:t xml:space="preserve">, TS 38.321], the UE resumes PDCCH monitoring in all serving cells of the corresponding Cell Group. </w:t>
      </w:r>
      <w:r w:rsidR="002359F4" w:rsidRPr="00A94361">
        <w:t xml:space="preserve">If UE transmits a RACH due to positive SR, the UE shall not skip PDCCH monitoring on any serving cell of the corresponding Cell Group during the time of </w:t>
      </w:r>
      <w:r w:rsidR="002359F4" w:rsidRPr="00A94361">
        <w:rPr>
          <w:i/>
          <w:iCs/>
        </w:rPr>
        <w:t>ra-ResponseWindow</w:t>
      </w:r>
      <w:r w:rsidR="002359F4" w:rsidRPr="00A94361">
        <w:t xml:space="preserve"> or </w:t>
      </w:r>
      <w:r w:rsidR="002359F4" w:rsidRPr="00A94361">
        <w:rPr>
          <w:i/>
          <w:iCs/>
        </w:rPr>
        <w:t>msgB-ResponseWindow</w:t>
      </w:r>
      <w:r w:rsidR="002359F4" w:rsidRPr="00A94361">
        <w:t xml:space="preserve"> or the duration where </w:t>
      </w:r>
      <w:r w:rsidR="002359F4" w:rsidRPr="00A94361">
        <w:rPr>
          <w:i/>
          <w:iCs/>
        </w:rPr>
        <w:t>ra-ContentionResolutionTimer</w:t>
      </w:r>
      <w:r w:rsidR="002359F4" w:rsidRPr="00A94361">
        <w:t xml:space="preserve"> is running. </w:t>
      </w:r>
      <w:r w:rsidR="005B106D" w:rsidRPr="00A94361">
        <w:t>If the DRX group of the serving cell is configured and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6237515"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lastRenderedPageBreak/>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702" w:name="_Toc83289688"/>
      <w:bookmarkStart w:id="703" w:name="_Toc146789790"/>
      <w:r w:rsidRPr="00686F3E">
        <w:rPr>
          <w:lang w:eastAsia="zh-CN"/>
        </w:rPr>
        <w:t>10</w:t>
      </w:r>
      <w:r>
        <w:rPr>
          <w:lang w:eastAsia="zh-CN"/>
        </w:rPr>
        <w:t>.</w:t>
      </w:r>
      <w:r w:rsidRPr="00686F3E">
        <w:rPr>
          <w:lang w:eastAsia="zh-CN"/>
        </w:rPr>
        <w:t>4A</w:t>
      </w:r>
      <w:r w:rsidRPr="00686F3E">
        <w:rPr>
          <w:lang w:eastAsia="zh-CN"/>
        </w:rPr>
        <w:tab/>
        <w:t>PDCCH monitoring for early indicatio</w:t>
      </w:r>
      <w:bookmarkEnd w:id="702"/>
      <w:r w:rsidRPr="00686F3E">
        <w:rPr>
          <w:lang w:eastAsia="zh-CN"/>
        </w:rPr>
        <w:t>n of paging</w:t>
      </w:r>
      <w:bookmarkEnd w:id="703"/>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704" w:name="_Toc146789791"/>
      <w:r w:rsidRPr="00686F3E">
        <w:rPr>
          <w:lang w:eastAsia="zh-CN"/>
        </w:rPr>
        <w:lastRenderedPageBreak/>
        <w:t>10.4</w:t>
      </w:r>
      <w:r>
        <w:rPr>
          <w:lang w:eastAsia="zh-CN"/>
        </w:rPr>
        <w:t>B</w:t>
      </w:r>
      <w:r w:rsidRPr="00686F3E">
        <w:rPr>
          <w:lang w:eastAsia="zh-CN"/>
        </w:rPr>
        <w:tab/>
      </w:r>
      <w:r>
        <w:rPr>
          <w:lang w:eastAsia="zh-CN"/>
        </w:rPr>
        <w:t>Indication of TRS resources</w:t>
      </w:r>
      <w:bookmarkEnd w:id="704"/>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705" w:name="_Toc29894860"/>
      <w:bookmarkStart w:id="706" w:name="_Toc29899159"/>
      <w:bookmarkStart w:id="707" w:name="_Toc29899577"/>
      <w:bookmarkStart w:id="708" w:name="_Toc29917316"/>
      <w:bookmarkStart w:id="709" w:name="_Toc36498190"/>
      <w:bookmarkStart w:id="710" w:name="_Toc45699218"/>
      <w:bookmarkStart w:id="711" w:name="_Toc146789792"/>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705"/>
      <w:bookmarkEnd w:id="706"/>
      <w:bookmarkEnd w:id="707"/>
      <w:bookmarkEnd w:id="708"/>
      <w:bookmarkEnd w:id="709"/>
      <w:bookmarkEnd w:id="710"/>
      <w:bookmarkEnd w:id="711"/>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12" w:name="_Toc12021488"/>
      <w:bookmarkStart w:id="713" w:name="_Toc20311600"/>
      <w:bookmarkStart w:id="714" w:name="_Toc26719425"/>
      <w:bookmarkStart w:id="715" w:name="_Toc29894861"/>
      <w:bookmarkStart w:id="716" w:name="_Toc29899160"/>
      <w:bookmarkStart w:id="717" w:name="_Toc29899578"/>
      <w:bookmarkStart w:id="718" w:name="_Toc29917317"/>
      <w:bookmarkStart w:id="719" w:name="_Toc36498191"/>
      <w:bookmarkStart w:id="720" w:name="_Toc45699219"/>
      <w:bookmarkStart w:id="721" w:name="_Toc146789793"/>
      <w:r w:rsidRPr="00B916EC">
        <w:rPr>
          <w:rFonts w:hint="eastAsia"/>
          <w:lang w:eastAsia="zh-CN"/>
        </w:rPr>
        <w:lastRenderedPageBreak/>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12"/>
      <w:bookmarkEnd w:id="713"/>
      <w:bookmarkEnd w:id="714"/>
      <w:bookmarkEnd w:id="715"/>
      <w:bookmarkEnd w:id="716"/>
      <w:bookmarkEnd w:id="717"/>
      <w:bookmarkEnd w:id="718"/>
      <w:bookmarkEnd w:id="719"/>
      <w:bookmarkEnd w:id="720"/>
      <w:bookmarkEnd w:id="721"/>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22" w:name="_Ref500831375"/>
      <w:bookmarkStart w:id="723" w:name="_Toc12021489"/>
      <w:bookmarkStart w:id="724" w:name="_Toc20311601"/>
      <w:bookmarkStart w:id="725" w:name="_Toc26719426"/>
      <w:bookmarkStart w:id="726" w:name="_Toc29894862"/>
      <w:bookmarkStart w:id="727" w:name="_Toc29899161"/>
      <w:bookmarkStart w:id="728" w:name="_Toc29899579"/>
      <w:bookmarkStart w:id="729" w:name="_Toc29917318"/>
      <w:bookmarkStart w:id="730" w:name="_Toc36498192"/>
      <w:bookmarkStart w:id="731" w:name="_Toc45699220"/>
      <w:bookmarkStart w:id="732" w:name="_Toc146789794"/>
      <w:r w:rsidRPr="00B916EC">
        <w:rPr>
          <w:lang w:eastAsia="zh-CN"/>
        </w:rPr>
        <w:t>11.1</w:t>
      </w:r>
      <w:r w:rsidRPr="00B916EC">
        <w:rPr>
          <w:lang w:eastAsia="zh-CN"/>
        </w:rPr>
        <w:tab/>
        <w:t>Slot configuration</w:t>
      </w:r>
      <w:bookmarkEnd w:id="722"/>
      <w:bookmarkEnd w:id="723"/>
      <w:bookmarkEnd w:id="724"/>
      <w:bookmarkEnd w:id="725"/>
      <w:bookmarkEnd w:id="726"/>
      <w:bookmarkEnd w:id="727"/>
      <w:bookmarkEnd w:id="728"/>
      <w:bookmarkEnd w:id="729"/>
      <w:bookmarkEnd w:id="730"/>
      <w:bookmarkEnd w:id="731"/>
      <w:bookmarkEnd w:id="732"/>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F011B3">
        <w:rPr>
          <w:position w:val="-10"/>
        </w:rPr>
        <w:pict w14:anchorId="1717A86F">
          <v:shape id="_x0000_i1228" type="#_x0000_t75" style="width:21.75pt;height:16.75pt">
            <v:imagedata r:id="rId157"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F011B3">
        <w:rPr>
          <w:position w:val="-4"/>
        </w:rPr>
        <w:pict w14:anchorId="01A570FC">
          <v:shape id="_x0000_i1229" type="#_x0000_t75" style="width:14.25pt;height:10.9pt">
            <v:imagedata r:id="rId158"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F011B3">
        <w:rPr>
          <w:position w:val="-10"/>
        </w:rPr>
        <w:pict w14:anchorId="42EC320A">
          <v:shape id="_x0000_i1230" type="#_x0000_t75" style="width:21.75pt;height:15.9pt">
            <v:imagedata r:id="rId159"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F011B3">
        <w:rPr>
          <w:position w:val="-12"/>
        </w:rPr>
        <w:pict w14:anchorId="7A486FD7">
          <v:shape id="_x0000_i1231" type="#_x0000_t75" style="width:21.75pt;height:16.75pt">
            <v:imagedata r:id="rId160"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F011B3">
        <w:rPr>
          <w:position w:val="-10"/>
        </w:rPr>
        <w:pict w14:anchorId="47F777FA">
          <v:shape id="_x0000_i1232" type="#_x0000_t75" style="width:21.75pt;height:16.75pt">
            <v:imagedata r:id="rId161"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F011B3">
        <w:rPr>
          <w:position w:val="-12"/>
        </w:rPr>
        <w:pict w14:anchorId="7BC288CF">
          <v:shape id="_x0000_i1233" type="#_x0000_t75" style="width:18.4pt;height:18.4pt">
            <v:imagedata r:id="rId162"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F011B3">
        <w:rPr>
          <w:position w:val="-4"/>
        </w:rPr>
        <w:pict w14:anchorId="7EC874D7">
          <v:shape id="_x0000_i1234" type="#_x0000_t75" style="width:14.25pt;height:12.55pt">
            <v:imagedata r:id="rId158" o:title=""/>
          </v:shape>
        </w:pict>
      </w:r>
      <w:r w:rsidRPr="00190444">
        <w:rPr>
          <w:lang w:val="en-US" w:eastAsia="zh-CN"/>
        </w:rPr>
        <w:t xml:space="preserve"> </w:t>
      </w:r>
      <w:r>
        <w:rPr>
          <w:lang w:val="en-US" w:eastAsia="zh-CN"/>
        </w:rPr>
        <w:t xml:space="preserve">msec includes </w:t>
      </w:r>
      <w:r w:rsidR="00F011B3">
        <w:rPr>
          <w:position w:val="-6"/>
        </w:rPr>
        <w:pict w14:anchorId="6B375184">
          <v:shape id="_x0000_i1235" type="#_x0000_t75" style="width:44.35pt;height:15.05pt">
            <v:imagedata r:id="rId163" o:title=""/>
          </v:shape>
        </w:pict>
      </w:r>
      <w:r>
        <w:rPr>
          <w:lang w:val="en-US" w:eastAsia="zh-CN"/>
        </w:rPr>
        <w:t xml:space="preserve"> </w:t>
      </w:r>
      <w:r>
        <w:rPr>
          <w:lang w:val="en-US"/>
        </w:rPr>
        <w:t xml:space="preserve">slots with SCS configuration </w:t>
      </w:r>
      <w:r w:rsidR="00F011B3">
        <w:rPr>
          <w:position w:val="-10"/>
        </w:rPr>
        <w:pict w14:anchorId="443F2712">
          <v:shape id="_x0000_i1236" type="#_x0000_t75" style="width:21.75pt;height:18.4pt">
            <v:imagedata r:id="rId164" o:title=""/>
          </v:shape>
        </w:pict>
      </w:r>
      <w:r>
        <w:rPr>
          <w:lang w:val="en-US"/>
        </w:rPr>
        <w:t xml:space="preserve">. From the </w:t>
      </w:r>
      <w:r w:rsidR="00F011B3">
        <w:rPr>
          <w:position w:val="-6"/>
        </w:rPr>
        <w:pict w14:anchorId="45CAA997">
          <v:shape id="_x0000_i1237" type="#_x0000_t75" style="width:14.25pt;height:12.55pt">
            <v:imagedata r:id="rId165" o:title=""/>
          </v:shape>
        </w:pict>
      </w:r>
      <w:r>
        <w:t xml:space="preserve"> slots, a </w:t>
      </w:r>
      <w:r>
        <w:rPr>
          <w:lang w:val="en-US"/>
        </w:rPr>
        <w:t xml:space="preserve">first </w:t>
      </w:r>
      <w:r w:rsidR="00F011B3">
        <w:rPr>
          <w:position w:val="-10"/>
        </w:rPr>
        <w:pict w14:anchorId="0AD8EDB6">
          <v:shape id="_x0000_i1238" type="#_x0000_t75" style="width:21.75pt;height:18.4pt">
            <v:imagedata r:id="rId166" o:title=""/>
          </v:shape>
        </w:pict>
      </w:r>
      <w:r>
        <w:t xml:space="preserve"> slots include only downlink symbols</w:t>
      </w:r>
      <w:r>
        <w:rPr>
          <w:lang w:val="en-US"/>
        </w:rPr>
        <w:t xml:space="preserve"> and a last </w:t>
      </w:r>
      <w:r w:rsidR="00F011B3">
        <w:rPr>
          <w:position w:val="-10"/>
        </w:rPr>
        <w:pict w14:anchorId="3F240927">
          <v:shape id="_x0000_i1239" type="#_x0000_t75" style="width:21.75pt;height:18.4pt">
            <v:imagedata r:id="rId161" o:title=""/>
          </v:shape>
        </w:pict>
      </w:r>
      <w:r>
        <w:t xml:space="preserve"> slots include only uplink symbols. </w:t>
      </w:r>
      <w:r>
        <w:rPr>
          <w:lang w:val="en-US"/>
        </w:rPr>
        <w:t xml:space="preserve">The </w:t>
      </w:r>
      <w:r w:rsidR="00F011B3">
        <w:rPr>
          <w:position w:val="-12"/>
        </w:rPr>
        <w:pict w14:anchorId="647FF32F">
          <v:shape id="_x0000_i1240" type="#_x0000_t75" style="width:21.75pt;height:18.4pt">
            <v:imagedata r:id="rId167" o:title=""/>
          </v:shape>
        </w:pict>
      </w:r>
      <w:r>
        <w:rPr>
          <w:lang w:val="en-US"/>
        </w:rPr>
        <w:t xml:space="preserve"> symbols after the first </w:t>
      </w:r>
      <w:r w:rsidR="00F011B3">
        <w:rPr>
          <w:position w:val="-10"/>
        </w:rPr>
        <w:pict w14:anchorId="1BA13FFF">
          <v:shape id="_x0000_i1241" type="#_x0000_t75" style="width:21.75pt;height:18.4pt">
            <v:imagedata r:id="rId166" o:title=""/>
          </v:shape>
        </w:pict>
      </w:r>
      <w:r>
        <w:rPr>
          <w:lang w:val="en-US"/>
        </w:rPr>
        <w:t xml:space="preserve"> slots are downlink symbols. The </w:t>
      </w:r>
      <w:r w:rsidR="00F011B3">
        <w:rPr>
          <w:position w:val="-12"/>
        </w:rPr>
        <w:pict w14:anchorId="1420DF06">
          <v:shape id="_x0000_i1242" type="#_x0000_t75" style="width:18.4pt;height:18.4pt">
            <v:imagedata r:id="rId162" o:title=""/>
          </v:shape>
        </w:pict>
      </w:r>
      <w:r>
        <w:rPr>
          <w:lang w:val="en-US"/>
        </w:rPr>
        <w:t xml:space="preserve"> symbols before the last </w:t>
      </w:r>
      <w:r w:rsidR="00F011B3">
        <w:rPr>
          <w:position w:val="-10"/>
        </w:rPr>
        <w:pict w14:anchorId="4C18A44C">
          <v:shape id="_x0000_i1243" type="#_x0000_t75" style="width:21.75pt;height:18.4pt">
            <v:imagedata r:id="rId161" o:title=""/>
          </v:shape>
        </w:pict>
      </w:r>
      <w:r>
        <w:rPr>
          <w:lang w:val="en-US"/>
        </w:rPr>
        <w:t xml:space="preserve"> slots are uplink symbols. The remaining </w:t>
      </w:r>
      <w:r w:rsidR="00F011B3">
        <w:rPr>
          <w:position w:val="-12"/>
        </w:rPr>
        <w:pict w14:anchorId="6863DD82">
          <v:shape id="_x0000_i1244" type="#_x0000_t75" style="width:129.75pt;height:18.4pt">
            <v:imagedata r:id="rId168" o:title=""/>
          </v:shape>
        </w:pict>
      </w:r>
      <w:r>
        <w:t xml:space="preserve"> are flexible symbols. </w:t>
      </w:r>
    </w:p>
    <w:p w14:paraId="68DC27D2" w14:textId="77777777" w:rsidR="006B7B72" w:rsidRDefault="006B7B72" w:rsidP="006B7B72">
      <w:pPr>
        <w:tabs>
          <w:tab w:val="left" w:pos="720"/>
        </w:tabs>
        <w:rPr>
          <w:lang w:val="en-US"/>
        </w:rPr>
      </w:pPr>
      <w:r>
        <w:rPr>
          <w:lang w:val="en-US"/>
        </w:rPr>
        <w:lastRenderedPageBreak/>
        <w:t xml:space="preserve">The first symbol every </w:t>
      </w:r>
      <w:r w:rsidR="00F011B3">
        <w:rPr>
          <w:position w:val="-10"/>
        </w:rPr>
        <w:pict w14:anchorId="5A35C5A0">
          <v:shape id="_x0000_i1245" type="#_x0000_t75" style="width:21.75pt;height:14.25pt">
            <v:imagedata r:id="rId169"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F011B3">
        <w:rPr>
          <w:position w:val="-10"/>
        </w:rPr>
        <w:pict w14:anchorId="5BEB7F90">
          <v:shape id="_x0000_i1246" type="#_x0000_t75" style="width:12.55pt;height:14.25pt">
            <v:imagedata r:id="rId170"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F011B3">
        <w:rPr>
          <w:position w:val="-12"/>
        </w:rPr>
        <w:pict w14:anchorId="74899B7D">
          <v:shape id="_x0000_i1247" type="#_x0000_t75" style="width:26.8pt;height:18.4pt">
            <v:imagedata r:id="rId171"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F011B3">
        <w:rPr>
          <w:position w:val="-12"/>
        </w:rPr>
        <w:pict w14:anchorId="5E1F04FE">
          <v:shape id="_x0000_i1248" type="#_x0000_t75" style="width:26.8pt;height:18.4pt">
            <v:imagedata r:id="rId172"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F011B3">
        <w:rPr>
          <w:position w:val="-12"/>
        </w:rPr>
        <w:pict w14:anchorId="670F6468">
          <v:shape id="_x0000_i1249" type="#_x0000_t75" style="width:27.65pt;height:18.4pt">
            <v:imagedata r:id="rId173"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F011B3">
        <w:rPr>
          <w:position w:val="-12"/>
        </w:rPr>
        <w:pict w14:anchorId="548BC558">
          <v:shape id="_x0000_i1250" type="#_x0000_t75" style="width:21.75pt;height:18.4pt">
            <v:imagedata r:id="rId174"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F011B3">
        <w:rPr>
          <w:position w:val="-10"/>
        </w:rPr>
        <w:pict w14:anchorId="111E9976">
          <v:shape id="_x0000_i1251" type="#_x0000_t75" style="width:12.55pt;height:14.25pt">
            <v:imagedata r:id="rId175" o:title=""/>
          </v:shape>
        </w:pict>
      </w:r>
      <w:r w:rsidRPr="0053344E">
        <w:t xml:space="preserve"> are same as the applicable values for</w:t>
      </w:r>
      <w:r w:rsidRPr="0053344E">
        <w:rPr>
          <w:lang w:val="en-US"/>
        </w:rPr>
        <w:t xml:space="preserve"> </w:t>
      </w:r>
      <w:r w:rsidR="00F011B3">
        <w:rPr>
          <w:position w:val="-4"/>
        </w:rPr>
        <w:pict w14:anchorId="5DF20B33">
          <v:shape id="_x0000_i1252" type="#_x0000_t75" style="width:14.25pt;height:12.55pt">
            <v:imagedata r:id="rId158"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F011B3">
        <w:rPr>
          <w:position w:val="-10"/>
        </w:rPr>
        <w:pict w14:anchorId="29A47A5F">
          <v:shape id="_x0000_i1253" type="#_x0000_t75" style="width:27.65pt;height:14.25pt">
            <v:imagedata r:id="rId176" o:title=""/>
          </v:shape>
        </w:pict>
      </w:r>
      <w:r w:rsidRPr="00190444">
        <w:rPr>
          <w:lang w:val="en-US" w:eastAsia="zh-CN"/>
        </w:rPr>
        <w:t xml:space="preserve"> </w:t>
      </w:r>
      <w:r>
        <w:rPr>
          <w:lang w:val="en-US" w:eastAsia="zh-CN"/>
        </w:rPr>
        <w:t xml:space="preserve">msec includes first </w:t>
      </w:r>
      <w:r w:rsidR="00F011B3">
        <w:rPr>
          <w:position w:val="-6"/>
        </w:rPr>
        <w:pict w14:anchorId="25F755FF">
          <v:shape id="_x0000_i1254" type="#_x0000_t75" style="width:44.35pt;height:14.25pt">
            <v:imagedata r:id="rId177" o:title=""/>
          </v:shape>
        </w:pict>
      </w:r>
      <w:r>
        <w:rPr>
          <w:lang w:val="en-US" w:eastAsia="zh-CN"/>
        </w:rPr>
        <w:t xml:space="preserve"> </w:t>
      </w:r>
      <w:r>
        <w:rPr>
          <w:lang w:val="en-US"/>
        </w:rPr>
        <w:t xml:space="preserve">slots and second </w:t>
      </w:r>
      <w:r w:rsidR="00F011B3">
        <w:rPr>
          <w:position w:val="-10"/>
        </w:rPr>
        <w:pict w14:anchorId="1CAAD60E">
          <v:shape id="_x0000_i1255" type="#_x0000_t75" style="width:50.25pt;height:15.9pt">
            <v:imagedata r:id="rId178"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F011B3">
        <w:rPr>
          <w:position w:val="-10"/>
        </w:rPr>
        <w:pict w14:anchorId="60E29653">
          <v:shape id="_x0000_i1256" type="#_x0000_t75" style="width:9.2pt;height:14.25pt">
            <v:imagedata r:id="rId179" o:title=""/>
          </v:shape>
        </w:pict>
      </w:r>
      <w:r>
        <w:t xml:space="preserve"> slots, a </w:t>
      </w:r>
      <w:r>
        <w:rPr>
          <w:lang w:val="en-US"/>
        </w:rPr>
        <w:t xml:space="preserve">first </w:t>
      </w:r>
      <w:r w:rsidR="00F011B3">
        <w:rPr>
          <w:position w:val="-12"/>
        </w:rPr>
        <w:pict w14:anchorId="6FADD3AD">
          <v:shape id="_x0000_i1257" type="#_x0000_t75" style="width:26.8pt;height:18.4pt">
            <v:imagedata r:id="rId180" o:title=""/>
          </v:shape>
        </w:pict>
      </w:r>
      <w:r>
        <w:t xml:space="preserve"> slots include only downlink symbols</w:t>
      </w:r>
      <w:r>
        <w:rPr>
          <w:lang w:val="en-US"/>
        </w:rPr>
        <w:t xml:space="preserve"> and a last </w:t>
      </w:r>
      <w:r w:rsidR="00F011B3">
        <w:rPr>
          <w:position w:val="-12"/>
        </w:rPr>
        <w:pict w14:anchorId="7A9E98C4">
          <v:shape id="_x0000_i1258" type="#_x0000_t75" style="width:27.65pt;height:18.4pt">
            <v:imagedata r:id="rId173" o:title=""/>
          </v:shape>
        </w:pict>
      </w:r>
      <w:r>
        <w:t xml:space="preserve"> include only uplink symbols. </w:t>
      </w:r>
      <w:r>
        <w:rPr>
          <w:lang w:val="en-US"/>
        </w:rPr>
        <w:t xml:space="preserve">The </w:t>
      </w:r>
      <w:r w:rsidR="00F011B3">
        <w:rPr>
          <w:position w:val="-12"/>
        </w:rPr>
        <w:pict w14:anchorId="3157A066">
          <v:shape id="_x0000_i1259" type="#_x0000_t75" style="width:23.45pt;height:18.4pt">
            <v:imagedata r:id="rId181" o:title=""/>
          </v:shape>
        </w:pict>
      </w:r>
      <w:r>
        <w:rPr>
          <w:lang w:val="en-US"/>
        </w:rPr>
        <w:t xml:space="preserve"> symbols after the first </w:t>
      </w:r>
      <w:r w:rsidR="00F011B3">
        <w:rPr>
          <w:position w:val="-12"/>
        </w:rPr>
        <w:pict w14:anchorId="09B13303">
          <v:shape id="_x0000_i1260" type="#_x0000_t75" style="width:26.8pt;height:18.4pt">
            <v:imagedata r:id="rId180" o:title=""/>
          </v:shape>
        </w:pict>
      </w:r>
      <w:r>
        <w:rPr>
          <w:lang w:val="en-US"/>
        </w:rPr>
        <w:t xml:space="preserve"> slots are downlink symbols. The </w:t>
      </w:r>
      <w:r w:rsidR="00F011B3">
        <w:rPr>
          <w:position w:val="-12"/>
        </w:rPr>
        <w:pict w14:anchorId="6DFEB847">
          <v:shape id="_x0000_i1261" type="#_x0000_t75" style="width:21.75pt;height:18.4pt">
            <v:imagedata r:id="rId182" o:title=""/>
          </v:shape>
        </w:pict>
      </w:r>
      <w:r>
        <w:rPr>
          <w:lang w:val="en-US"/>
        </w:rPr>
        <w:t xml:space="preserve"> symbols before the last </w:t>
      </w:r>
      <w:r w:rsidR="00F011B3">
        <w:rPr>
          <w:position w:val="-12"/>
        </w:rPr>
        <w:pict w14:anchorId="5FF072DA">
          <v:shape id="_x0000_i1262" type="#_x0000_t75" style="width:27.65pt;height:18.4pt">
            <v:imagedata r:id="rId173" o:title=""/>
          </v:shape>
        </w:pict>
      </w:r>
      <w:r>
        <w:rPr>
          <w:lang w:val="en-US"/>
        </w:rPr>
        <w:t xml:space="preserve"> slots are uplink symbols. The remaining </w:t>
      </w:r>
      <w:r w:rsidR="00F011B3">
        <w:rPr>
          <w:position w:val="-12"/>
        </w:rPr>
        <w:pict w14:anchorId="2673072A">
          <v:shape id="_x0000_i1263" type="#_x0000_t75" style="width:142.35pt;height:18.4pt">
            <v:imagedata r:id="rId183" o:title=""/>
          </v:shape>
        </w:pict>
      </w:r>
      <w:r>
        <w:t xml:space="preserve"> are flexible symbols. </w:t>
      </w:r>
    </w:p>
    <w:p w14:paraId="1FD67CBA" w14:textId="77777777" w:rsidR="008D50F1" w:rsidRDefault="008D50F1" w:rsidP="0027125A">
      <w:r>
        <w:t xml:space="preserve">A UE expects that </w:t>
      </w:r>
      <w:r w:rsidR="00F011B3">
        <w:rPr>
          <w:position w:val="-10"/>
        </w:rPr>
        <w:pict w14:anchorId="25E6944D">
          <v:shape id="_x0000_i1264" type="#_x0000_t75" style="width:27.65pt;height:15.05pt">
            <v:imagedata r:id="rId176"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F011B3">
        <w:rPr>
          <w:position w:val="-10"/>
        </w:rPr>
        <w:pict w14:anchorId="19D410BD">
          <v:shape id="_x0000_i1265" type="#_x0000_t75" style="width:50.25pt;height:14.25pt">
            <v:imagedata r:id="rId184"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F011B3">
        <w:rPr>
          <w:position w:val="-10"/>
        </w:rPr>
        <w:pict w14:anchorId="7792D010">
          <v:shape id="_x0000_i1266" type="#_x0000_t75" style="width:21.75pt;height:15.9pt">
            <v:imagedata r:id="rId185" o:title=""/>
          </v:shape>
        </w:pict>
      </w:r>
      <w:r w:rsidRPr="00D16362">
        <w:t xml:space="preserve"> is smaller than or equal to a </w:t>
      </w:r>
      <w:r w:rsidR="00143099">
        <w:t>SCS</w:t>
      </w:r>
      <w:r w:rsidRPr="00D16362">
        <w:t xml:space="preserve"> configuration </w:t>
      </w:r>
      <w:r w:rsidR="00F011B3">
        <w:rPr>
          <w:position w:val="-10"/>
        </w:rPr>
        <w:pict w14:anchorId="5644F8DC">
          <v:shape id="_x0000_i1267" type="#_x0000_t75" style="width:14.25pt;height:12.55pt">
            <v:imagedata r:id="rId186"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F011B3">
        <w:rPr>
          <w:position w:val="-4"/>
        </w:rPr>
        <w:pict w14:anchorId="2F0C0449">
          <v:shape id="_x0000_i1268" type="#_x0000_t75" style="width:27.65pt;height:14.25pt">
            <v:imagedata r:id="rId187"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F011B3">
        <w:rPr>
          <w:position w:val="-10"/>
        </w:rPr>
        <w:pict w14:anchorId="7B0D41BA">
          <v:shape id="_x0000_i1269" type="#_x0000_t75" style="width:21.75pt;height:15.9pt">
            <v:imagedata r:id="rId185"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F011B3">
        <w:rPr>
          <w:position w:val="-10"/>
        </w:rPr>
        <w:pict w14:anchorId="469F7B46">
          <v:shape id="_x0000_i1270" type="#_x0000_t75" style="width:21.75pt;height:15.9pt">
            <v:imagedata r:id="rId185" o:title=""/>
          </v:shape>
        </w:pict>
      </w:r>
      <w:r>
        <w:t xml:space="preserve"> </w:t>
      </w:r>
      <w:r w:rsidRPr="00D16362">
        <w:t xml:space="preserve">corresponds to </w:t>
      </w:r>
      <w:r w:rsidR="00F011B3">
        <w:rPr>
          <w:position w:val="-4"/>
        </w:rPr>
        <w:pict w14:anchorId="6F490C43">
          <v:shape id="_x0000_i1271" type="#_x0000_t75" style="width:27.65pt;height:14.25pt">
            <v:imagedata r:id="rId188" o:title=""/>
          </v:shape>
        </w:pict>
      </w:r>
      <w:r>
        <w:t xml:space="preserve"> </w:t>
      </w:r>
      <w:r w:rsidRPr="00D16362">
        <w:t xml:space="preserve">consecutive downlink or flexible or uplink symbols for the </w:t>
      </w:r>
      <w:r w:rsidR="00143099">
        <w:t>SCS</w:t>
      </w:r>
      <w:r w:rsidRPr="00D16362">
        <w:t xml:space="preserve"> configuration </w:t>
      </w:r>
      <w:r w:rsidR="00F011B3">
        <w:rPr>
          <w:position w:val="-10"/>
        </w:rPr>
        <w:pict w14:anchorId="60684C64">
          <v:shape id="_x0000_i1272" type="#_x0000_t75" style="width:14.25pt;height:12.55pt">
            <v:imagedata r:id="rId186"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lastRenderedPageBreak/>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w:t>
      </w:r>
      <w:r w:rsidRPr="001F460E">
        <w:rPr>
          <w:rFonts w:eastAsia="DengXian" w:hint="eastAsia"/>
          <w:lang w:eastAsia="zh-CN"/>
        </w:rPr>
        <w:lastRenderedPageBreak/>
        <w:t xml:space="preserve">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F011B3">
        <w:rPr>
          <w:position w:val="-12"/>
        </w:rPr>
        <w:pict w14:anchorId="2755F59F">
          <v:shape id="_x0000_i1273" type="#_x0000_t75" style="width:20.1pt;height:16.75pt">
            <v:imagedata r:id="rId190"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xml:space="preserve">, indicate that, for a slot from the multiple slots, at least one symbol from a set of </w:t>
      </w:r>
      <w:r w:rsidRPr="0080392F">
        <w:lastRenderedPageBreak/>
        <w:t>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33"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lastRenderedPageBreak/>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34"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34"/>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35" w:name="_Toc12021490"/>
      <w:bookmarkStart w:id="736" w:name="_Toc20311602"/>
      <w:bookmarkStart w:id="737" w:name="_Toc26719427"/>
      <w:bookmarkStart w:id="738" w:name="_Toc29894863"/>
      <w:bookmarkStart w:id="739" w:name="_Toc29899162"/>
      <w:bookmarkStart w:id="740" w:name="_Toc29899580"/>
      <w:bookmarkStart w:id="741" w:name="_Toc29917319"/>
      <w:bookmarkStart w:id="742" w:name="_Toc36498193"/>
      <w:bookmarkStart w:id="743" w:name="_Toc45699221"/>
      <w:bookmarkStart w:id="744" w:name="_Toc146789795"/>
      <w:r w:rsidRPr="00B916EC">
        <w:t>11.1.</w:t>
      </w:r>
      <w:r w:rsidR="0069451B" w:rsidRPr="00B916EC">
        <w:t>1</w:t>
      </w:r>
      <w:r w:rsidRPr="00B916EC">
        <w:tab/>
        <w:t xml:space="preserve">UE procedure for determining slot </w:t>
      </w:r>
      <w:bookmarkEnd w:id="733"/>
      <w:r w:rsidR="005D3D76" w:rsidRPr="00B916EC">
        <w:t>format</w:t>
      </w:r>
      <w:bookmarkEnd w:id="735"/>
      <w:bookmarkEnd w:id="736"/>
      <w:bookmarkEnd w:id="737"/>
      <w:bookmarkEnd w:id="738"/>
      <w:bookmarkEnd w:id="739"/>
      <w:bookmarkEnd w:id="740"/>
      <w:bookmarkEnd w:id="741"/>
      <w:bookmarkEnd w:id="742"/>
      <w:bookmarkEnd w:id="743"/>
      <w:bookmarkEnd w:id="744"/>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lastRenderedPageBreak/>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F011B3">
        <w:rPr>
          <w:position w:val="-10"/>
        </w:rPr>
        <w:pict w14:anchorId="2A4D1944">
          <v:shape id="_x0000_i1274" type="#_x0000_t75" style="width:135.65pt;height:16.75pt">
            <v:imagedata r:id="rId192"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11B3">
        <w:rPr>
          <w:position w:val="-6"/>
        </w:rPr>
        <w:pict w14:anchorId="6ACF0C22">
          <v:shape id="_x0000_i1275" type="#_x0000_t75" style="width:7.55pt;height:14.25pt">
            <v:imagedata r:id="rId193"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45" w:name="_Hlk512253773"/>
      <w:r w:rsidRPr="00CA657A">
        <w:lastRenderedPageBreak/>
        <w:t>Table 11.1.1-</w:t>
      </w:r>
      <w:bookmarkEnd w:id="745"/>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57DF68FB"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E33222">
        <w:rPr>
          <w:lang w:val="en-US"/>
        </w:rPr>
        <w:t xml:space="preserve">, </w:t>
      </w:r>
      <w:r w:rsidR="00E33222">
        <w:rPr>
          <w:iCs/>
        </w:rPr>
        <w:t xml:space="preserve">or by </w:t>
      </w:r>
      <w:r w:rsidR="00E33222" w:rsidRPr="00FB4978">
        <w:rPr>
          <w:i/>
          <w:iCs/>
          <w:lang w:eastAsia="en-GB"/>
        </w:rPr>
        <w:t>No</w:t>
      </w:r>
      <w:r w:rsidR="00E33222">
        <w:rPr>
          <w:i/>
          <w:iCs/>
          <w:lang w:eastAsia="en-GB"/>
        </w:rPr>
        <w:t>nCellDefining</w:t>
      </w:r>
      <w:r w:rsidR="00E33222" w:rsidRPr="00FB4978">
        <w:rPr>
          <w:i/>
          <w:iCs/>
          <w:lang w:eastAsia="en-GB"/>
        </w:rPr>
        <w:t>SSB</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46"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46"/>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lastRenderedPageBreak/>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7" w:name="_Toc12021491"/>
      <w:bookmarkStart w:id="748" w:name="_Toc20311603"/>
      <w:bookmarkStart w:id="749" w:name="_Toc26719428"/>
      <w:bookmarkStart w:id="750" w:name="_Toc29894864"/>
      <w:bookmarkStart w:id="751" w:name="_Toc29899163"/>
      <w:bookmarkStart w:id="752" w:name="_Toc29899581"/>
      <w:bookmarkStart w:id="753" w:name="_Toc29917320"/>
      <w:bookmarkStart w:id="754" w:name="_Toc36498194"/>
      <w:bookmarkStart w:id="755" w:name="_Toc45699222"/>
      <w:bookmarkStart w:id="756" w:name="_Toc146789796"/>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7"/>
      <w:bookmarkEnd w:id="748"/>
      <w:bookmarkEnd w:id="749"/>
      <w:bookmarkEnd w:id="750"/>
      <w:bookmarkEnd w:id="751"/>
      <w:bookmarkEnd w:id="752"/>
      <w:bookmarkEnd w:id="753"/>
      <w:bookmarkEnd w:id="754"/>
      <w:bookmarkEnd w:id="755"/>
      <w:bookmarkEnd w:id="756"/>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F011B3">
        <w:rPr>
          <w:position w:val="-10"/>
        </w:rPr>
        <w:pict w14:anchorId="71FC3D09">
          <v:shape id="_x0000_i1276" type="#_x0000_t75" style="width:21.75pt;height:14.25pt">
            <v:imagedata r:id="rId195"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1B2E54C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F011B3">
        <w:rPr>
          <w:position w:val="-12"/>
        </w:rPr>
        <w:pict w14:anchorId="74BE7FC6">
          <v:shape id="_x0000_i1277" type="#_x0000_t75" style="width:79.55pt;height:18.4pt">
            <v:imagedata r:id="rId196"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F011B3">
        <w:rPr>
          <w:position w:val="-10"/>
        </w:rPr>
        <w:pict w14:anchorId="4B38B25C">
          <v:shape id="_x0000_i1278" type="#_x0000_t75" style="width:21.75pt;height:14.25pt">
            <v:imagedata r:id="rId197"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F011B3">
        <w:rPr>
          <w:position w:val="-12"/>
        </w:rPr>
        <w:pict w14:anchorId="591F4EC2">
          <v:shape id="_x0000_i1279" type="#_x0000_t75" style="width:27.65pt;height:18.4pt">
            <v:imagedata r:id="rId198" o:title=""/>
          </v:shape>
        </w:pict>
      </w:r>
      <w:r>
        <w:rPr>
          <w:lang w:val="en-US"/>
        </w:rPr>
        <w:t xml:space="preserve"> is the number of symbols per slot,</w:t>
      </w:r>
      <w:r w:rsidRPr="005F664F">
        <w:rPr>
          <w:rFonts w:eastAsia="Malgun Gothic"/>
        </w:rPr>
        <w:t xml:space="preserve"> </w:t>
      </w:r>
      <w:r w:rsidR="00F011B3">
        <w:rPr>
          <w:position w:val="-10"/>
        </w:rPr>
        <w:pict w14:anchorId="211D526D">
          <v:shape id="_x0000_i1280" type="#_x0000_t75" style="width:9.2pt;height:12.55pt">
            <v:imagedata r:id="rId199"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F011B3">
        <w:rPr>
          <w:rFonts w:eastAsia="Malgun Gothic"/>
          <w:position w:val="-10"/>
        </w:rPr>
        <w:pict w14:anchorId="7CEFF34A">
          <v:shape id="_x0000_i1281" type="#_x0000_t75" style="width:18.4pt;height:14.25pt">
            <v:imagedata r:id="rId200"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F011B3">
        <w:rPr>
          <w:position w:val="-12"/>
        </w:rPr>
        <w:pict w14:anchorId="1C5559F7">
          <v:shape id="_x0000_i1282" type="#_x0000_t75" style="width:79.55pt;height:18.4pt">
            <v:imagedata r:id="rId201"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F011B3">
        <w:rPr>
          <w:position w:val="-10"/>
        </w:rPr>
        <w:pict w14:anchorId="11692AC8">
          <v:shape id="_x0000_i1283" type="#_x0000_t75" style="width:21.75pt;height:14.25pt">
            <v:imagedata r:id="rId202"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F011B3">
        <w:rPr>
          <w:position w:val="-10"/>
        </w:rPr>
        <w:pict w14:anchorId="0A9AEA2A">
          <v:shape id="_x0000_i1284" type="#_x0000_t75" style="width:9.2pt;height:12.55pt">
            <v:imagedata r:id="rId199" o:title=""/>
          </v:shape>
        </w:pict>
      </w:r>
      <w:r>
        <w:rPr>
          <w:lang w:val="en-US"/>
        </w:rPr>
        <w:t xml:space="preserve">, </w:t>
      </w:r>
      <w:r w:rsidR="00F011B3">
        <w:rPr>
          <w:rFonts w:eastAsia="Malgun Gothic"/>
          <w:position w:val="-10"/>
        </w:rPr>
        <w:pict w14:anchorId="741606E0">
          <v:shape id="_x0000_i1285" type="#_x0000_t75" style="width:20.1pt;height:14.25pt">
            <v:imagedata r:id="rId203" o:title=""/>
          </v:shape>
        </w:pict>
      </w:r>
      <w:r>
        <w:rPr>
          <w:lang w:val="en-US"/>
        </w:rPr>
        <w:t xml:space="preserve">, and </w:t>
      </w:r>
      <w:r w:rsidR="00F011B3">
        <w:rPr>
          <w:position w:val="-10"/>
        </w:rPr>
        <w:pict w14:anchorId="0C12B35E">
          <v:shape id="_x0000_i1286" type="#_x0000_t75" style="width:21.75pt;height:14.25pt">
            <v:imagedata r:id="rId197" o:title=""/>
          </v:shape>
        </w:pict>
      </w:r>
      <w:r>
        <w:rPr>
          <w:lang w:val="en-US"/>
        </w:rPr>
        <w:t xml:space="preserve"> resulting to a value of</w:t>
      </w:r>
      <w:r w:rsidR="0009732E">
        <w:rPr>
          <w:lang w:val="en-US"/>
        </w:rPr>
        <w:t xml:space="preserve"> </w:t>
      </w:r>
      <w:r w:rsidR="00F011B3">
        <w:rPr>
          <w:position w:val="-12"/>
        </w:rPr>
        <w:pict w14:anchorId="4477D785">
          <v:shape id="_x0000_i1287" type="#_x0000_t75" style="width:79.55pt;height:18.4pt">
            <v:imagedata r:id="rId204"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F011B3">
        <w:rPr>
          <w:position w:val="-10"/>
        </w:rPr>
        <w:pict w14:anchorId="4493CFE6">
          <v:shape id="_x0000_i1288" type="#_x0000_t75" style="width:86.25pt;height:14.25pt">
            <v:imagedata r:id="rId205"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F011B3">
        <w:rPr>
          <w:position w:val="-10"/>
        </w:rPr>
        <w:pict w14:anchorId="759B8870">
          <v:shape id="_x0000_i1289" type="#_x0000_t75" style="width:44.35pt;height:15.05pt">
            <v:imagedata r:id="rId206" o:title=""/>
          </v:shape>
        </w:pict>
      </w:r>
      <w:r w:rsidR="00F14011" w:rsidRPr="00B916EC">
        <w:t xml:space="preserve"> symbols, </w:t>
      </w:r>
      <w:r w:rsidR="00F974C6" w:rsidRPr="00B916EC">
        <w:t xml:space="preserve">each of </w:t>
      </w:r>
      <w:r w:rsidR="00F14011" w:rsidRPr="00B916EC">
        <w:t xml:space="preserve">the last </w:t>
      </w:r>
      <w:r w:rsidR="00F011B3">
        <w:rPr>
          <w:position w:val="-10"/>
        </w:rPr>
        <w:pict w14:anchorId="6ACE2161">
          <v:shape id="_x0000_i1290" type="#_x0000_t75" style="width:108.85pt;height:14.25pt">
            <v:imagedata r:id="rId207"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F011B3">
        <w:rPr>
          <w:position w:val="-10"/>
        </w:rPr>
        <w:pict w14:anchorId="00E36746">
          <v:shape id="_x0000_i1291" type="#_x0000_t75" style="width:44.35pt;height:14.25pt">
            <v:imagedata r:id="rId208"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F011B3">
        <w:rPr>
          <w:position w:val="-10"/>
        </w:rPr>
        <w:pict w14:anchorId="2EFDA499">
          <v:shape id="_x0000_i1292" type="#_x0000_t75" style="width:79.55pt;height:14.25pt">
            <v:imagedata r:id="rId209"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F011B3">
        <w:rPr>
          <w:position w:val="-10"/>
        </w:rPr>
        <w:pict w14:anchorId="53A055F4">
          <v:shape id="_x0000_i1293" type="#_x0000_t75" style="width:44.35pt;height:14.25pt">
            <v:imagedata r:id="rId210" o:title=""/>
          </v:shape>
        </w:pict>
      </w:r>
      <w:r w:rsidR="009F0136" w:rsidRPr="00B916EC">
        <w:t xml:space="preserve"> symbols, </w:t>
      </w:r>
      <w:r w:rsidR="00F974C6" w:rsidRPr="00B916EC">
        <w:t xml:space="preserve">each of </w:t>
      </w:r>
      <w:r w:rsidR="009F0136" w:rsidRPr="00B916EC">
        <w:t xml:space="preserve">the last </w:t>
      </w:r>
      <w:r w:rsidR="00F011B3">
        <w:rPr>
          <w:position w:val="-10"/>
        </w:rPr>
        <w:pict w14:anchorId="490E44D9">
          <v:shape id="_x0000_i1294" type="#_x0000_t75" style="width:93.75pt;height:14.25pt">
            <v:imagedata r:id="rId211"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011B3">
        <w:rPr>
          <w:position w:val="-10"/>
        </w:rPr>
        <w:pict w14:anchorId="43741AD7">
          <v:shape id="_x0000_i1295" type="#_x0000_t75" style="width:44.35pt;height:14.25pt">
            <v:imagedata r:id="rId212"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F011B3">
        <w:rPr>
          <w:position w:val="-10"/>
        </w:rPr>
        <w:pict w14:anchorId="5836740F">
          <v:shape id="_x0000_i1296" type="#_x0000_t75" style="width:44.35pt;height:14.25pt">
            <v:imagedata r:id="rId213" o:title=""/>
          </v:shape>
        </w:pict>
      </w:r>
      <w:r w:rsidR="00CF13E7" w:rsidRPr="00B916EC">
        <w:t xml:space="preserve"> </w:t>
      </w:r>
      <w:r w:rsidRPr="00B916EC">
        <w:t xml:space="preserve">PRBs from the set of </w:t>
      </w:r>
      <w:r w:rsidR="00F011B3">
        <w:rPr>
          <w:position w:val="-10"/>
        </w:rPr>
        <w:pict w14:anchorId="3C0F4801">
          <v:shape id="_x0000_i1297" type="#_x0000_t75" style="width:21.75pt;height:14.25pt">
            <v:imagedata r:id="rId195" o:title=""/>
          </v:shape>
        </w:pict>
      </w:r>
      <w:r w:rsidR="008141AE" w:rsidRPr="00B916EC">
        <w:t xml:space="preserve"> </w:t>
      </w:r>
      <w:r w:rsidRPr="00B916EC">
        <w:t xml:space="preserve">PRBs, a </w:t>
      </w:r>
      <w:r w:rsidRPr="00B916EC">
        <w:lastRenderedPageBreak/>
        <w:t xml:space="preserve">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F011B3">
        <w:rPr>
          <w:position w:val="-10"/>
        </w:rPr>
        <w:pict w14:anchorId="314A1F10">
          <v:shape id="_x0000_i1298" type="#_x0000_t75" style="width:36.85pt;height:14.25pt">
            <v:imagedata r:id="rId214" o:title=""/>
          </v:shape>
        </w:pict>
      </w:r>
      <w:r w:rsidRPr="00B916EC">
        <w:t xml:space="preserve"> PRBs from the set of </w:t>
      </w:r>
      <w:r w:rsidR="00F011B3">
        <w:rPr>
          <w:position w:val="-10"/>
        </w:rPr>
        <w:pict w14:anchorId="03967458">
          <v:shape id="_x0000_i1299" type="#_x0000_t75" style="width:21.75pt;height:14.25pt">
            <v:imagedata r:id="rId195"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7" w:name="_Toc29894870"/>
      <w:bookmarkStart w:id="758" w:name="_Toc29899169"/>
      <w:bookmarkStart w:id="759" w:name="_Toc29899587"/>
      <w:bookmarkStart w:id="760" w:name="_Toc29917321"/>
      <w:bookmarkStart w:id="761" w:name="_Toc36498195"/>
      <w:bookmarkStart w:id="762" w:name="_Toc45699223"/>
      <w:bookmarkStart w:id="763" w:name="_Toc146789797"/>
      <w:r w:rsidRPr="00EE027F">
        <w:rPr>
          <w:lang w:eastAsia="zh-CN"/>
        </w:rPr>
        <w:t>11.</w:t>
      </w:r>
      <w:r>
        <w:rPr>
          <w:lang w:eastAsia="zh-CN"/>
        </w:rPr>
        <w:t>2A</w:t>
      </w:r>
      <w:r w:rsidRPr="00E94087">
        <w:rPr>
          <w:lang w:eastAsia="zh-CN"/>
        </w:rPr>
        <w:tab/>
        <w:t>Cancellation indication</w:t>
      </w:r>
      <w:bookmarkEnd w:id="757"/>
      <w:bookmarkEnd w:id="758"/>
      <w:bookmarkEnd w:id="759"/>
      <w:bookmarkEnd w:id="760"/>
      <w:bookmarkEnd w:id="761"/>
      <w:bookmarkEnd w:id="762"/>
      <w:bookmarkEnd w:id="763"/>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F011B3"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lastRenderedPageBreak/>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64" w:name="_Toc12021492"/>
      <w:bookmarkStart w:id="765" w:name="_Toc20311604"/>
      <w:bookmarkStart w:id="766" w:name="_Toc26719429"/>
      <w:bookmarkStart w:id="767" w:name="_Toc29894865"/>
      <w:bookmarkStart w:id="768" w:name="_Toc29899164"/>
      <w:bookmarkStart w:id="769" w:name="_Toc29899582"/>
      <w:bookmarkStart w:id="770" w:name="_Toc29917322"/>
      <w:bookmarkStart w:id="771" w:name="_Toc36498196"/>
      <w:bookmarkStart w:id="772" w:name="_Toc45699224"/>
      <w:bookmarkStart w:id="773" w:name="_Toc146789798"/>
      <w:r>
        <w:rPr>
          <w:lang w:eastAsia="zh-CN"/>
        </w:rPr>
        <w:t>11.3</w:t>
      </w:r>
      <w:r>
        <w:rPr>
          <w:lang w:eastAsia="zh-CN"/>
        </w:rPr>
        <w:tab/>
        <w:t>Group TPC commands for PUCCH/PUSCH</w:t>
      </w:r>
      <w:bookmarkEnd w:id="764"/>
      <w:bookmarkEnd w:id="765"/>
      <w:bookmarkEnd w:id="766"/>
      <w:bookmarkEnd w:id="767"/>
      <w:bookmarkEnd w:id="768"/>
      <w:bookmarkEnd w:id="769"/>
      <w:bookmarkEnd w:id="770"/>
      <w:bookmarkEnd w:id="771"/>
      <w:bookmarkEnd w:id="772"/>
      <w:bookmarkEnd w:id="773"/>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lastRenderedPageBreak/>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74" w:name="_Toc12021493"/>
      <w:bookmarkStart w:id="775" w:name="_Toc20311605"/>
      <w:bookmarkStart w:id="776" w:name="_Toc26719430"/>
      <w:bookmarkStart w:id="777" w:name="_Toc29894866"/>
      <w:bookmarkStart w:id="778" w:name="_Toc29899165"/>
      <w:bookmarkStart w:id="779" w:name="_Toc29899583"/>
      <w:bookmarkStart w:id="780" w:name="_Toc29917323"/>
      <w:bookmarkStart w:id="781" w:name="_Toc36498197"/>
      <w:bookmarkStart w:id="782" w:name="_Toc45699225"/>
      <w:bookmarkStart w:id="783" w:name="_Toc146789799"/>
      <w:r w:rsidRPr="00B916EC">
        <w:rPr>
          <w:lang w:eastAsia="zh-CN"/>
        </w:rPr>
        <w:t>11.</w:t>
      </w:r>
      <w:r w:rsidR="00E56109">
        <w:rPr>
          <w:lang w:eastAsia="zh-CN"/>
        </w:rPr>
        <w:t>4</w:t>
      </w:r>
      <w:r w:rsidRPr="00B916EC">
        <w:rPr>
          <w:lang w:eastAsia="zh-CN"/>
        </w:rPr>
        <w:tab/>
        <w:t>SRS switching</w:t>
      </w:r>
      <w:bookmarkEnd w:id="774"/>
      <w:bookmarkEnd w:id="775"/>
      <w:bookmarkEnd w:id="776"/>
      <w:bookmarkEnd w:id="777"/>
      <w:bookmarkEnd w:id="778"/>
      <w:bookmarkEnd w:id="779"/>
      <w:bookmarkEnd w:id="780"/>
      <w:bookmarkEnd w:id="781"/>
      <w:bookmarkEnd w:id="782"/>
      <w:bookmarkEnd w:id="783"/>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84" w:name="_Hlk508197889"/>
      <w:r w:rsidRPr="004C2E38">
        <w:rPr>
          <w:i/>
        </w:rPr>
        <w:t>srs-SwitchFromServCellIndex</w:t>
      </w:r>
      <w:bookmarkEnd w:id="784"/>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698BCE0C" w14:textId="77777777" w:rsidR="005366F8" w:rsidRPr="005366F8" w:rsidRDefault="005366F8" w:rsidP="005366F8">
      <w:pPr>
        <w:pStyle w:val="Heading2"/>
        <w:rPr>
          <w:lang w:eastAsia="zh-CN"/>
        </w:rPr>
      </w:pPr>
      <w:bookmarkStart w:id="785" w:name="_Toc137056426"/>
      <w:bookmarkStart w:id="786" w:name="_Toc146789800"/>
      <w:r w:rsidRPr="005366F8">
        <w:rPr>
          <w:lang w:eastAsia="zh-CN"/>
        </w:rPr>
        <w:t>11.5</w:t>
      </w:r>
      <w:r w:rsidRPr="005366F8">
        <w:rPr>
          <w:lang w:eastAsia="zh-CN"/>
        </w:rPr>
        <w:tab/>
      </w:r>
      <w:bookmarkEnd w:id="785"/>
      <w:r w:rsidRPr="005366F8">
        <w:rPr>
          <w:lang w:eastAsia="zh-CN"/>
        </w:rPr>
        <w:t>Adaptation of cell operation</w:t>
      </w:r>
      <w:bookmarkEnd w:id="786"/>
    </w:p>
    <w:p w14:paraId="336C8B8F" w14:textId="77777777" w:rsidR="005366F8" w:rsidRPr="005366F8" w:rsidRDefault="005366F8" w:rsidP="005366F8">
      <w:pPr>
        <w:rPr>
          <w:lang w:eastAsia="zh-CN"/>
        </w:rPr>
      </w:pPr>
      <w:r w:rsidRPr="005366F8">
        <w:rPr>
          <w:lang w:eastAsia="zh-CN"/>
        </w:rPr>
        <w:t xml:space="preserve">A UE configured for operation on a serving cell according to one or both of a cell DTX operation by </w:t>
      </w:r>
      <w:r w:rsidRPr="005366F8">
        <w:rPr>
          <w:i/>
          <w:iCs/>
          <w:lang w:eastAsia="zh-CN"/>
        </w:rPr>
        <w:t>cellDTXConfig</w:t>
      </w:r>
      <w:r w:rsidRPr="005366F8">
        <w:rPr>
          <w:lang w:eastAsia="zh-CN"/>
        </w:rPr>
        <w:t xml:space="preserve"> and a cell DRX operation by </w:t>
      </w:r>
      <w:r w:rsidRPr="005366F8">
        <w:rPr>
          <w:i/>
          <w:iCs/>
          <w:lang w:eastAsia="zh-CN"/>
        </w:rPr>
        <w:t>cellDRXConfig</w:t>
      </w:r>
      <w:r w:rsidRPr="005366F8">
        <w:rPr>
          <w:lang w:eastAsia="zh-CN"/>
        </w:rPr>
        <w:t xml:space="preserve"> for the serving cell </w:t>
      </w:r>
      <w:r w:rsidRPr="005366F8">
        <w:t>[</w:t>
      </w:r>
      <w:r w:rsidRPr="005366F8">
        <w:rPr>
          <w:lang w:val="en-US"/>
        </w:rPr>
        <w:t>11, TS 38.331</w:t>
      </w:r>
      <w:r w:rsidRPr="005366F8">
        <w:t>],</w:t>
      </w:r>
      <w:r w:rsidRPr="005366F8">
        <w:rPr>
          <w:lang w:eastAsia="zh-CN"/>
        </w:rPr>
        <w:t xml:space="preserve"> </w:t>
      </w:r>
      <w:r w:rsidRPr="005366F8">
        <w:t xml:space="preserve">can be additionally provided by </w:t>
      </w:r>
      <w:r w:rsidRPr="005366F8">
        <w:rPr>
          <w:i/>
          <w:iCs/>
        </w:rPr>
        <w:t>dci-Format2-9</w:t>
      </w:r>
      <w:r w:rsidRPr="005366F8">
        <w:t xml:space="preserve"> a search space set to monitor PDCCH for detection of DCI format </w:t>
      </w:r>
      <w:r w:rsidRPr="005366F8">
        <w:rPr>
          <w:lang w:val="en-US"/>
        </w:rPr>
        <w:t>2_9</w:t>
      </w:r>
      <w:r w:rsidRPr="005366F8">
        <w:t xml:space="preserve"> </w:t>
      </w:r>
      <w:r w:rsidRPr="005366F8">
        <w:rPr>
          <w:lang w:eastAsia="zh-CN"/>
        </w:rPr>
        <w:t xml:space="preserve">according to a common search space </w:t>
      </w:r>
      <w:r w:rsidRPr="005366F8">
        <w:rPr>
          <w:lang w:eastAsia="zh-CN"/>
        </w:rPr>
        <w:lastRenderedPageBreak/>
        <w:t xml:space="preserve">as described in clause 10.1, </w:t>
      </w:r>
      <w:r w:rsidRPr="005366F8">
        <w:rPr>
          <w:iCs/>
        </w:rPr>
        <w:t xml:space="preserve">and </w:t>
      </w:r>
      <w:r w:rsidRPr="005366F8">
        <w:t xml:space="preserve">a location in DCI format 2_9 by </w:t>
      </w:r>
      <w:r w:rsidRPr="005366F8">
        <w:rPr>
          <w:i/>
          <w:iCs/>
        </w:rPr>
        <w:t>position-inDCI-NES</w:t>
      </w:r>
      <w:r w:rsidRPr="005366F8">
        <w:t xml:space="preserve"> of a cell DTX/DRX indicator field for the serving cell</w:t>
      </w:r>
      <w:r w:rsidRPr="005366F8">
        <w:rPr>
          <w:lang w:eastAsia="zh-CN"/>
        </w:rPr>
        <w:t xml:space="preserve"> </w:t>
      </w:r>
    </w:p>
    <w:p w14:paraId="6632C7AF" w14:textId="77777777" w:rsidR="005366F8" w:rsidRPr="005366F8" w:rsidRDefault="005366F8" w:rsidP="005366F8">
      <w:pPr>
        <w:pStyle w:val="B1"/>
      </w:pPr>
      <w:r w:rsidRPr="005366F8">
        <w:t>-</w:t>
      </w:r>
      <w:r w:rsidRPr="005366F8">
        <w:tab/>
        <w:t>if the UE is configured with both cell DTX operation and cell DRX operation for the serving cell, the cell DTX/DRX indicator field includes two bits where the first bit indicates the cell DTX operation and the second bit indicates the cell DRX operation</w:t>
      </w:r>
    </w:p>
    <w:p w14:paraId="45238381" w14:textId="77777777" w:rsidR="005366F8" w:rsidRPr="005366F8" w:rsidRDefault="005366F8" w:rsidP="005366F8">
      <w:pPr>
        <w:pStyle w:val="B1"/>
      </w:pPr>
      <w:r w:rsidRPr="005366F8">
        <w:t>-</w:t>
      </w:r>
      <w:r w:rsidRPr="005366F8">
        <w:tab/>
        <w:t>if the UE is configured with only one of the cell DTX operation and cell DRX operation for the serving cell, the cell DTX/DRX indicator field includes one bit indicating one of the cell DTX operation and cell DRX operation, respectively, for the serving cell</w:t>
      </w:r>
    </w:p>
    <w:p w14:paraId="7E78BA29" w14:textId="77777777" w:rsidR="005366F8" w:rsidRPr="005366F8" w:rsidRDefault="005366F8" w:rsidP="005366F8">
      <w:pPr>
        <w:pStyle w:val="B1"/>
      </w:pPr>
      <w:r w:rsidRPr="005366F8">
        <w:t>-</w:t>
      </w:r>
      <w:r w:rsidRPr="005366F8">
        <w:tab/>
        <w:t xml:space="preserve">a </w:t>
      </w:r>
      <w:r w:rsidRPr="005366F8">
        <w:rPr>
          <w:lang w:val="en-US"/>
        </w:rPr>
        <w:t>'</w:t>
      </w:r>
      <w:r w:rsidRPr="005366F8">
        <w:t>0</w:t>
      </w:r>
      <w:r w:rsidRPr="005366F8">
        <w:rPr>
          <w:lang w:val="en-US"/>
        </w:rPr>
        <w:t>'</w:t>
      </w:r>
      <w:r w:rsidRPr="005366F8">
        <w:t xml:space="preserve"> value for a bit of the cell DTX/DRX indicator field indicates </w:t>
      </w:r>
      <w:r w:rsidRPr="005366F8">
        <w:rPr>
          <w:rFonts w:hint="eastAsia"/>
          <w:lang w:eastAsia="zh-CN"/>
        </w:rPr>
        <w:t xml:space="preserve">deactivation of cell </w:t>
      </w:r>
      <w:r w:rsidRPr="005366F8">
        <w:t>DTX or of cell DRX</w:t>
      </w:r>
    </w:p>
    <w:p w14:paraId="788AAFFA" w14:textId="77777777" w:rsidR="005366F8" w:rsidRPr="005366F8" w:rsidRDefault="005366F8" w:rsidP="005366F8">
      <w:pPr>
        <w:pStyle w:val="B1"/>
      </w:pPr>
      <w:r w:rsidRPr="005366F8">
        <w:t>-</w:t>
      </w:r>
      <w:r w:rsidRPr="005366F8">
        <w:tab/>
        <w:t xml:space="preserve">a </w:t>
      </w:r>
      <w:r w:rsidRPr="005366F8">
        <w:rPr>
          <w:lang w:val="en-US"/>
        </w:rPr>
        <w:t>'</w:t>
      </w:r>
      <w:r w:rsidRPr="005366F8">
        <w:t>1</w:t>
      </w:r>
      <w:r w:rsidRPr="005366F8">
        <w:rPr>
          <w:lang w:val="en-US"/>
        </w:rPr>
        <w:t>'</w:t>
      </w:r>
      <w:r w:rsidRPr="005366F8">
        <w:t xml:space="preserve"> value for a bit of the cell DTX/DRX indicator field indicates activation of cell DTX or of cell DRX</w:t>
      </w:r>
    </w:p>
    <w:p w14:paraId="7B8DF809" w14:textId="77777777" w:rsidR="005366F8" w:rsidRPr="005366F8" w:rsidRDefault="005366F8" w:rsidP="005366F8">
      <w:pPr>
        <w:pStyle w:val="B1"/>
      </w:pPr>
      <w:r w:rsidRPr="005366F8">
        <w:t>-</w:t>
      </w:r>
      <w:r w:rsidRPr="005366F8">
        <w:tab/>
        <w:t>if the serving cell is configured with a SUL carrier, the cell DTX/DRX indicator field indication for activation or deactivation of cell DRX applies to both the UL carrier and the SUL carrier</w:t>
      </w:r>
    </w:p>
    <w:p w14:paraId="107178F8" w14:textId="77777777" w:rsidR="005366F8" w:rsidRPr="005366F8" w:rsidRDefault="005366F8" w:rsidP="005366F8">
      <w:pPr>
        <w:rPr>
          <w:lang w:eastAsia="zh-CN"/>
        </w:rPr>
      </w:pPr>
      <w:r w:rsidRPr="005366F8">
        <w:rPr>
          <w:lang w:eastAsia="zh-CN"/>
        </w:rPr>
        <w:t>A UE does not expect to monitor PDCCH for detection of DCI format 2_9 on more than one serving cells.</w:t>
      </w:r>
    </w:p>
    <w:p w14:paraId="6C3A73C5" w14:textId="77777777" w:rsidR="005366F8" w:rsidRPr="005366F8" w:rsidRDefault="005366F8" w:rsidP="005366F8">
      <w:r w:rsidRPr="005366F8">
        <w:t xml:space="preserve">When a UE receives in slot </w:t>
      </w:r>
      <m:oMath>
        <m:r>
          <w:rPr>
            <w:rFonts w:ascii="Cambria Math" w:hAnsi="Cambria Math"/>
          </w:rPr>
          <m:t>m</m:t>
        </m:r>
      </m:oMath>
      <w:r w:rsidRPr="005366F8">
        <w:rPr>
          <w:iCs/>
        </w:rPr>
        <w:t xml:space="preserve"> </w:t>
      </w:r>
      <w:r w:rsidRPr="005366F8">
        <w:t xml:space="preserve">on the active DL BWP of a first serving cell a PDCCH providing DCI format 2_9 that indicates a change in activation or deactivation of a current cell DTX operation or cell DRX operation for a second serving cell, the UE operates on the second serving cell according to the indicated cell DTX operation or cell DRX operation starting from a slot on the active DL BWP or on the active UL BWP of the second serving cell, respectively, that is not before the beginning of the slot </w:t>
      </w:r>
      <m:oMath>
        <m:r>
          <w:rPr>
            <w:rFonts w:ascii="Cambria Math" w:hAnsi="Cambria Math"/>
          </w:rPr>
          <m:t>m+d</m:t>
        </m:r>
      </m:oMath>
      <w:r w:rsidRPr="005366F8">
        <w:rPr>
          <w:iCs/>
        </w:rPr>
        <w:t xml:space="preserve"> on the </w:t>
      </w:r>
      <w:r w:rsidRPr="005366F8">
        <w:t xml:space="preserve">active DL BWP of the first serving cell where </w:t>
      </w:r>
      <m:oMath>
        <m:r>
          <w:rPr>
            <w:rFonts w:ascii="Cambria Math" w:hAnsi="Cambria Math"/>
          </w:rPr>
          <m:t>d</m:t>
        </m:r>
      </m:oMath>
      <w:r w:rsidRPr="005366F8">
        <w:rPr>
          <w:iCs/>
        </w:rPr>
        <w:t xml:space="preserve"> is a number of slots for the SCS of the </w:t>
      </w:r>
      <w:r w:rsidRPr="005366F8">
        <w:t>active DL BWP of the first serving cell in Table 11.5-1.</w:t>
      </w:r>
    </w:p>
    <w:p w14:paraId="197836D1" w14:textId="77777777" w:rsidR="005366F8" w:rsidRPr="005366F8" w:rsidRDefault="005366F8" w:rsidP="005366F8">
      <w:pPr>
        <w:pStyle w:val="TH"/>
      </w:pPr>
      <w:r w:rsidRPr="005366F8">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587"/>
      </w:tblGrid>
      <w:tr w:rsidR="005366F8" w:rsidRPr="005366F8" w14:paraId="6A14ABD1" w14:textId="77777777" w:rsidTr="00BE6E85">
        <w:trPr>
          <w:trHeight w:val="424"/>
          <w:jc w:val="center"/>
        </w:trPr>
        <w:tc>
          <w:tcPr>
            <w:tcW w:w="0" w:type="auto"/>
            <w:shd w:val="clear" w:color="auto" w:fill="E0E0E0"/>
            <w:vAlign w:val="center"/>
          </w:tcPr>
          <w:p w14:paraId="33DBB948" w14:textId="77777777" w:rsidR="005366F8" w:rsidRPr="005366F8" w:rsidRDefault="005366F8" w:rsidP="005366F8">
            <w:pPr>
              <w:keepNext/>
              <w:keepLines/>
              <w:spacing w:after="0"/>
              <w:jc w:val="center"/>
              <w:rPr>
                <w:rFonts w:ascii="Arial" w:hAnsi="Arial"/>
                <w:b/>
                <w:sz w:val="18"/>
                <w:szCs w:val="18"/>
              </w:rPr>
            </w:pPr>
            <w:r w:rsidRPr="005366F8">
              <w:rPr>
                <w:rFonts w:ascii="Arial" w:hAnsi="Arial"/>
                <w:b/>
                <w:sz w:val="18"/>
                <w:szCs w:val="18"/>
              </w:rPr>
              <w:t>SCS (kHz)</w:t>
            </w:r>
          </w:p>
        </w:tc>
        <w:tc>
          <w:tcPr>
            <w:tcW w:w="0" w:type="auto"/>
            <w:shd w:val="clear" w:color="auto" w:fill="E0E0E0"/>
            <w:vAlign w:val="center"/>
          </w:tcPr>
          <w:p w14:paraId="0F5FD254" w14:textId="77777777" w:rsidR="005366F8" w:rsidRPr="005366F8" w:rsidRDefault="005366F8" w:rsidP="005366F8">
            <w:pPr>
              <w:keepNext/>
              <w:keepLines/>
              <w:spacing w:after="0"/>
              <w:jc w:val="center"/>
              <w:rPr>
                <w:rFonts w:ascii="Arial" w:hAnsi="Arial"/>
                <w:b/>
                <w:sz w:val="18"/>
                <w:szCs w:val="18"/>
                <w:u w:val="single"/>
              </w:rPr>
            </w:pPr>
            <w:r w:rsidRPr="005366F8">
              <w:rPr>
                <w:rFonts w:ascii="Arial" w:hAnsi="Arial"/>
                <w:b/>
                <w:sz w:val="18"/>
                <w:u w:val="single"/>
              </w:rPr>
              <w:t xml:space="preserve">Number of slots </w:t>
            </w:r>
          </w:p>
        </w:tc>
      </w:tr>
      <w:tr w:rsidR="005366F8" w:rsidRPr="005366F8" w14:paraId="7758300A" w14:textId="77777777" w:rsidTr="00BE6E85">
        <w:trPr>
          <w:trHeight w:hRule="exact" w:val="227"/>
          <w:jc w:val="center"/>
        </w:trPr>
        <w:tc>
          <w:tcPr>
            <w:tcW w:w="0" w:type="auto"/>
            <w:vAlign w:val="center"/>
          </w:tcPr>
          <w:p w14:paraId="36105FD2"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15</w:t>
            </w:r>
          </w:p>
        </w:tc>
        <w:tc>
          <w:tcPr>
            <w:tcW w:w="0" w:type="auto"/>
            <w:vAlign w:val="center"/>
          </w:tcPr>
          <w:p w14:paraId="2D38CE8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w:t>
            </w:r>
          </w:p>
        </w:tc>
      </w:tr>
      <w:tr w:rsidR="005366F8" w:rsidRPr="005366F8" w14:paraId="6ED36D09" w14:textId="77777777" w:rsidTr="00BE6E85">
        <w:trPr>
          <w:trHeight w:hRule="exact" w:val="227"/>
          <w:jc w:val="center"/>
        </w:trPr>
        <w:tc>
          <w:tcPr>
            <w:tcW w:w="0" w:type="auto"/>
            <w:vAlign w:val="center"/>
          </w:tcPr>
          <w:p w14:paraId="0D37DA6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30</w:t>
            </w:r>
          </w:p>
        </w:tc>
        <w:tc>
          <w:tcPr>
            <w:tcW w:w="0" w:type="auto"/>
            <w:vAlign w:val="center"/>
          </w:tcPr>
          <w:p w14:paraId="32C29B7A"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w:t>
            </w:r>
          </w:p>
        </w:tc>
      </w:tr>
      <w:tr w:rsidR="005366F8" w:rsidRPr="005366F8" w14:paraId="2C1F1E1F" w14:textId="77777777" w:rsidTr="00BE6E85">
        <w:trPr>
          <w:trHeight w:hRule="exact" w:val="227"/>
          <w:jc w:val="center"/>
        </w:trPr>
        <w:tc>
          <w:tcPr>
            <w:tcW w:w="0" w:type="auto"/>
            <w:vAlign w:val="center"/>
          </w:tcPr>
          <w:p w14:paraId="400AEAA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60</w:t>
            </w:r>
          </w:p>
        </w:tc>
        <w:tc>
          <w:tcPr>
            <w:tcW w:w="0" w:type="auto"/>
            <w:vAlign w:val="center"/>
          </w:tcPr>
          <w:p w14:paraId="7DD9EB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w:t>
            </w:r>
          </w:p>
        </w:tc>
      </w:tr>
      <w:tr w:rsidR="005366F8" w:rsidRPr="005366F8" w14:paraId="326FC7E8" w14:textId="77777777" w:rsidTr="00BE6E85">
        <w:trPr>
          <w:trHeight w:hRule="exact" w:val="227"/>
          <w:jc w:val="center"/>
        </w:trPr>
        <w:tc>
          <w:tcPr>
            <w:tcW w:w="0" w:type="auto"/>
            <w:vAlign w:val="center"/>
          </w:tcPr>
          <w:p w14:paraId="40D354EB"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120</w:t>
            </w:r>
          </w:p>
        </w:tc>
        <w:tc>
          <w:tcPr>
            <w:tcW w:w="0" w:type="auto"/>
            <w:vAlign w:val="center"/>
          </w:tcPr>
          <w:p w14:paraId="066D840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24</w:t>
            </w:r>
          </w:p>
        </w:tc>
      </w:tr>
      <w:tr w:rsidR="005366F8" w:rsidRPr="005366F8" w14:paraId="5AB33248" w14:textId="77777777" w:rsidTr="00BE6E85">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554D950" w14:textId="77777777" w:rsidR="005366F8" w:rsidRPr="005366F8" w:rsidRDefault="005366F8" w:rsidP="005366F8">
            <w:pPr>
              <w:keepNext/>
              <w:keepLines/>
              <w:spacing w:after="0"/>
              <w:jc w:val="center"/>
              <w:rPr>
                <w:rFonts w:ascii="Arial" w:hAnsi="Arial"/>
                <w:sz w:val="18"/>
              </w:rPr>
            </w:pPr>
            <w:r w:rsidRPr="005366F8">
              <w:rPr>
                <w:rFonts w:ascii="Arial" w:hAnsi="Arial"/>
                <w:sz w:val="18"/>
              </w:rPr>
              <w:t>480</w:t>
            </w:r>
          </w:p>
        </w:tc>
        <w:tc>
          <w:tcPr>
            <w:tcW w:w="0" w:type="auto"/>
            <w:tcBorders>
              <w:top w:val="single" w:sz="4" w:space="0" w:color="auto"/>
              <w:left w:val="single" w:sz="4" w:space="0" w:color="auto"/>
              <w:bottom w:val="single" w:sz="4" w:space="0" w:color="auto"/>
              <w:right w:val="single" w:sz="4" w:space="0" w:color="auto"/>
            </w:tcBorders>
            <w:vAlign w:val="center"/>
          </w:tcPr>
          <w:p w14:paraId="2321973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w:t>
            </w:r>
          </w:p>
        </w:tc>
      </w:tr>
      <w:tr w:rsidR="005366F8" w:rsidRPr="005366F8" w14:paraId="4DF36572" w14:textId="77777777" w:rsidTr="00BE6E85">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79CE66C"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960</w:t>
            </w:r>
          </w:p>
        </w:tc>
        <w:tc>
          <w:tcPr>
            <w:tcW w:w="0" w:type="auto"/>
            <w:tcBorders>
              <w:top w:val="single" w:sz="4" w:space="0" w:color="auto"/>
              <w:left w:val="single" w:sz="4" w:space="0" w:color="auto"/>
              <w:bottom w:val="single" w:sz="4" w:space="0" w:color="auto"/>
              <w:right w:val="single" w:sz="4" w:space="0" w:color="auto"/>
            </w:tcBorders>
            <w:vAlign w:val="center"/>
          </w:tcPr>
          <w:p w14:paraId="494097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192</w:t>
            </w:r>
          </w:p>
        </w:tc>
      </w:tr>
    </w:tbl>
    <w:p w14:paraId="791D7CD0" w14:textId="77777777" w:rsidR="005366F8" w:rsidRDefault="005366F8" w:rsidP="005366F8">
      <w:pPr>
        <w:rPr>
          <w:lang w:eastAsia="zh-CN"/>
        </w:rPr>
      </w:pPr>
    </w:p>
    <w:p w14:paraId="5C82EF18" w14:textId="77777777" w:rsidR="00621303" w:rsidRPr="00B916EC" w:rsidRDefault="00621303" w:rsidP="00621303">
      <w:pPr>
        <w:pStyle w:val="Heading1"/>
        <w:tabs>
          <w:tab w:val="left" w:pos="1134"/>
        </w:tabs>
      </w:pPr>
      <w:bookmarkStart w:id="787" w:name="_Ref496621482"/>
      <w:bookmarkStart w:id="788" w:name="_Toc12021494"/>
      <w:bookmarkStart w:id="789" w:name="_Toc20311606"/>
      <w:bookmarkStart w:id="790" w:name="_Toc26719431"/>
      <w:bookmarkStart w:id="791" w:name="_Toc29894871"/>
      <w:bookmarkStart w:id="792" w:name="_Toc29899170"/>
      <w:bookmarkStart w:id="793" w:name="_Toc29899588"/>
      <w:bookmarkStart w:id="794" w:name="_Toc29917324"/>
      <w:bookmarkStart w:id="795" w:name="_Toc36498198"/>
      <w:bookmarkStart w:id="796" w:name="_Toc45699226"/>
      <w:bookmarkStart w:id="797" w:name="_Toc146789801"/>
      <w:r w:rsidRPr="00B916EC">
        <w:t>1</w:t>
      </w:r>
      <w:r w:rsidR="00C208F0" w:rsidRPr="00B916EC">
        <w:t>2</w:t>
      </w:r>
      <w:r w:rsidRPr="00B916EC">
        <w:rPr>
          <w:rFonts w:hint="eastAsia"/>
        </w:rPr>
        <w:tab/>
      </w:r>
      <w:r w:rsidRPr="00B916EC">
        <w:t>Bandwidth part operation</w:t>
      </w:r>
      <w:bookmarkEnd w:id="787"/>
      <w:bookmarkEnd w:id="788"/>
      <w:bookmarkEnd w:id="789"/>
      <w:bookmarkEnd w:id="790"/>
      <w:bookmarkEnd w:id="791"/>
      <w:bookmarkEnd w:id="792"/>
      <w:bookmarkEnd w:id="793"/>
      <w:bookmarkEnd w:id="794"/>
      <w:bookmarkEnd w:id="795"/>
      <w:bookmarkEnd w:id="796"/>
      <w:bookmarkEnd w:id="797"/>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1994BC9C"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34AEEC38"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sidR="001149BC">
        <w:rPr>
          <w:rFonts w:eastAsia="Yu Mincho"/>
        </w:rPr>
        <w:t>after puncturing if any [</w:t>
      </w:r>
      <w:r w:rsidR="001149BC" w:rsidRPr="003F4FF9">
        <w:t>4, TS 38.211</w:t>
      </w:r>
      <w:r w:rsidR="001149BC">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lastRenderedPageBreak/>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98"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98"/>
    <w:p w14:paraId="2459413C" w14:textId="15782151"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w:t>
      </w:r>
      <w:r w:rsidR="00512AD8">
        <w:rPr>
          <w:lang w:val="en-US"/>
        </w:rPr>
        <w:t>0</w:t>
      </w:r>
      <w:r w:rsidR="00512AD8" w:rsidRPr="00D20E88">
        <w:rPr>
          <w:lang w:val="en-US"/>
        </w:rPr>
        <w:t xml:space="preserve"> </w:t>
      </w:r>
      <w:r w:rsidRPr="00D20E88">
        <w:rPr>
          <w:lang w:val="en-US"/>
        </w:rPr>
        <w:t xml:space="preserve">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w:t>
      </w:r>
      <w:r w:rsidRPr="0080392F">
        <w:lastRenderedPageBreak/>
        <w:t xml:space="preserve">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lastRenderedPageBreak/>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66DD3355" w14:textId="77777777" w:rsidR="00E33222" w:rsidRPr="00E33222" w:rsidRDefault="00E33222" w:rsidP="00E33222">
      <w:pPr>
        <w:rPr>
          <w:rFonts w:eastAsia="Malgun Gothic"/>
          <w:kern w:val="2"/>
          <w:lang w:eastAsia="ja-JP"/>
        </w:rPr>
      </w:pPr>
      <w:r w:rsidRPr="00E33222">
        <w:rPr>
          <w:rFonts w:eastAsia="Times New Roman"/>
          <w:lang w:eastAsia="zh-CN"/>
        </w:rPr>
        <w:t xml:space="preserve">If a UE is provided </w:t>
      </w:r>
      <w:r w:rsidRPr="00E33222">
        <w:rPr>
          <w:rFonts w:eastAsia="Times New Roman"/>
          <w:i/>
          <w:iCs/>
          <w:lang w:eastAsia="zh-CN"/>
        </w:rPr>
        <w:t>NonCellDefiningSSB</w:t>
      </w:r>
      <w:r w:rsidRPr="00E33222">
        <w:rPr>
          <w:rFonts w:eastAsia="Times New Roman"/>
          <w:lang w:eastAsia="zh-CN"/>
        </w:rPr>
        <w:t xml:space="preserve"> in </w:t>
      </w:r>
      <w:r w:rsidRPr="00E33222">
        <w:rPr>
          <w:rFonts w:eastAsia="Times New Roman"/>
          <w:i/>
          <w:iCs/>
        </w:rPr>
        <w:t>BWP-DownlinkDedicated</w:t>
      </w:r>
      <w:r w:rsidRPr="00E33222">
        <w:rPr>
          <w:rFonts w:eastAsia="Times New Roman"/>
          <w:lang w:eastAsia="zh-CN"/>
        </w:rPr>
        <w:t xml:space="preserve"> for an active DL BWP</w:t>
      </w:r>
      <w:r w:rsidRPr="00E33222">
        <w:rPr>
          <w:rFonts w:eastAsia="Times New Roman"/>
        </w:rPr>
        <w:t xml:space="preserve">, the UE assumes that the active DL BWP includes the SS/PBCH blocks provided by </w:t>
      </w:r>
      <w:r w:rsidRPr="00E33222">
        <w:rPr>
          <w:rFonts w:eastAsia="Times New Roman"/>
          <w:i/>
          <w:iCs/>
        </w:rPr>
        <w:t>NonCellDefiningSSB</w:t>
      </w:r>
      <w:r w:rsidRPr="00E33222">
        <w:rPr>
          <w:rFonts w:eastAsia="Times New Roman"/>
        </w:rPr>
        <w:t xml:space="preserve">. The SS/PBCH blocks provided by </w:t>
      </w:r>
      <w:r w:rsidRPr="00E33222">
        <w:rPr>
          <w:rFonts w:eastAsia="Times New Roman"/>
          <w:i/>
          <w:iCs/>
        </w:rPr>
        <w:t>NonCellDefiningSSB</w:t>
      </w:r>
      <w:r w:rsidRPr="00E33222">
        <w:rPr>
          <w:rFonts w:eastAsia="Times New Roman"/>
        </w:rPr>
        <w:t xml:space="preserve"> and the SS/PBCH blocks that the UE used to obtain SIB1 have same QCL properties if they have a same index</w:t>
      </w:r>
      <w:r w:rsidRPr="00E33222">
        <w:rPr>
          <w:rFonts w:eastAsia="Times New Roman"/>
          <w:i/>
          <w:iCs/>
        </w:rPr>
        <w:t>.</w:t>
      </w:r>
      <w:r w:rsidRPr="00E33222">
        <w:rPr>
          <w:rFonts w:eastAsia="Times New Roman"/>
        </w:rPr>
        <w:t xml:space="preserve"> Unless otherwise stated, handling of overlapping between </w:t>
      </w:r>
      <w:r w:rsidRPr="00E33222">
        <w:rPr>
          <w:rFonts w:eastAsia="Times New Roman"/>
          <w:lang w:eastAsia="zh-CN"/>
        </w:rPr>
        <w:t xml:space="preserve">downlink receptions or uplink transmissions and the SS/PBCH blocks provided by </w:t>
      </w:r>
      <w:r w:rsidRPr="00E33222">
        <w:rPr>
          <w:rFonts w:eastAsia="Times New Roman"/>
          <w:i/>
          <w:iCs/>
          <w:lang w:eastAsia="zh-CN"/>
        </w:rPr>
        <w:t>NonCellDefiningSSB</w:t>
      </w:r>
      <w:r w:rsidRPr="00E33222">
        <w:rPr>
          <w:rFonts w:eastAsia="Times New Roman"/>
          <w:lang w:eastAsia="zh-CN"/>
        </w:rPr>
        <w:t xml:space="preserve"> is same as </w:t>
      </w:r>
      <w:r w:rsidRPr="00E33222">
        <w:rPr>
          <w:rFonts w:eastAsia="Times New Roman"/>
        </w:rPr>
        <w:t xml:space="preserve">handling of overlapping between </w:t>
      </w:r>
      <w:r w:rsidRPr="00E33222">
        <w:rPr>
          <w:rFonts w:eastAsia="Times New Roman"/>
          <w:lang w:eastAsia="zh-CN"/>
        </w:rPr>
        <w:t xml:space="preserve">downlink receptions or uplink transmissions and the </w:t>
      </w:r>
      <w:r w:rsidRPr="00E33222">
        <w:rPr>
          <w:rFonts w:eastAsia="Times New Roman"/>
        </w:rPr>
        <w:t>SS/PBCH blocks</w:t>
      </w:r>
      <w:r w:rsidRPr="00E33222">
        <w:rPr>
          <w:rFonts w:eastAsia="Times New Roman"/>
          <w:lang w:eastAsia="zh-CN"/>
        </w:rPr>
        <w:t xml:space="preserve"> provided by </w:t>
      </w:r>
      <w:r w:rsidRPr="00E33222">
        <w:rPr>
          <w:rFonts w:eastAsia="Times New Roman"/>
          <w:i/>
        </w:rPr>
        <w:t>ssb-PositionsInBurst</w:t>
      </w:r>
      <w:r w:rsidRPr="00E33222">
        <w:rPr>
          <w:rFonts w:eastAsia="Times New Roman"/>
        </w:rPr>
        <w:t xml:space="preserve"> in </w:t>
      </w:r>
      <w:r w:rsidRPr="00E33222">
        <w:rPr>
          <w:rFonts w:eastAsia="Times New Roman"/>
          <w:i/>
        </w:rPr>
        <w:t>SIB1</w:t>
      </w:r>
      <w:r w:rsidRPr="00E33222">
        <w:rPr>
          <w:rFonts w:eastAsia="Times New Roman"/>
        </w:rPr>
        <w:t xml:space="preserve"> or in </w:t>
      </w:r>
      <w:r w:rsidRPr="00E33222">
        <w:rPr>
          <w:rFonts w:eastAsia="Times New Roman"/>
          <w:i/>
        </w:rPr>
        <w:t>ServingCellConfigCommon</w:t>
      </w:r>
      <w:r w:rsidRPr="00E33222">
        <w:rPr>
          <w:rFonts w:eastAsia="Times New Roman"/>
          <w:lang w:eastAsia="zh-CN"/>
        </w:rPr>
        <w:t>.</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9" w:name="_Ref500334477"/>
      <w:bookmarkStart w:id="800" w:name="_Toc12021495"/>
      <w:bookmarkStart w:id="801" w:name="_Toc20311607"/>
      <w:bookmarkStart w:id="802" w:name="_Toc26719432"/>
      <w:bookmarkStart w:id="803" w:name="_Toc29894872"/>
      <w:bookmarkStart w:id="804" w:name="_Toc29899171"/>
      <w:bookmarkStart w:id="805" w:name="_Toc29899589"/>
      <w:bookmarkStart w:id="806" w:name="_Toc29917325"/>
      <w:bookmarkStart w:id="807" w:name="_Toc36498199"/>
      <w:bookmarkStart w:id="808" w:name="_Toc45699227"/>
      <w:bookmarkStart w:id="809" w:name="_Toc146789802"/>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9"/>
      <w:bookmarkEnd w:id="800"/>
      <w:bookmarkEnd w:id="801"/>
      <w:bookmarkEnd w:id="802"/>
      <w:bookmarkEnd w:id="803"/>
      <w:bookmarkEnd w:id="804"/>
      <w:bookmarkEnd w:id="805"/>
      <w:bookmarkEnd w:id="806"/>
      <w:bookmarkEnd w:id="807"/>
      <w:bookmarkEnd w:id="808"/>
      <w:bookmarkEnd w:id="809"/>
    </w:p>
    <w:p w14:paraId="1125F9D0" w14:textId="4956647F"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w:t>
      </w:r>
      <w:r w:rsidR="00512AD8">
        <w:rPr>
          <w:lang w:val="en-US"/>
        </w:rPr>
        <w:t>0</w:t>
      </w:r>
      <w:r w:rsidR="00512AD8" w:rsidRPr="00D20E88">
        <w:rPr>
          <w:lang w:val="en-US"/>
        </w:rPr>
        <w:t xml:space="preserve"> </w:t>
      </w:r>
      <w:r w:rsidRPr="00D20E88">
        <w:rPr>
          <w:lang w:val="en-US"/>
        </w:rPr>
        <w:t xml:space="preserve">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r w:rsidR="00512AD8">
        <w:rPr>
          <w:iCs/>
          <w:lang w:val="en-US" w:eastAsia="x-none"/>
        </w:rPr>
        <w:t>In Table 13-0, configurations with index 0 to 9 are applicable when an associated SS/PBCH block is located according to Table 5.4.3.3-2 in [</w:t>
      </w:r>
      <w:r w:rsidR="00512AD8" w:rsidRPr="003F4FF9">
        <w:rPr>
          <w:lang w:val="en-US" w:eastAsia="ko-KR"/>
        </w:rPr>
        <w:t>8-1, TS 38.101-1</w:t>
      </w:r>
      <w:r w:rsidR="00512AD8">
        <w:rPr>
          <w:iCs/>
          <w:lang w:val="en-US" w:eastAsia="x-none"/>
        </w:rPr>
        <w:t>], configurations with index 10 to 11 are applicable when an associated SS/PBCH block is located according to NOTE 12 of Table 5.4.3.3-1 in [</w:t>
      </w:r>
      <w:r w:rsidR="00512AD8" w:rsidRPr="003F4FF9">
        <w:rPr>
          <w:lang w:val="en-US" w:eastAsia="ko-KR"/>
        </w:rPr>
        <w:t>8-1, TS 38.101-1</w:t>
      </w:r>
      <w:r w:rsidR="00512AD8">
        <w:rPr>
          <w:iCs/>
          <w:lang w:val="en-US" w:eastAsia="x-none"/>
        </w:rPr>
        <w:t>], and non-interleaved CCE-to-REG mapping applies for configurations with index 6 to 9. In Table 13-1, the associated SS/PBCH block is not located according to NOTE 12 of Table 5.4.3.3-1 in [</w:t>
      </w:r>
      <w:r w:rsidR="00512AD8" w:rsidRPr="003F4FF9">
        <w:rPr>
          <w:lang w:val="en-US" w:eastAsia="ko-KR"/>
        </w:rPr>
        <w:t>8-1, TS 38.101-1</w:t>
      </w:r>
      <w:r w:rsidR="00512AD8">
        <w:rPr>
          <w:iCs/>
          <w:lang w:val="en-US" w:eastAsia="x-none"/>
        </w:rPr>
        <w:t>].</w:t>
      </w:r>
    </w:p>
    <w:p w14:paraId="78ED50F7" w14:textId="65BFD5AB"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w:t>
      </w:r>
      <w:r w:rsidR="00512AD8">
        <w:rPr>
          <w:lang w:val="en-US"/>
        </w:rPr>
        <w:t>0</w:t>
      </w:r>
      <w:r w:rsidR="00512AD8" w:rsidRPr="00C92A5F">
        <w:rPr>
          <w:lang w:val="en-US"/>
        </w:rPr>
        <w:t xml:space="preserve"> </w:t>
      </w:r>
      <w:r w:rsidR="00EA04A8" w:rsidRPr="00C92A5F">
        <w:rPr>
          <w:lang w:val="en-US"/>
        </w:rPr>
        <w:t>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of the corresponding SS/PBCH block</w:t>
      </w:r>
      <w:r w:rsidR="00512AD8">
        <w:rPr>
          <w:lang w:val="en-US"/>
        </w:rPr>
        <w:t xml:space="preserve">, after puncturing if any </w:t>
      </w:r>
      <w:r w:rsidR="00512AD8" w:rsidRPr="003F4FF9">
        <w:t>[4, TS 38.211]</w:t>
      </w:r>
      <w:r w:rsidR="00EA04A8" w:rsidRPr="0085214D">
        <w:rPr>
          <w:lang w:val="en-US"/>
        </w:rPr>
        <w:t xml:space="preserve">.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lastRenderedPageBreak/>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lastRenderedPageBreak/>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7E55837B" w14:textId="77777777" w:rsidR="00512AD8" w:rsidRPr="00512AD8" w:rsidRDefault="00512AD8" w:rsidP="00512AD8">
      <w:pPr>
        <w:pStyle w:val="TH"/>
        <w:rPr>
          <w:rFonts w:eastAsia="Times New Roman"/>
        </w:rPr>
      </w:pPr>
      <w:r w:rsidRPr="00512AD8">
        <w:t>Table 13-0: Set of resource blocks and slot symbols of CORESET for Type0-PDCCH search space set when {SS/PBCH block, PDCCH} SCS is {15, 15} kHz</w:t>
      </w:r>
      <w:r w:rsidRPr="00512AD8">
        <w:rPr>
          <w:rFonts w:cs="Arial" w:hint="eastAsia"/>
          <w:lang w:val="en-US" w:eastAsia="zh-CN"/>
        </w:rPr>
        <w:t xml:space="preserve"> for frequency bands</w:t>
      </w:r>
      <w:r w:rsidRPr="00512AD8">
        <w:rPr>
          <w:rFonts w:cs="Arial"/>
        </w:rPr>
        <w:t xml:space="preserve"> with minimum channel bandwidth 3 MHz and channel bandwidth 3 MHz or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
        <w:gridCol w:w="3349"/>
        <w:gridCol w:w="1520"/>
        <w:gridCol w:w="1857"/>
        <w:gridCol w:w="1824"/>
      </w:tblGrid>
      <w:tr w:rsidR="00512AD8" w:rsidRPr="00512AD8" w14:paraId="419BE4FF" w14:textId="77777777" w:rsidTr="00B60B79">
        <w:trPr>
          <w:cantSplit/>
        </w:trPr>
        <w:tc>
          <w:tcPr>
            <w:tcW w:w="791" w:type="dxa"/>
            <w:tcBorders>
              <w:bottom w:val="double" w:sz="4" w:space="0" w:color="auto"/>
              <w:right w:val="double" w:sz="4" w:space="0" w:color="auto"/>
            </w:tcBorders>
            <w:shd w:val="clear" w:color="auto" w:fill="E0E0E0"/>
            <w:vAlign w:val="center"/>
          </w:tcPr>
          <w:p w14:paraId="31A20836"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b/>
                <w:bCs/>
                <w:sz w:val="18"/>
                <w:lang w:val="en-US"/>
              </w:rPr>
              <w:t>Index</w:t>
            </w:r>
          </w:p>
        </w:tc>
        <w:tc>
          <w:tcPr>
            <w:tcW w:w="3349" w:type="dxa"/>
            <w:tcBorders>
              <w:left w:val="double" w:sz="4" w:space="0" w:color="auto"/>
              <w:bottom w:val="double" w:sz="4" w:space="0" w:color="auto"/>
            </w:tcBorders>
            <w:shd w:val="clear" w:color="auto" w:fill="E0E0E0"/>
            <w:vAlign w:val="center"/>
          </w:tcPr>
          <w:p w14:paraId="3021C347"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SS/PBCH block and CORESET multiplexing pattern </w:t>
            </w:r>
          </w:p>
        </w:tc>
        <w:tc>
          <w:tcPr>
            <w:tcW w:w="1520" w:type="dxa"/>
            <w:tcBorders>
              <w:bottom w:val="double" w:sz="4" w:space="0" w:color="auto"/>
            </w:tcBorders>
            <w:shd w:val="clear" w:color="auto" w:fill="E0E0E0"/>
            <w:vAlign w:val="center"/>
          </w:tcPr>
          <w:p w14:paraId="1A4D5575"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RBs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RB</m:t>
                  </m:r>
                </m:sub>
                <m:sup>
                  <m:r>
                    <m:rPr>
                      <m:sty m:val="b"/>
                    </m:rPr>
                    <w:rPr>
                      <w:rFonts w:ascii="Cambria Math" w:hAnsi="Arial"/>
                      <w:sz w:val="18"/>
                    </w:rPr>
                    <m:t>CORESET</m:t>
                  </m:r>
                </m:sup>
              </m:sSubSup>
            </m:oMath>
          </w:p>
        </w:tc>
        <w:tc>
          <w:tcPr>
            <w:tcW w:w="1857" w:type="dxa"/>
            <w:tcBorders>
              <w:bottom w:val="double" w:sz="4" w:space="0" w:color="auto"/>
            </w:tcBorders>
            <w:shd w:val="clear" w:color="auto" w:fill="E0E0E0"/>
            <w:vAlign w:val="center"/>
          </w:tcPr>
          <w:p w14:paraId="23D43B1A"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Symbols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symb</m:t>
                  </m:r>
                </m:sub>
                <m:sup>
                  <m:r>
                    <m:rPr>
                      <m:sty m:val="b"/>
                    </m:rPr>
                    <w:rPr>
                      <w:rFonts w:ascii="Cambria Math" w:hAnsi="Arial"/>
                      <w:sz w:val="18"/>
                    </w:rPr>
                    <m:t>CORESET</m:t>
                  </m:r>
                </m:sup>
              </m:sSubSup>
            </m:oMath>
            <w:r w:rsidRPr="00512AD8">
              <w:rPr>
                <w:rFonts w:ascii="Arial" w:hAnsi="Arial" w:cs="Arial"/>
                <w:b/>
                <w:kern w:val="24"/>
                <w:sz w:val="18"/>
              </w:rPr>
              <w:t xml:space="preserve"> </w:t>
            </w:r>
          </w:p>
        </w:tc>
        <w:tc>
          <w:tcPr>
            <w:tcW w:w="1824" w:type="dxa"/>
            <w:tcBorders>
              <w:bottom w:val="double" w:sz="4" w:space="0" w:color="auto"/>
            </w:tcBorders>
            <w:shd w:val="clear" w:color="auto" w:fill="E0E0E0"/>
            <w:vAlign w:val="center"/>
          </w:tcPr>
          <w:p w14:paraId="1FEC26DE"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Offset (RBs) </w:t>
            </w:r>
          </w:p>
        </w:tc>
      </w:tr>
      <w:tr w:rsidR="00512AD8" w:rsidRPr="00512AD8" w14:paraId="290B80E1" w14:textId="77777777" w:rsidTr="00B60B79">
        <w:trPr>
          <w:cantSplit/>
        </w:trPr>
        <w:tc>
          <w:tcPr>
            <w:tcW w:w="791" w:type="dxa"/>
            <w:tcBorders>
              <w:top w:val="double" w:sz="4" w:space="0" w:color="auto"/>
              <w:right w:val="double" w:sz="4" w:space="0" w:color="auto"/>
            </w:tcBorders>
            <w:shd w:val="clear" w:color="auto" w:fill="auto"/>
            <w:vAlign w:val="center"/>
          </w:tcPr>
          <w:p w14:paraId="14ACD604"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0</w:t>
            </w:r>
          </w:p>
        </w:tc>
        <w:tc>
          <w:tcPr>
            <w:tcW w:w="3349" w:type="dxa"/>
            <w:tcBorders>
              <w:top w:val="double" w:sz="4" w:space="0" w:color="auto"/>
              <w:left w:val="double" w:sz="4" w:space="0" w:color="auto"/>
            </w:tcBorders>
            <w:vAlign w:val="center"/>
          </w:tcPr>
          <w:p w14:paraId="459B26F4"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tcBorders>
              <w:top w:val="double" w:sz="4" w:space="0" w:color="auto"/>
            </w:tcBorders>
            <w:vAlign w:val="center"/>
          </w:tcPr>
          <w:p w14:paraId="6C322DC3"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tcBorders>
              <w:top w:val="double" w:sz="4" w:space="0" w:color="auto"/>
            </w:tcBorders>
            <w:vAlign w:val="center"/>
          </w:tcPr>
          <w:p w14:paraId="5C128AD9"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2</w:t>
            </w:r>
          </w:p>
        </w:tc>
        <w:tc>
          <w:tcPr>
            <w:tcW w:w="1824" w:type="dxa"/>
            <w:tcBorders>
              <w:top w:val="double" w:sz="4" w:space="0" w:color="auto"/>
            </w:tcBorders>
            <w:vAlign w:val="center"/>
          </w:tcPr>
          <w:p w14:paraId="4E658E2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43FE65AD" w14:textId="77777777" w:rsidTr="00B60B79">
        <w:trPr>
          <w:cantSplit/>
        </w:trPr>
        <w:tc>
          <w:tcPr>
            <w:tcW w:w="791" w:type="dxa"/>
            <w:tcBorders>
              <w:right w:val="double" w:sz="4" w:space="0" w:color="auto"/>
            </w:tcBorders>
            <w:shd w:val="clear" w:color="auto" w:fill="auto"/>
            <w:vAlign w:val="center"/>
          </w:tcPr>
          <w:p w14:paraId="395C043E"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1</w:t>
            </w:r>
          </w:p>
        </w:tc>
        <w:tc>
          <w:tcPr>
            <w:tcW w:w="3349" w:type="dxa"/>
            <w:tcBorders>
              <w:left w:val="double" w:sz="4" w:space="0" w:color="auto"/>
            </w:tcBorders>
            <w:vAlign w:val="center"/>
          </w:tcPr>
          <w:p w14:paraId="1A1B8376"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vAlign w:val="center"/>
          </w:tcPr>
          <w:p w14:paraId="2C8EFD8A"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vAlign w:val="center"/>
          </w:tcPr>
          <w:p w14:paraId="04A16F67"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3</w:t>
            </w:r>
          </w:p>
        </w:tc>
        <w:tc>
          <w:tcPr>
            <w:tcW w:w="1824" w:type="dxa"/>
            <w:vAlign w:val="center"/>
          </w:tcPr>
          <w:p w14:paraId="403B74D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7CD70F44" w14:textId="77777777" w:rsidTr="00B60B79">
        <w:trPr>
          <w:cantSplit/>
        </w:trPr>
        <w:tc>
          <w:tcPr>
            <w:tcW w:w="791" w:type="dxa"/>
            <w:tcBorders>
              <w:right w:val="double" w:sz="4" w:space="0" w:color="auto"/>
            </w:tcBorders>
            <w:shd w:val="clear" w:color="auto" w:fill="auto"/>
            <w:vAlign w:val="center"/>
          </w:tcPr>
          <w:p w14:paraId="118F643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2</w:t>
            </w:r>
          </w:p>
        </w:tc>
        <w:tc>
          <w:tcPr>
            <w:tcW w:w="3349" w:type="dxa"/>
            <w:tcBorders>
              <w:left w:val="double" w:sz="4" w:space="0" w:color="auto"/>
            </w:tcBorders>
            <w:vAlign w:val="center"/>
          </w:tcPr>
          <w:p w14:paraId="45040E3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47A2EA7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0A9D5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242197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459770AB" w14:textId="77777777" w:rsidTr="00B60B79">
        <w:trPr>
          <w:cantSplit/>
        </w:trPr>
        <w:tc>
          <w:tcPr>
            <w:tcW w:w="791" w:type="dxa"/>
            <w:tcBorders>
              <w:right w:val="double" w:sz="4" w:space="0" w:color="auto"/>
            </w:tcBorders>
            <w:shd w:val="clear" w:color="auto" w:fill="auto"/>
            <w:vAlign w:val="center"/>
          </w:tcPr>
          <w:p w14:paraId="61719046" w14:textId="77777777" w:rsidR="00512AD8" w:rsidRPr="00512AD8" w:rsidRDefault="00512AD8" w:rsidP="00512AD8">
            <w:pPr>
              <w:keepNext/>
              <w:keepLines/>
              <w:spacing w:after="0"/>
              <w:jc w:val="center"/>
              <w:rPr>
                <w:rFonts w:ascii="Arial" w:hAnsi="Arial"/>
                <w:sz w:val="18"/>
              </w:rPr>
            </w:pPr>
            <w:r w:rsidRPr="00512AD8">
              <w:rPr>
                <w:rFonts w:ascii="Arial" w:hAnsi="Arial"/>
                <w:sz w:val="18"/>
              </w:rPr>
              <w:t>3</w:t>
            </w:r>
          </w:p>
        </w:tc>
        <w:tc>
          <w:tcPr>
            <w:tcW w:w="3349" w:type="dxa"/>
            <w:tcBorders>
              <w:left w:val="double" w:sz="4" w:space="0" w:color="auto"/>
            </w:tcBorders>
            <w:vAlign w:val="center"/>
          </w:tcPr>
          <w:p w14:paraId="5CB8AEE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41B068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0BD703E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52BD5CA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D93DBC3" w14:textId="77777777" w:rsidTr="00B60B79">
        <w:trPr>
          <w:cantSplit/>
        </w:trPr>
        <w:tc>
          <w:tcPr>
            <w:tcW w:w="791" w:type="dxa"/>
            <w:tcBorders>
              <w:right w:val="double" w:sz="4" w:space="0" w:color="auto"/>
            </w:tcBorders>
            <w:shd w:val="clear" w:color="auto" w:fill="auto"/>
            <w:vAlign w:val="center"/>
          </w:tcPr>
          <w:p w14:paraId="5DCA2457" w14:textId="77777777" w:rsidR="00512AD8" w:rsidRPr="00512AD8" w:rsidRDefault="00512AD8" w:rsidP="00512AD8">
            <w:pPr>
              <w:keepNext/>
              <w:keepLines/>
              <w:spacing w:after="0"/>
              <w:jc w:val="center"/>
              <w:rPr>
                <w:rFonts w:ascii="Arial" w:hAnsi="Arial"/>
                <w:sz w:val="18"/>
              </w:rPr>
            </w:pPr>
            <w:r w:rsidRPr="00512AD8">
              <w:rPr>
                <w:rFonts w:ascii="Arial" w:hAnsi="Arial"/>
                <w:sz w:val="18"/>
              </w:rPr>
              <w:t>4</w:t>
            </w:r>
          </w:p>
        </w:tc>
        <w:tc>
          <w:tcPr>
            <w:tcW w:w="3349" w:type="dxa"/>
            <w:tcBorders>
              <w:left w:val="double" w:sz="4" w:space="0" w:color="auto"/>
            </w:tcBorders>
            <w:vAlign w:val="center"/>
          </w:tcPr>
          <w:p w14:paraId="2EE0FDB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873173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24EBE3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61E371D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7594E1D8" w14:textId="77777777" w:rsidTr="00B60B79">
        <w:trPr>
          <w:cantSplit/>
        </w:trPr>
        <w:tc>
          <w:tcPr>
            <w:tcW w:w="791" w:type="dxa"/>
            <w:tcBorders>
              <w:right w:val="double" w:sz="4" w:space="0" w:color="auto"/>
            </w:tcBorders>
            <w:shd w:val="clear" w:color="auto" w:fill="auto"/>
            <w:vAlign w:val="center"/>
          </w:tcPr>
          <w:p w14:paraId="5C62B5A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5</w:t>
            </w:r>
          </w:p>
        </w:tc>
        <w:tc>
          <w:tcPr>
            <w:tcW w:w="3349" w:type="dxa"/>
            <w:tcBorders>
              <w:left w:val="double" w:sz="4" w:space="0" w:color="auto"/>
            </w:tcBorders>
            <w:vAlign w:val="center"/>
          </w:tcPr>
          <w:p w14:paraId="51E0DF8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AEB250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69F8CDE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09008FAF"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7AA87C29" w14:textId="77777777" w:rsidTr="00B60B79">
        <w:trPr>
          <w:cantSplit/>
        </w:trPr>
        <w:tc>
          <w:tcPr>
            <w:tcW w:w="791" w:type="dxa"/>
            <w:tcBorders>
              <w:right w:val="double" w:sz="4" w:space="0" w:color="auto"/>
            </w:tcBorders>
            <w:shd w:val="clear" w:color="auto" w:fill="auto"/>
            <w:vAlign w:val="center"/>
          </w:tcPr>
          <w:p w14:paraId="6BA9214A" w14:textId="77777777" w:rsidR="00512AD8" w:rsidRPr="00512AD8" w:rsidRDefault="00512AD8" w:rsidP="00512AD8">
            <w:pPr>
              <w:keepNext/>
              <w:keepLines/>
              <w:spacing w:after="0"/>
              <w:jc w:val="center"/>
              <w:rPr>
                <w:rFonts w:ascii="Arial" w:hAnsi="Arial"/>
                <w:sz w:val="18"/>
              </w:rPr>
            </w:pPr>
            <w:r w:rsidRPr="00512AD8">
              <w:rPr>
                <w:rFonts w:ascii="Arial" w:hAnsi="Arial"/>
                <w:sz w:val="18"/>
              </w:rPr>
              <w:t>6</w:t>
            </w:r>
          </w:p>
        </w:tc>
        <w:tc>
          <w:tcPr>
            <w:tcW w:w="3349" w:type="dxa"/>
            <w:tcBorders>
              <w:left w:val="double" w:sz="4" w:space="0" w:color="auto"/>
            </w:tcBorders>
            <w:vAlign w:val="center"/>
          </w:tcPr>
          <w:p w14:paraId="526EFD9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704088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0C858D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61043D1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5A337383" w14:textId="77777777" w:rsidTr="00B60B79">
        <w:trPr>
          <w:cantSplit/>
        </w:trPr>
        <w:tc>
          <w:tcPr>
            <w:tcW w:w="791" w:type="dxa"/>
            <w:tcBorders>
              <w:right w:val="double" w:sz="4" w:space="0" w:color="auto"/>
            </w:tcBorders>
            <w:shd w:val="clear" w:color="auto" w:fill="auto"/>
            <w:vAlign w:val="center"/>
          </w:tcPr>
          <w:p w14:paraId="2CB024C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7</w:t>
            </w:r>
          </w:p>
        </w:tc>
        <w:tc>
          <w:tcPr>
            <w:tcW w:w="3349" w:type="dxa"/>
            <w:tcBorders>
              <w:left w:val="double" w:sz="4" w:space="0" w:color="auto"/>
            </w:tcBorders>
            <w:vAlign w:val="center"/>
          </w:tcPr>
          <w:p w14:paraId="7C80F30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79F8984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F7C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BD58A9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0263ECE5" w14:textId="77777777" w:rsidTr="00B60B79">
        <w:trPr>
          <w:cantSplit/>
        </w:trPr>
        <w:tc>
          <w:tcPr>
            <w:tcW w:w="791" w:type="dxa"/>
            <w:tcBorders>
              <w:right w:val="double" w:sz="4" w:space="0" w:color="auto"/>
            </w:tcBorders>
            <w:shd w:val="clear" w:color="auto" w:fill="auto"/>
            <w:vAlign w:val="center"/>
          </w:tcPr>
          <w:p w14:paraId="02E3579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8</w:t>
            </w:r>
          </w:p>
        </w:tc>
        <w:tc>
          <w:tcPr>
            <w:tcW w:w="3349" w:type="dxa"/>
            <w:tcBorders>
              <w:left w:val="double" w:sz="4" w:space="0" w:color="auto"/>
            </w:tcBorders>
            <w:vAlign w:val="center"/>
          </w:tcPr>
          <w:p w14:paraId="66A2E32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1F1906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7B3DE7EE"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10F782D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10948CE8" w14:textId="77777777" w:rsidTr="00B60B79">
        <w:trPr>
          <w:cantSplit/>
        </w:trPr>
        <w:tc>
          <w:tcPr>
            <w:tcW w:w="791" w:type="dxa"/>
            <w:tcBorders>
              <w:right w:val="double" w:sz="4" w:space="0" w:color="auto"/>
            </w:tcBorders>
            <w:shd w:val="clear" w:color="auto" w:fill="auto"/>
            <w:vAlign w:val="center"/>
          </w:tcPr>
          <w:p w14:paraId="4E83BECB" w14:textId="77777777" w:rsidR="00512AD8" w:rsidRPr="00512AD8" w:rsidRDefault="00512AD8" w:rsidP="00512AD8">
            <w:pPr>
              <w:keepNext/>
              <w:keepLines/>
              <w:spacing w:after="0"/>
              <w:jc w:val="center"/>
              <w:rPr>
                <w:rFonts w:ascii="Arial" w:hAnsi="Arial"/>
                <w:sz w:val="18"/>
              </w:rPr>
            </w:pPr>
            <w:r w:rsidRPr="00512AD8">
              <w:rPr>
                <w:rFonts w:ascii="Arial" w:hAnsi="Arial"/>
                <w:sz w:val="18"/>
              </w:rPr>
              <w:t>9</w:t>
            </w:r>
          </w:p>
        </w:tc>
        <w:tc>
          <w:tcPr>
            <w:tcW w:w="3349" w:type="dxa"/>
            <w:tcBorders>
              <w:left w:val="double" w:sz="4" w:space="0" w:color="auto"/>
            </w:tcBorders>
            <w:vAlign w:val="center"/>
          </w:tcPr>
          <w:p w14:paraId="2F3B5508"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239D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F353A2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48055B8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BA0B215" w14:textId="77777777" w:rsidTr="00B60B79">
        <w:trPr>
          <w:cantSplit/>
        </w:trPr>
        <w:tc>
          <w:tcPr>
            <w:tcW w:w="791" w:type="dxa"/>
            <w:tcBorders>
              <w:right w:val="double" w:sz="4" w:space="0" w:color="auto"/>
            </w:tcBorders>
            <w:shd w:val="clear" w:color="auto" w:fill="auto"/>
            <w:vAlign w:val="center"/>
          </w:tcPr>
          <w:p w14:paraId="2DEE4B5E"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10</w:t>
            </w:r>
          </w:p>
        </w:tc>
        <w:tc>
          <w:tcPr>
            <w:tcW w:w="3349" w:type="dxa"/>
            <w:tcBorders>
              <w:left w:val="double" w:sz="4" w:space="0" w:color="auto"/>
            </w:tcBorders>
            <w:vAlign w:val="center"/>
          </w:tcPr>
          <w:p w14:paraId="29CE19A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62BA3670"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1CC757AF"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 </w:t>
            </w:r>
          </w:p>
        </w:tc>
        <w:tc>
          <w:tcPr>
            <w:tcW w:w="1824" w:type="dxa"/>
            <w:vAlign w:val="center"/>
          </w:tcPr>
          <w:p w14:paraId="267B84C1"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0 </w:t>
            </w:r>
          </w:p>
        </w:tc>
      </w:tr>
      <w:tr w:rsidR="00512AD8" w:rsidRPr="00512AD8" w14:paraId="5C7D7860" w14:textId="77777777" w:rsidTr="00B60B79">
        <w:trPr>
          <w:cantSplit/>
        </w:trPr>
        <w:tc>
          <w:tcPr>
            <w:tcW w:w="791" w:type="dxa"/>
            <w:tcBorders>
              <w:right w:val="double" w:sz="4" w:space="0" w:color="auto"/>
            </w:tcBorders>
            <w:shd w:val="clear" w:color="auto" w:fill="auto"/>
            <w:vAlign w:val="center"/>
          </w:tcPr>
          <w:p w14:paraId="0EDCC4E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11</w:t>
            </w:r>
          </w:p>
        </w:tc>
        <w:tc>
          <w:tcPr>
            <w:tcW w:w="3349" w:type="dxa"/>
            <w:tcBorders>
              <w:left w:val="double" w:sz="4" w:space="0" w:color="auto"/>
            </w:tcBorders>
            <w:vAlign w:val="center"/>
          </w:tcPr>
          <w:p w14:paraId="467A430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5B6977F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782B5F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3 </w:t>
            </w:r>
          </w:p>
        </w:tc>
        <w:tc>
          <w:tcPr>
            <w:tcW w:w="1824" w:type="dxa"/>
            <w:vAlign w:val="center"/>
          </w:tcPr>
          <w:p w14:paraId="32EA2AEC"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0</w:t>
            </w:r>
          </w:p>
        </w:tc>
      </w:tr>
      <w:tr w:rsidR="00512AD8" w:rsidRPr="00512AD8" w14:paraId="0EFF703B" w14:textId="77777777" w:rsidTr="00B60B79">
        <w:trPr>
          <w:cantSplit/>
        </w:trPr>
        <w:tc>
          <w:tcPr>
            <w:tcW w:w="791" w:type="dxa"/>
            <w:tcBorders>
              <w:right w:val="double" w:sz="4" w:space="0" w:color="auto"/>
            </w:tcBorders>
            <w:shd w:val="clear" w:color="auto" w:fill="auto"/>
            <w:vAlign w:val="center"/>
          </w:tcPr>
          <w:p w14:paraId="547FD024"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12</w:t>
            </w:r>
          </w:p>
        </w:tc>
        <w:tc>
          <w:tcPr>
            <w:tcW w:w="8550" w:type="dxa"/>
            <w:gridSpan w:val="4"/>
            <w:tcBorders>
              <w:left w:val="double" w:sz="4" w:space="0" w:color="auto"/>
            </w:tcBorders>
            <w:vAlign w:val="center"/>
          </w:tcPr>
          <w:p w14:paraId="4660EA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EE5548" w14:textId="77777777" w:rsidTr="00B60B79">
        <w:trPr>
          <w:cantSplit/>
        </w:trPr>
        <w:tc>
          <w:tcPr>
            <w:tcW w:w="791" w:type="dxa"/>
            <w:tcBorders>
              <w:right w:val="double" w:sz="4" w:space="0" w:color="auto"/>
            </w:tcBorders>
            <w:shd w:val="clear" w:color="auto" w:fill="auto"/>
            <w:vAlign w:val="center"/>
          </w:tcPr>
          <w:p w14:paraId="78813ECD"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13</w:t>
            </w:r>
          </w:p>
        </w:tc>
        <w:tc>
          <w:tcPr>
            <w:tcW w:w="8550" w:type="dxa"/>
            <w:gridSpan w:val="4"/>
            <w:tcBorders>
              <w:left w:val="double" w:sz="4" w:space="0" w:color="auto"/>
            </w:tcBorders>
            <w:vAlign w:val="center"/>
          </w:tcPr>
          <w:p w14:paraId="11534798"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FED241" w14:textId="77777777" w:rsidTr="00B60B79">
        <w:trPr>
          <w:cantSplit/>
        </w:trPr>
        <w:tc>
          <w:tcPr>
            <w:tcW w:w="791" w:type="dxa"/>
            <w:tcBorders>
              <w:right w:val="double" w:sz="4" w:space="0" w:color="auto"/>
            </w:tcBorders>
            <w:shd w:val="clear" w:color="auto" w:fill="auto"/>
            <w:vAlign w:val="center"/>
          </w:tcPr>
          <w:p w14:paraId="4C4A747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14</w:t>
            </w:r>
          </w:p>
        </w:tc>
        <w:tc>
          <w:tcPr>
            <w:tcW w:w="8550" w:type="dxa"/>
            <w:gridSpan w:val="4"/>
            <w:tcBorders>
              <w:left w:val="double" w:sz="4" w:space="0" w:color="auto"/>
            </w:tcBorders>
            <w:vAlign w:val="center"/>
          </w:tcPr>
          <w:p w14:paraId="5F61B8E3"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5C0E96C1" w14:textId="77777777" w:rsidTr="00B60B79">
        <w:trPr>
          <w:cantSplit/>
        </w:trPr>
        <w:tc>
          <w:tcPr>
            <w:tcW w:w="791" w:type="dxa"/>
            <w:tcBorders>
              <w:right w:val="double" w:sz="4" w:space="0" w:color="auto"/>
            </w:tcBorders>
            <w:shd w:val="clear" w:color="auto" w:fill="auto"/>
            <w:vAlign w:val="center"/>
          </w:tcPr>
          <w:p w14:paraId="44D4CFC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15</w:t>
            </w:r>
          </w:p>
        </w:tc>
        <w:tc>
          <w:tcPr>
            <w:tcW w:w="8550" w:type="dxa"/>
            <w:gridSpan w:val="4"/>
            <w:tcBorders>
              <w:left w:val="double" w:sz="4" w:space="0" w:color="auto"/>
            </w:tcBorders>
            <w:vAlign w:val="center"/>
          </w:tcPr>
          <w:p w14:paraId="33338F56"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bl>
    <w:p w14:paraId="7798B0F6" w14:textId="77777777" w:rsidR="00512AD8" w:rsidRDefault="00512AD8" w:rsidP="00D03E23"/>
    <w:p w14:paraId="517FB75A" w14:textId="010FBD30"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r w:rsidR="00512AD8">
        <w:rPr>
          <w:rFonts w:cs="Arial"/>
        </w:rPr>
        <w:t xml:space="preserve"> or with </w:t>
      </w:r>
      <w:r w:rsidR="00512AD8" w:rsidRPr="0009732E">
        <w:rPr>
          <w:rFonts w:cs="Arial"/>
        </w:rPr>
        <w:t>minimum channel bandwidth</w:t>
      </w:r>
      <w:r w:rsidR="00512AD8">
        <w:rPr>
          <w:rFonts w:cs="Arial"/>
        </w:rPr>
        <w:t xml:space="preserve"> 3 MHz and channel bandwidth larger than 3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lastRenderedPageBreak/>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F011B3"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F011B3"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F011B3"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F011B3"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F011B3"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F011B3"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F011B3"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F011B3"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F011B3"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F011B3"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F011B3"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F011B3"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10" w:name="_Toc29894873"/>
      <w:bookmarkStart w:id="811" w:name="_Toc29899172"/>
      <w:bookmarkStart w:id="812" w:name="_Toc29899590"/>
      <w:bookmarkStart w:id="813" w:name="_Toc29917326"/>
      <w:bookmarkStart w:id="814" w:name="_Toc36498200"/>
      <w:bookmarkStart w:id="815" w:name="_Toc45699228"/>
      <w:bookmarkStart w:id="816" w:name="_Toc146789803"/>
      <w:r w:rsidRPr="009861A4">
        <w:t>14</w:t>
      </w:r>
      <w:r w:rsidRPr="009861A4">
        <w:rPr>
          <w:rFonts w:hint="eastAsia"/>
        </w:rPr>
        <w:tab/>
      </w:r>
      <w:r w:rsidRPr="009861A4">
        <w:t>Integrated access-backhaul operation</w:t>
      </w:r>
      <w:bookmarkEnd w:id="810"/>
      <w:bookmarkEnd w:id="811"/>
      <w:bookmarkEnd w:id="812"/>
      <w:bookmarkEnd w:id="813"/>
      <w:bookmarkEnd w:id="814"/>
      <w:bookmarkEnd w:id="815"/>
      <w:bookmarkEnd w:id="816"/>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lastRenderedPageBreak/>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lastRenderedPageBreak/>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lastRenderedPageBreak/>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 xml:space="preserve">If no TCI state or RS resource index is provided to the IAB-MT, the IAB-MT may assume that a same PDSCH EPRE adjustment applies to </w:t>
      </w:r>
      <w:r>
        <w:lastRenderedPageBreak/>
        <w:t>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17" w:name="_Toc29894874"/>
      <w:bookmarkStart w:id="818" w:name="_Toc29899173"/>
      <w:bookmarkStart w:id="819" w:name="_Toc29899591"/>
      <w:bookmarkStart w:id="820" w:name="_Toc29917327"/>
      <w:bookmarkStart w:id="821" w:name="_Toc36498201"/>
      <w:bookmarkStart w:id="822" w:name="_Toc45699229"/>
      <w:bookmarkStart w:id="823" w:name="_Toc146789804"/>
      <w:r w:rsidRPr="00390429">
        <w:t>1</w:t>
      </w:r>
      <w:r>
        <w:t>5</w:t>
      </w:r>
      <w:r w:rsidRPr="00390429">
        <w:tab/>
      </w:r>
      <w:r w:rsidRPr="00390429">
        <w:rPr>
          <w:lang w:eastAsia="zh-CN"/>
        </w:rPr>
        <w:t>Dual active protocol stack based handover</w:t>
      </w:r>
      <w:bookmarkEnd w:id="817"/>
      <w:bookmarkEnd w:id="818"/>
      <w:bookmarkEnd w:id="819"/>
      <w:bookmarkEnd w:id="820"/>
      <w:bookmarkEnd w:id="821"/>
      <w:bookmarkEnd w:id="822"/>
      <w:bookmarkEnd w:id="823"/>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lastRenderedPageBreak/>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24" w:name="_Toc29894875"/>
      <w:bookmarkStart w:id="825" w:name="_Toc29899174"/>
      <w:bookmarkStart w:id="826" w:name="_Toc29899592"/>
      <w:bookmarkStart w:id="827" w:name="_Toc29917328"/>
      <w:bookmarkStart w:id="828" w:name="_Toc36498202"/>
      <w:bookmarkStart w:id="829" w:name="_Toc45699230"/>
      <w:bookmarkStart w:id="830" w:name="_Toc146789805"/>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24"/>
      <w:bookmarkEnd w:id="825"/>
      <w:bookmarkEnd w:id="826"/>
      <w:bookmarkEnd w:id="827"/>
      <w:bookmarkEnd w:id="828"/>
      <w:bookmarkEnd w:id="829"/>
      <w:bookmarkEnd w:id="830"/>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lastRenderedPageBreak/>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31" w:name="_Toc29894876"/>
      <w:bookmarkStart w:id="832" w:name="_Toc29899175"/>
      <w:bookmarkStart w:id="833" w:name="_Toc29899593"/>
      <w:bookmarkStart w:id="834" w:name="_Toc29917329"/>
      <w:bookmarkStart w:id="835" w:name="_Toc36498203"/>
      <w:bookmarkStart w:id="836" w:name="_Toc45699231"/>
      <w:bookmarkStart w:id="837" w:name="_Toc146789806"/>
      <w:r>
        <w:t>16</w:t>
      </w:r>
      <w:r w:rsidRPr="00B916EC">
        <w:t>.</w:t>
      </w:r>
      <w:r>
        <w:t>1</w:t>
      </w:r>
      <w:r w:rsidRPr="00B916EC">
        <w:rPr>
          <w:rFonts w:hint="eastAsia"/>
        </w:rPr>
        <w:tab/>
      </w:r>
      <w:r>
        <w:t>Synchronization procedures</w:t>
      </w:r>
      <w:bookmarkEnd w:id="831"/>
      <w:bookmarkEnd w:id="832"/>
      <w:bookmarkEnd w:id="833"/>
      <w:bookmarkEnd w:id="834"/>
      <w:bookmarkEnd w:id="835"/>
      <w:bookmarkEnd w:id="836"/>
      <w:bookmarkEnd w:id="837"/>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1B2FAE7" w14:textId="77777777" w:rsidR="000E3D53" w:rsidRDefault="00E21265" w:rsidP="00E21265">
      <w:pPr>
        <w:kinsoku w:val="0"/>
        <w:overflowPunct w:val="0"/>
      </w:pPr>
      <w:r>
        <w:t xml:space="preserve">For reception of a S-SS/PSBCH block, </w:t>
      </w:r>
    </w:p>
    <w:p w14:paraId="0C4EE5F4" w14:textId="66545183" w:rsidR="000E3D53" w:rsidRDefault="000E3D53" w:rsidP="000E3D53">
      <w:pPr>
        <w:pStyle w:val="B1"/>
      </w:pPr>
      <w:r>
        <w:rPr>
          <w:lang w:eastAsia="ja-JP"/>
        </w:rPr>
        <w:t>-</w:t>
      </w:r>
      <w:r>
        <w:rPr>
          <w:lang w:eastAsia="ja-JP"/>
        </w:rPr>
        <w:tab/>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for operation with shared spectrum channel access and when </w:t>
      </w:r>
      <w:r w:rsidRPr="00430B5F">
        <w:rPr>
          <w:i/>
        </w:rPr>
        <w:t>sl-NumberRepeatedSSB</w:t>
      </w:r>
      <w:r w:rsidRPr="00430B5F">
        <w:t xml:space="preserve"> is not provided </w:t>
      </w:r>
      <w:r>
        <w:t xml:space="preserve">and </w:t>
      </w:r>
      <w:r w:rsidRPr="00430B5F">
        <w:t xml:space="preserve">for RB-set </w:t>
      </w:r>
      <m:oMath>
        <m:r>
          <w:rPr>
            <w:rFonts w:ascii="Cambria Math" w:hAnsi="Cambria Math"/>
          </w:rPr>
          <m:t>j</m:t>
        </m:r>
      </m:oMath>
      <w:r w:rsidRPr="00430B5F">
        <w:t xml:space="preserve">, </w:t>
      </w:r>
      <w:r w:rsidR="00E21265">
        <w:t>a UE assumes a frequency location corresponding to the subcarrier with index 66 in the S-</w:t>
      </w:r>
      <w:r w:rsidR="00E21265" w:rsidRPr="00B916EC">
        <w:t>SS/P</w:t>
      </w:r>
      <w:r w:rsidR="00E21265">
        <w:t>S</w:t>
      </w:r>
      <w:r w:rsidR="00E21265" w:rsidRPr="00B916EC">
        <w:t xml:space="preserve">BCH </w:t>
      </w:r>
      <w:r w:rsidR="00E21265" w:rsidRPr="00E93803">
        <w:t>block [4, TS 38.211], is provided by</w:t>
      </w:r>
    </w:p>
    <w:p w14:paraId="569C957E" w14:textId="3B3EBF64" w:rsidR="000E3D53" w:rsidRPr="00430B5F" w:rsidRDefault="000E3D53" w:rsidP="000E3D53">
      <w:pPr>
        <w:pStyle w:val="B2"/>
      </w:pPr>
      <w:r>
        <w:t>-</w:t>
      </w:r>
      <w:r>
        <w:tab/>
      </w:r>
      <w:r w:rsidR="007B6046">
        <w:rPr>
          <w:i/>
        </w:rPr>
        <w:t>sl-A</w:t>
      </w:r>
      <w:r w:rsidR="007B6046" w:rsidRPr="00E93803">
        <w:rPr>
          <w:i/>
        </w:rPr>
        <w:t>bsoluteFrequencySSB</w:t>
      </w:r>
      <w:r w:rsidRPr="00430B5F">
        <w:rPr>
          <w:iCs/>
        </w:rPr>
        <w:t xml:space="preserve">, </w:t>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w:t>
      </w:r>
      <w:r w:rsidRPr="00430B5F">
        <w:rPr>
          <w:iCs/>
        </w:rPr>
        <w:t>when</w:t>
      </w:r>
      <w:r w:rsidRPr="00430B5F">
        <w:rPr>
          <w:lang w:eastAsia="ja-JP"/>
        </w:rPr>
        <w:t xml:space="preserve"> RB-set </w:t>
      </w:r>
      <m:oMath>
        <m:r>
          <w:rPr>
            <w:rFonts w:ascii="Cambria Math" w:hAnsi="Cambria Math"/>
            <w:lang w:eastAsia="ja-JP"/>
          </w:rPr>
          <m:t>j</m:t>
        </m:r>
      </m:oMath>
      <w:r w:rsidRPr="00430B5F">
        <w:t xml:space="preserve"> is the anchor RB-set </w:t>
      </w:r>
      <w:r>
        <w:t>that is the RB set that includes the S-SS/PSBCH block</w:t>
      </w:r>
    </w:p>
    <w:p w14:paraId="501FF99C" w14:textId="77777777" w:rsidR="000E3D53" w:rsidRPr="00430B5F" w:rsidRDefault="000E3D53" w:rsidP="000E3D53">
      <w:pPr>
        <w:pStyle w:val="B1"/>
      </w:pPr>
      <w:r w:rsidRPr="00430B5F">
        <w:t>-</w:t>
      </w:r>
      <w:r w:rsidRPr="00430B5F">
        <w:tab/>
      </w:r>
      <w:r w:rsidRPr="00430B5F">
        <w:rPr>
          <w:lang w:eastAsia="ja-JP"/>
        </w:rPr>
        <w:t xml:space="preserve">for operation with shared spectrum channel access when </w:t>
      </w:r>
      <w:r w:rsidRPr="00430B5F">
        <w:rPr>
          <w:i/>
        </w:rPr>
        <w:t xml:space="preserve">sl-NumberRepeatedSSB </w:t>
      </w:r>
      <w:r w:rsidRPr="00430B5F">
        <w:t>is provided</w:t>
      </w:r>
      <w:r w:rsidRPr="00430B5F">
        <w:rPr>
          <w:lang w:eastAsia="ja-JP"/>
        </w:rPr>
        <w:t xml:space="preserve"> and in RB-set </w:t>
      </w:r>
      <m:oMath>
        <m:r>
          <w:rPr>
            <w:rFonts w:ascii="Cambria Math" w:hAnsi="Cambria Math"/>
            <w:lang w:eastAsia="ja-JP"/>
          </w:rPr>
          <m:t>j</m:t>
        </m:r>
      </m:oMath>
      <w:r w:rsidRPr="00430B5F">
        <w:rPr>
          <w:lang w:eastAsia="ja-JP"/>
        </w:rPr>
        <w:t xml:space="preserve">, </w:t>
      </w:r>
      <w:r w:rsidRPr="00430B5F">
        <w:t xml:space="preserve">a UE assumes a frequency location corresponding to the subcarrier with index 66 in the S-SS/PSBCH block [4, TS 38.211] is provided by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start,</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w:t>
      </w:r>
      <m:oMath>
        <m:r>
          <w:rPr>
            <w:rFonts w:ascii="Cambria Math" w:hAnsi="Cambria Math"/>
          </w:rPr>
          <m:t xml:space="preserve"> </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r>
              <w:rPr>
                <w:rFonts w:ascii="Cambria Math" w:hAnsi="Cambria Math"/>
              </w:rPr>
              <m:t>+</m:t>
            </m:r>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r>
          <w:rPr>
            <w:rFonts w:ascii="Cambria Math" w:hAnsi="Cambria Math"/>
          </w:rPr>
          <m:t>⋅12⋅</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 kHz</m:t>
        </m:r>
      </m:oMath>
      <w:r w:rsidRPr="00430B5F">
        <w:t>, where</w:t>
      </w:r>
    </w:p>
    <w:p w14:paraId="75B7B2A8" w14:textId="727C4EB3" w:rsidR="000E3D53" w:rsidRPr="00430B5F" w:rsidRDefault="000E3D53" w:rsidP="000E3D53">
      <w:pPr>
        <w:pStyle w:val="B2"/>
        <w:rPr>
          <w:lang w:eastAsia="ja-JP"/>
        </w:rPr>
      </w:pPr>
      <w:r w:rsidRPr="00430B5F">
        <w:rPr>
          <w:lang w:eastAsia="ja-JP"/>
        </w:rPr>
        <w:t>-</w:t>
      </w:r>
      <w:r w:rsidRPr="00430B5F">
        <w:rPr>
          <w:lang w:eastAsia="ja-JP"/>
        </w:rPr>
        <w:tab/>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frequency location of a lowest S-SS/PSBCH block in RB-set </w:t>
      </w:r>
      <m:oMath>
        <m:r>
          <w:rPr>
            <w:rFonts w:ascii="Cambria Math" w:hAnsi="Cambria Math"/>
            <w:lang w:eastAsia="ja-JP"/>
          </w:rPr>
          <m:t>j</m:t>
        </m:r>
      </m:oMath>
      <w:r w:rsidRPr="00430B5F">
        <w:rPr>
          <w:lang w:eastAsia="ja-JP"/>
        </w:rPr>
        <w:t xml:space="preserve">, where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provided by</w:t>
      </w:r>
      <w:r w:rsidRPr="00430B5F">
        <w:rPr>
          <w:lang w:eastAsia="ja-JP"/>
        </w:rPr>
        <w:t xml:space="preserve"> </w:t>
      </w:r>
    </w:p>
    <w:p w14:paraId="234DC0D5" w14:textId="439FF7BC" w:rsidR="000E3D53" w:rsidRPr="00430B5F" w:rsidRDefault="000E3D53" w:rsidP="000E3D53">
      <w:pPr>
        <w:pStyle w:val="B2"/>
      </w:pPr>
      <w:r w:rsidRPr="00430B5F">
        <w:rPr>
          <w:lang w:eastAsia="ja-JP"/>
        </w:rPr>
        <w:t>-</w:t>
      </w:r>
      <w:r w:rsidRPr="00430B5F">
        <w:rPr>
          <w:lang w:eastAsia="ja-JP"/>
        </w:rPr>
        <w:tab/>
      </w:r>
      <w:r w:rsidRPr="00430B5F">
        <w:rPr>
          <w:i/>
        </w:rPr>
        <w:t xml:space="preserve">sl-AbsoluteFrequencySSB </w:t>
      </w:r>
      <w:r w:rsidRPr="00430B5F">
        <w:t>when RB-set</w:t>
      </w:r>
      <w:r w:rsidRPr="00430B5F">
        <w:rPr>
          <w:i/>
        </w:rPr>
        <w:t xml:space="preserve"> j </w:t>
      </w:r>
      <w:r w:rsidRPr="00430B5F">
        <w:t xml:space="preserve">is the anchor RB-set, </w:t>
      </w:r>
    </w:p>
    <w:p w14:paraId="78EB7122" w14:textId="307FB0FF" w:rsidR="000E3D53" w:rsidRPr="00430B5F" w:rsidRDefault="000E3D53" w:rsidP="000E3D53">
      <w:pPr>
        <w:pStyle w:val="B2"/>
      </w:pPr>
      <w:r w:rsidRPr="00430B5F">
        <w:rPr>
          <w:lang w:eastAsia="ja-JP"/>
        </w:rPr>
        <w:t>-</w:t>
      </w:r>
      <w:r w:rsidRPr="00430B5F">
        <w:rPr>
          <w:lang w:eastAsia="ja-JP"/>
        </w:rPr>
        <w:tab/>
      </w:r>
      <m:oMath>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oMath>
      <w:r w:rsidRPr="00430B5F">
        <w:t xml:space="preserve"> is an index of an S-SS/PSBCH block from repeated S-SS/PSBCH blocks in the frequency domain and within the RB-set </w:t>
      </w:r>
      <m:oMath>
        <m:r>
          <w:rPr>
            <w:rFonts w:ascii="Cambria Math" w:hAnsi="Cambria Math"/>
          </w:rPr>
          <m:t>j</m:t>
        </m:r>
      </m:oMath>
      <w:r w:rsidRPr="00430B5F">
        <w:t xml:space="preserve">, where </w:t>
      </w:r>
      <m:oMath>
        <m:r>
          <w:rPr>
            <w:rFonts w:ascii="Cambria Math" w:hAnsi="Cambria Math"/>
          </w:rPr>
          <m:t>0≤</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r>
          <w:rPr>
            <w:rFonts w:ascii="Cambria Math" w:hAnsi="Cambria Math"/>
          </w:rPr>
          <m:t>-1</m:t>
        </m:r>
      </m:oMath>
      <w:r w:rsidRPr="00430B5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oMath>
      <w:r w:rsidRPr="00430B5F">
        <w:t xml:space="preserve"> is provided by a value in </w:t>
      </w:r>
      <w:r w:rsidRPr="00430B5F">
        <w:rPr>
          <w:i/>
        </w:rPr>
        <w:t xml:space="preserve">sl-NumberRepeatedSSB </w:t>
      </w:r>
      <w:r w:rsidRPr="00430B5F">
        <w:t xml:space="preserve">corresponding to RB-set </w:t>
      </w:r>
      <m:oMath>
        <m:r>
          <w:rPr>
            <w:rFonts w:ascii="Cambria Math" w:hAnsi="Cambria Math"/>
          </w:rPr>
          <m:t>j</m:t>
        </m:r>
      </m:oMath>
      <w:r w:rsidRPr="00430B5F">
        <w:t>;</w:t>
      </w:r>
    </w:p>
    <w:p w14:paraId="7B6029AC" w14:textId="09F44357" w:rsidR="000E3D53" w:rsidRPr="00430B5F" w:rsidRDefault="000E3D53" w:rsidP="000E3D53">
      <w:pPr>
        <w:pStyle w:val="B2"/>
      </w:pPr>
      <w:r w:rsidRPr="00430B5F">
        <w:t>-</w:t>
      </w:r>
      <w:r w:rsidRPr="00430B5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number of resource blocks, provided by </w:t>
      </w:r>
      <w:r w:rsidRPr="00430B5F">
        <w:rPr>
          <w:i/>
        </w:rPr>
        <w:t>sl-GapRepeatedSSB</w:t>
      </w:r>
      <w:r w:rsidRPr="00430B5F">
        <w:t xml:space="preserve">, for a gap between </w:t>
      </w:r>
      <w:r>
        <w:t xml:space="preserve">two adjacent </w:t>
      </w:r>
      <w:r w:rsidRPr="00430B5F">
        <w:t>repeated S-SS/PSBCH blocks;</w:t>
      </w:r>
    </w:p>
    <w:p w14:paraId="332BA34C" w14:textId="2A01E943" w:rsidR="000E3D53" w:rsidRPr="00430B5F" w:rsidRDefault="000E3D53" w:rsidP="000E3D53">
      <w:pPr>
        <w:pStyle w:val="B2"/>
      </w:pPr>
      <w:r w:rsidRPr="00430B5F">
        <w:t>-</w:t>
      </w:r>
      <w:r w:rsidRPr="00430B5F">
        <w:tab/>
      </w:r>
      <m:oMath>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430B5F">
        <w:t xml:space="preserve"> is a number of resource blocks for a S-SS/PSBCH block transmission with SCS configuration </w:t>
      </w:r>
      <m:oMath>
        <m:r>
          <w:rPr>
            <w:rFonts w:ascii="Cambria Math" w:hAnsi="Cambria Math"/>
          </w:rPr>
          <m:t>μ</m:t>
        </m:r>
      </m:oMath>
      <w:r w:rsidRPr="00430B5F">
        <w:t>.</w:t>
      </w:r>
    </w:p>
    <w:p w14:paraId="24849BFC" w14:textId="6363C18C" w:rsidR="000E3D53" w:rsidRDefault="000E3D53" w:rsidP="000E3D53">
      <w:r w:rsidRPr="00430B5F">
        <w:t xml:space="preserve">For </w:t>
      </w:r>
      <w:r w:rsidRPr="00430B5F">
        <w:rPr>
          <w:lang w:eastAsia="ja-JP"/>
        </w:rPr>
        <w:t xml:space="preserve">operation with shared spectrum channel access, a </w:t>
      </w:r>
      <w:r w:rsidRPr="008A7672">
        <w:rPr>
          <w:lang w:eastAsia="ja-JP"/>
        </w:rPr>
        <w:t xml:space="preserve">UE attempts to transmit at least S-SS/PSBCH blocks in the slots including S-SS/PSBCH blocks in the anchor RB set. The UE applies CP extension to the first symbol of an S-SS/PSBCH block and within the first one or two symbols before </w:t>
      </w:r>
      <w:r w:rsidRPr="00F36215">
        <w:rPr>
          <w:lang w:eastAsia="ja-JP"/>
        </w:rPr>
        <w:t xml:space="preserve">the first symbol of the </w:t>
      </w:r>
      <w:r>
        <w:rPr>
          <w:lang w:eastAsia="ja-JP"/>
        </w:rPr>
        <w:t>S-SS/PSBCH block</w:t>
      </w:r>
      <w:r w:rsidRPr="00F36215">
        <w:rPr>
          <w:lang w:eastAsia="ja-JP"/>
        </w:rPr>
        <w:t xml:space="preserve"> </w:t>
      </w:r>
      <w:r>
        <w:rPr>
          <w:lang w:eastAsia="ja-JP"/>
        </w:rPr>
        <w:t xml:space="preserve">according to an index [4, TS 38.211] provided by </w:t>
      </w:r>
      <w:r w:rsidRPr="003A0CD1">
        <w:rPr>
          <w:i/>
          <w:iCs/>
          <w:lang w:eastAsia="ja-JP"/>
        </w:rPr>
        <w:t>sl-CP-Extension-SSB</w:t>
      </w:r>
      <w:r w:rsidR="00E21265" w:rsidRPr="00E93803">
        <w:t xml:space="preserve">. </w:t>
      </w:r>
    </w:p>
    <w:p w14:paraId="49BBC7AF" w14:textId="3F7C7440" w:rsidR="00E21265" w:rsidRDefault="00E21265" w:rsidP="00E21265">
      <w:pPr>
        <w:kinsoku w:val="0"/>
        <w:overflowPunct w:val="0"/>
      </w:pPr>
      <w:r w:rsidRPr="00E93803">
        <w:t xml:space="preserve">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347B23ED" w14:textId="77777777" w:rsidR="000E3D53" w:rsidRPr="00A340B0" w:rsidRDefault="000E3D53" w:rsidP="000E3D53">
      <w:bookmarkStart w:id="838" w:name="_Toc29894877"/>
      <w:r w:rsidRPr="00A340B0">
        <w:lastRenderedPageBreak/>
        <w:t xml:space="preserve">For </w:t>
      </w:r>
      <w:r w:rsidRPr="00A340B0">
        <w:rPr>
          <w:lang w:eastAsia="ja-JP"/>
        </w:rPr>
        <w:t xml:space="preserve">operation with shared spectrum channel access and for each slot </w:t>
      </w:r>
      <w:r w:rsidRPr="00A340B0">
        <w:t>that includes S-SS/PSBCH blocks, a</w:t>
      </w:r>
      <w:r w:rsidRPr="00A340B0">
        <w:rPr>
          <w:lang w:eastAsia="ja-JP"/>
        </w:rPr>
        <w:t xml:space="preserve"> UE is provided, by</w:t>
      </w:r>
      <w:r w:rsidRPr="00A340B0">
        <w:rPr>
          <w:i/>
          <w:iCs/>
        </w:rPr>
        <w:t xml:space="preserve"> sl-</w:t>
      </w:r>
      <w:r w:rsidRPr="00A340B0">
        <w:rPr>
          <w:i/>
        </w:rPr>
        <w:t>NumAdditionalOccasionPerSSB</w:t>
      </w:r>
      <w:r w:rsidRPr="00A340B0">
        <w:t>, a number</w:t>
      </w:r>
      <w:r w:rsidRPr="00A340B0">
        <w:rPr>
          <w:lang w:eastAsia="ja-JP"/>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oMath>
      <w:r w:rsidRPr="00A340B0">
        <w:t xml:space="preserve"> of additional candidate S-SS/P</w:t>
      </w:r>
      <w:r>
        <w:t>S</w:t>
      </w:r>
      <w:r w:rsidRPr="00A340B0">
        <w:t xml:space="preserve">BCH block transmission occasions. 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&gt;0</m:t>
        </m:r>
      </m:oMath>
      <w:r w:rsidRPr="00A340B0">
        <w:t xml:space="preserve">, for S-SS/PSBCH block with index </w:t>
      </w:r>
      <m:oMath>
        <m:sSub>
          <m:sSubPr>
            <m:ctrlPr>
              <w:rPr>
                <w:rFonts w:ascii="Cambria Math" w:hAnsi="Cambria Math"/>
                <w:i/>
                <w:lang w:val="x-none"/>
              </w:rPr>
            </m:ctrlPr>
          </m:sSubPr>
          <m:e>
            <m:r>
              <w:rPr>
                <w:rFonts w:ascii="Cambria Math" w:hAnsi="Cambria Math"/>
                <w:lang w:val="x-none"/>
              </w:rPr>
              <m:t>i</m:t>
            </m:r>
          </m:e>
          <m:sub>
            <m:r>
              <m:rPr>
                <m:sty m:val="p"/>
              </m:rPr>
              <w:rPr>
                <w:rFonts w:ascii="Cambria Math" w:hAnsi="Cambria Math"/>
                <w:lang w:val="x-none"/>
              </w:rPr>
              <m:t>S-SSB</m:t>
            </m:r>
          </m:sub>
        </m:sSub>
      </m:oMath>
      <w:r w:rsidRPr="00A340B0">
        <w:t>, the UE determines indexes of slots that include the additional candidate S-SS/P</w:t>
      </w:r>
      <w:r>
        <w:t>S</w:t>
      </w:r>
      <w:r w:rsidRPr="00A340B0">
        <w:t xml:space="preserve">BCH block transmission occasions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rsidRPr="00A340B0">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A340B0">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+1)</m:t>
        </m:r>
      </m:oMath>
      <w:r w:rsidRPr="00A340B0">
        <w:t xml:space="preserve">, where </w:t>
      </w:r>
    </w:p>
    <w:p w14:paraId="731E00EE" w14:textId="31444B57" w:rsidR="000E3D53" w:rsidRPr="00A340B0" w:rsidRDefault="000E3D53" w:rsidP="000E3D53">
      <w:pPr>
        <w:pStyle w:val="B1"/>
        <w:rPr>
          <w:i/>
        </w:rPr>
      </w:pPr>
      <w:r w:rsidRPr="00A340B0">
        <w:t>-</w:t>
      </w:r>
      <w:r w:rsidRPr="00A340B0">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oMath>
      <w:r w:rsidRPr="00A340B0">
        <w:t xml:space="preserve"> is a slot gap, provided by </w:t>
      </w:r>
      <w:r w:rsidRPr="00A340B0">
        <w:rPr>
          <w:i/>
          <w:iCs/>
        </w:rPr>
        <w:t>sl-</w:t>
      </w:r>
      <w:r w:rsidRPr="00A340B0">
        <w:rPr>
          <w:i/>
        </w:rPr>
        <w:t>TimeGapAdditionalOccasion</w:t>
      </w:r>
      <w:r w:rsidRPr="00A340B0">
        <w:t>, for determining the additional candidate S-SS/P</w:t>
      </w:r>
      <w:r>
        <w:t>S</w:t>
      </w:r>
      <w:r w:rsidRPr="00A340B0">
        <w:t>BCH block transmission occasions, and</w:t>
      </w:r>
    </w:p>
    <w:p w14:paraId="61168F63" w14:textId="2847E65C" w:rsidR="000E3D53" w:rsidRPr="000E3D53" w:rsidRDefault="000E3D53" w:rsidP="000E3D53">
      <w:pPr>
        <w:pStyle w:val="B1"/>
        <w:rPr>
          <w:i/>
          <w:lang w:val="en-GB"/>
        </w:rPr>
      </w:pPr>
      <w:r w:rsidRPr="00A340B0">
        <w:t>-</w:t>
      </w:r>
      <w:r w:rsidRPr="00A340B0">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oMath>
      <w:r w:rsidRPr="00A340B0">
        <w:t xml:space="preserve"> is an index of the additional candidate S-SS/P</w:t>
      </w:r>
      <w:r>
        <w:t>S</w:t>
      </w:r>
      <w:r w:rsidRPr="00A340B0">
        <w:t xml:space="preserve">BCH block transmission occasions, with </w:t>
      </w:r>
      <m:oMath>
        <m:sSub>
          <m:sSubPr>
            <m:ctrlPr>
              <w:rPr>
                <w:rFonts w:ascii="Cambria Math" w:hAnsi="Cambria Math"/>
                <w:i/>
              </w:rPr>
            </m:ctrlPr>
          </m:sSubPr>
          <m:e>
            <m:r>
              <w:rPr>
                <w:rFonts w:ascii="Cambria Math" w:hAnsi="Cambria Math"/>
              </w:rPr>
              <m:t>0≤</m:t>
            </m:r>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-1</m:t>
        </m:r>
      </m:oMath>
      <w:r>
        <w:rPr>
          <w:lang w:val="en-GB"/>
        </w:rPr>
        <w:t>.</w:t>
      </w:r>
    </w:p>
    <w:p w14:paraId="05B5A8AC" w14:textId="43196CBA" w:rsidR="00674122" w:rsidRDefault="00674122" w:rsidP="000E3D53">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xml:space="preserve">. </w:t>
      </w:r>
      <w:r w:rsidR="000E3D53">
        <w:t>If</w:t>
      </w:r>
      <w:r w:rsidRPr="00D809F4">
        <w:t xml:space="preserve">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lastRenderedPageBreak/>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F011B3"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F011B3"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F011B3"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9" w:name="_Toc29899176"/>
      <w:bookmarkStart w:id="840" w:name="_Toc29899594"/>
      <w:bookmarkStart w:id="841" w:name="_Toc29917330"/>
      <w:bookmarkStart w:id="842" w:name="_Toc36498204"/>
      <w:bookmarkStart w:id="843" w:name="_Toc45699232"/>
      <w:bookmarkStart w:id="844" w:name="_Toc146789807"/>
      <w:r>
        <w:rPr>
          <w:rFonts w:cs="Arial"/>
        </w:rPr>
        <w:t>16</w:t>
      </w:r>
      <w:r w:rsidRPr="00D84934">
        <w:rPr>
          <w:rFonts w:cs="Arial"/>
        </w:rPr>
        <w:t>.</w:t>
      </w:r>
      <w:r>
        <w:rPr>
          <w:rFonts w:cs="Arial"/>
        </w:rPr>
        <w:t>2</w:t>
      </w:r>
      <w:r w:rsidRPr="00D84934">
        <w:rPr>
          <w:rFonts w:cs="Arial"/>
        </w:rPr>
        <w:tab/>
        <w:t>Power control</w:t>
      </w:r>
      <w:bookmarkEnd w:id="838"/>
      <w:bookmarkEnd w:id="839"/>
      <w:bookmarkEnd w:id="840"/>
      <w:bookmarkEnd w:id="841"/>
      <w:bookmarkEnd w:id="842"/>
      <w:bookmarkEnd w:id="843"/>
      <w:bookmarkEnd w:id="844"/>
    </w:p>
    <w:p w14:paraId="3593E809" w14:textId="77777777" w:rsidR="006A00C3" w:rsidRDefault="006A00C3" w:rsidP="006A00C3">
      <w:pPr>
        <w:pStyle w:val="Heading3"/>
        <w:spacing w:before="0"/>
      </w:pPr>
      <w:bookmarkStart w:id="845" w:name="_Toc36498205"/>
      <w:bookmarkStart w:id="846" w:name="_Toc45699233"/>
      <w:bookmarkStart w:id="847" w:name="_Toc146789808"/>
      <w:r>
        <w:t>16</w:t>
      </w:r>
      <w:r w:rsidRPr="00B35299">
        <w:t>.</w:t>
      </w:r>
      <w:r>
        <w:t>2</w:t>
      </w:r>
      <w:r w:rsidRPr="00B35299">
        <w:t>.</w:t>
      </w:r>
      <w:r>
        <w:t>0</w:t>
      </w:r>
      <w:r w:rsidRPr="00B35299">
        <w:tab/>
      </w:r>
      <w:r w:rsidRPr="007B25D4">
        <w:rPr>
          <w:rFonts w:cs="Arial"/>
          <w:szCs w:val="24"/>
          <w:lang w:val="x-none" w:eastAsia="x-none"/>
        </w:rPr>
        <w:t>S-SS/PSBCH blocks</w:t>
      </w:r>
      <w:bookmarkEnd w:id="845"/>
      <w:bookmarkEnd w:id="846"/>
      <w:bookmarkEnd w:id="847"/>
    </w:p>
    <w:p w14:paraId="0639696E" w14:textId="4D52C291"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00A107D2" w:rsidRPr="00A340B0">
        <w:rPr>
          <w:szCs w:val="18"/>
        </w:rPr>
        <w:t>, in the anchor RB-set if applicable,</w:t>
      </w:r>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12F9AD54"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offset</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lastRenderedPageBreak/>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Default="006A00C3" w:rsidP="00393CCA">
      <w:pPr>
        <w:pStyle w:val="B1"/>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6AF5822B" w14:textId="77777777" w:rsidR="00A107D2" w:rsidRPr="00A340B0" w:rsidRDefault="00A107D2" w:rsidP="00A107D2">
      <w:pPr>
        <w:pStyle w:val="B1"/>
      </w:pPr>
      <w:r w:rsidRPr="00A340B0">
        <w:t>-</w:t>
      </w:r>
      <w:r w:rsidRPr="00A340B0">
        <w:tab/>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oMath>
      <w:r w:rsidRPr="00A340B0">
        <w:t xml:space="preserve"> is a value of </w:t>
      </w:r>
      <w:r w:rsidRPr="00A340B0">
        <w:rPr>
          <w:i/>
        </w:rPr>
        <w:t>sl-PowerOffsetAnchor</w:t>
      </w:r>
      <w:r w:rsidRPr="00A340B0">
        <w:t xml:space="preserve">, if provided; otherwise, </w:t>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r>
          <w:rPr>
            <w:rFonts w:ascii="Cambria Math" w:hAnsi="Cambria Math"/>
            <w:noProof/>
          </w:rPr>
          <m:t>=0</m:t>
        </m:r>
      </m:oMath>
      <w:r w:rsidRPr="00A340B0">
        <w:t>.</w:t>
      </w:r>
    </w:p>
    <w:p w14:paraId="09F6A640" w14:textId="19F39C01" w:rsidR="00A107D2" w:rsidRPr="00A107D2" w:rsidRDefault="00A107D2" w:rsidP="00A107D2">
      <w:r w:rsidRPr="00A340B0">
        <w:t xml:space="preserve">For operation with shared spectrum channel access, after allocating power </w:t>
      </w:r>
      <m:oMath>
        <m:sSub>
          <m:sSubPr>
            <m:ctrlPr>
              <w:rPr>
                <w:rFonts w:ascii="Cambria Math" w:hAnsi="Cambria Math"/>
                <w:i/>
                <w:iCs/>
                <w:szCs w:val="18"/>
              </w:rPr>
            </m:ctrlPr>
          </m:sSubPr>
          <m:e>
            <m:r>
              <w:rPr>
                <w:rFonts w:ascii="Cambria Math" w:hAnsi="Cambria Math"/>
                <w:szCs w:val="18"/>
              </w:rPr>
              <m:t>P</m:t>
            </m:r>
          </m:e>
          <m:sub>
            <m:r>
              <m:rPr>
                <m:nor/>
              </m:rPr>
              <w:rPr>
                <w:iCs/>
                <w:szCs w:val="18"/>
              </w:rPr>
              <m:t>S-SSB</m:t>
            </m:r>
            <m:ctrlPr>
              <w:rPr>
                <w:rFonts w:ascii="Cambria Math" w:hAnsi="Cambria Math"/>
                <w:iCs/>
                <w:szCs w:val="18"/>
              </w:rPr>
            </m:ctrlPr>
          </m:sub>
        </m:sSub>
        <m:r>
          <w:rPr>
            <w:rFonts w:ascii="Cambria Math" w:hAnsi="Cambria Math"/>
            <w:szCs w:val="18"/>
          </w:rPr>
          <m:t>(i)</m:t>
        </m:r>
      </m:oMath>
      <w:r w:rsidRPr="00A340B0">
        <w:rPr>
          <w:szCs w:val="18"/>
        </w:rPr>
        <w:t xml:space="preserve"> </w:t>
      </w:r>
      <w:r w:rsidRPr="00A340B0">
        <w:t>for transmission of each S-SS/P</w:t>
      </w:r>
      <w:r>
        <w:t>S</w:t>
      </w:r>
      <w:r w:rsidRPr="00A340B0">
        <w:t xml:space="preserve">BCH block in the anchor RB-set, the UE equally allocates power remaining from </w:t>
      </w:r>
      <m:oMath>
        <m:sSub>
          <m:sSubPr>
            <m:ctrlPr>
              <w:rPr>
                <w:rFonts w:ascii="Cambria Math" w:hAnsi="Cambria Math"/>
                <w:noProof/>
              </w:rPr>
            </m:ctrlPr>
          </m:sSubPr>
          <m:e>
            <m:r>
              <w:rPr>
                <w:rFonts w:ascii="Cambria Math" w:hAnsi="Cambria Math"/>
                <w:noProof/>
              </w:rPr>
              <m:t>P</m:t>
            </m:r>
          </m:e>
          <m:sub>
            <m:r>
              <m:rPr>
                <m:nor/>
              </m:rPr>
              <w:rPr>
                <w:noProof/>
              </w:rPr>
              <m:t>CMAX</m:t>
            </m:r>
          </m:sub>
        </m:sSub>
      </m:oMath>
      <w:r w:rsidRPr="00A340B0">
        <w:t>, if any, for transmission of each S-SS/P</w:t>
      </w:r>
      <w:r>
        <w:t>S</w:t>
      </w:r>
      <w:r w:rsidRPr="00A340B0">
        <w:t>BCH block in non-anchor RB-sets.</w:t>
      </w:r>
    </w:p>
    <w:p w14:paraId="063BDDC0" w14:textId="77777777" w:rsidR="00E21265" w:rsidRDefault="00E21265" w:rsidP="00E21265">
      <w:pPr>
        <w:pStyle w:val="Heading3"/>
        <w:spacing w:before="0"/>
      </w:pPr>
      <w:bookmarkStart w:id="848" w:name="_Toc29894878"/>
      <w:bookmarkStart w:id="849" w:name="_Toc29899177"/>
      <w:bookmarkStart w:id="850" w:name="_Toc29899595"/>
      <w:bookmarkStart w:id="851" w:name="_Toc29917331"/>
      <w:bookmarkStart w:id="852" w:name="_Toc36498206"/>
      <w:bookmarkStart w:id="853" w:name="_Toc45699234"/>
      <w:bookmarkStart w:id="854" w:name="_Toc146789809"/>
      <w:r>
        <w:t>16</w:t>
      </w:r>
      <w:r w:rsidRPr="00B35299">
        <w:t>.</w:t>
      </w:r>
      <w:r>
        <w:t>2</w:t>
      </w:r>
      <w:r w:rsidRPr="00B35299">
        <w:t>.</w:t>
      </w:r>
      <w:r>
        <w:t>1</w:t>
      </w:r>
      <w:r w:rsidRPr="00B35299">
        <w:tab/>
        <w:t>PSSCH</w:t>
      </w:r>
      <w:bookmarkEnd w:id="848"/>
      <w:bookmarkEnd w:id="849"/>
      <w:bookmarkEnd w:id="850"/>
      <w:bookmarkEnd w:id="851"/>
      <w:bookmarkEnd w:id="852"/>
      <w:bookmarkEnd w:id="853"/>
      <w:bookmarkEnd w:id="854"/>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384F4B75"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F011B3"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55" w:name="_Toc29894879"/>
      <w:bookmarkStart w:id="856" w:name="_Toc29899178"/>
      <w:bookmarkStart w:id="857" w:name="_Toc29899596"/>
      <w:bookmarkStart w:id="858" w:name="_Toc29917332"/>
      <w:bookmarkStart w:id="859" w:name="_Toc36498207"/>
      <w:bookmarkStart w:id="860" w:name="_Toc45699235"/>
      <w:bookmarkStart w:id="861" w:name="_Toc146789810"/>
      <w:r>
        <w:t>16.2</w:t>
      </w:r>
      <w:r w:rsidRPr="008A4A6B">
        <w:t>.</w:t>
      </w:r>
      <w:r>
        <w:t>2</w:t>
      </w:r>
      <w:r w:rsidRPr="008A4A6B">
        <w:tab/>
        <w:t>PS</w:t>
      </w:r>
      <w:r>
        <w:t>C</w:t>
      </w:r>
      <w:r w:rsidRPr="008A4A6B">
        <w:t>CH</w:t>
      </w:r>
      <w:bookmarkEnd w:id="855"/>
      <w:bookmarkEnd w:id="856"/>
      <w:bookmarkEnd w:id="857"/>
      <w:bookmarkEnd w:id="858"/>
      <w:bookmarkEnd w:id="859"/>
      <w:bookmarkEnd w:id="860"/>
      <w:bookmarkEnd w:id="861"/>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F011B3"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683C6667" w:rsidR="00393CCA" w:rsidRDefault="005F05E6" w:rsidP="00393CCA">
      <w:pPr>
        <w:pStyle w:val="B1"/>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m:oMath>
        <m:r>
          <w:rPr>
            <w:rFonts w:ascii="Cambria Math" w:hAnsi="Cambria Math"/>
          </w:rPr>
          <m:t>i</m:t>
        </m:r>
      </m:oMath>
      <w:r w:rsidRPr="00393CCA">
        <w:t xml:space="preserve"> </w:t>
      </w:r>
    </w:p>
    <w:p w14:paraId="62C1EED4" w14:textId="5F652263" w:rsidR="00764F3A" w:rsidRDefault="00764F3A" w:rsidP="00764F3A">
      <w:pPr>
        <w:rPr>
          <w:lang w:eastAsia="ja-JP"/>
        </w:rPr>
      </w:pPr>
      <w:r>
        <w:rPr>
          <w:lang w:val="en-US" w:eastAsia="ja-JP"/>
        </w:rPr>
        <w:t>For</w:t>
      </w:r>
      <w:r>
        <w:rPr>
          <w:lang w:eastAsia="ja-JP"/>
        </w:rPr>
        <w:t xml:space="preserve"> a PSCCH transmission by a UE on a </w:t>
      </w:r>
      <w:r w:rsidRPr="000B5F5D">
        <w:rPr>
          <w:lang w:eastAsia="ja-JP"/>
        </w:rPr>
        <w:t>resource pool dedicated for SL PRS transmissions</w:t>
      </w:r>
      <w:r>
        <w:rPr>
          <w:lang w:eastAsia="ja-JP"/>
        </w:rPr>
        <w:t>, a power of the PSCCH transmission in a slot is same as a power of SL PRS transmission by the UE in the slot. The UE determines the power as described in Clause 16.2.3A.</w:t>
      </w:r>
    </w:p>
    <w:p w14:paraId="3ADE1896" w14:textId="56CA5B15" w:rsidR="009C68B4" w:rsidRPr="009C68B4" w:rsidRDefault="009C68B4" w:rsidP="00764F3A">
      <w:pPr>
        <w:rPr>
          <w:lang w:val="en-US"/>
        </w:rPr>
      </w:pPr>
      <w:r w:rsidRPr="00FD0BBC">
        <w:t xml:space="preserve">For sidelink co-channel coexistence between E-UTRA and NR, and for NR PSCCH/PSSCH transmissions with SCS configuration </w:t>
      </w:r>
      <m:oMath>
        <m:r>
          <w:rPr>
            <w:rFonts w:ascii="Cambria Math" w:hAnsi="Cambria Math"/>
            <w:lang w:val="en-US"/>
          </w:rPr>
          <m:t>μ=1</m:t>
        </m:r>
      </m:oMath>
      <w:r w:rsidRPr="00FD0BBC">
        <w:t xml:space="preserve"> in slots that overlap with an E-UTRA subframe</w:t>
      </w:r>
      <w:r>
        <w:t xml:space="preserve"> on the sidelink</w:t>
      </w:r>
      <w:r w:rsidRPr="00FD0BBC">
        <w:t xml:space="preserve">, the UE transmits NR </w:t>
      </w:r>
      <w:r w:rsidRPr="00FD0BBC">
        <w:lastRenderedPageBreak/>
        <w:t>P</w:t>
      </w:r>
      <w:r>
        <w:t>SC</w:t>
      </w:r>
      <w:r w:rsidRPr="00FD0BBC">
        <w:t>CH/PS</w:t>
      </w:r>
      <w:r>
        <w:t>S</w:t>
      </w:r>
      <w:r w:rsidRPr="00FD0BBC">
        <w:t xml:space="preserve">CH in the </w:t>
      </w:r>
      <w:r>
        <w:t>earlier</w:t>
      </w:r>
      <w:r w:rsidRPr="00FD0BBC">
        <w:t xml:space="preserve"> overlapping slot with a power that is larger than or equal to the power in the</w:t>
      </w:r>
      <w:r>
        <w:t xml:space="preserve"> later</w:t>
      </w:r>
      <w:r w:rsidRPr="00FD0BBC">
        <w:t xml:space="preserve"> overlapping slot</w:t>
      </w:r>
      <w:r w:rsidRPr="007800AA">
        <w:t>.</w:t>
      </w:r>
    </w:p>
    <w:p w14:paraId="520CE245" w14:textId="77777777" w:rsidR="00E21265" w:rsidRDefault="00E21265" w:rsidP="00E21265">
      <w:pPr>
        <w:pStyle w:val="Heading3"/>
        <w:spacing w:before="0"/>
      </w:pPr>
      <w:bookmarkStart w:id="862" w:name="_Toc29894880"/>
      <w:bookmarkStart w:id="863" w:name="_Toc29899179"/>
      <w:bookmarkStart w:id="864" w:name="_Toc29899597"/>
      <w:bookmarkStart w:id="865" w:name="_Toc29917333"/>
      <w:bookmarkStart w:id="866" w:name="_Toc36498208"/>
      <w:bookmarkStart w:id="867" w:name="_Toc45699236"/>
      <w:bookmarkStart w:id="868" w:name="_Toc146789811"/>
      <w:r>
        <w:t>16.2</w:t>
      </w:r>
      <w:r w:rsidRPr="008A4A6B">
        <w:t>.</w:t>
      </w:r>
      <w:r>
        <w:t>3</w:t>
      </w:r>
      <w:r w:rsidRPr="008A4A6B">
        <w:tab/>
        <w:t>PSFCH</w:t>
      </w:r>
      <w:bookmarkEnd w:id="862"/>
      <w:bookmarkEnd w:id="863"/>
      <w:bookmarkEnd w:id="864"/>
      <w:bookmarkEnd w:id="865"/>
      <w:bookmarkEnd w:id="866"/>
      <w:bookmarkEnd w:id="867"/>
      <w:bookmarkEnd w:id="868"/>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9"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9"/>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70" w:name="_Hlk39409839"/>
      <w:r w:rsidRPr="00CD4F4D">
        <w:rPr>
          <w:rFonts w:eastAsia="Malgun Gothic"/>
          <w:iCs/>
          <w:lang w:val="en-US"/>
        </w:rPr>
        <w:t>selects</w:t>
      </w:r>
      <w:bookmarkEnd w:id="870"/>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lastRenderedPageBreak/>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Default="00664302" w:rsidP="00664302">
      <w:pPr>
        <w:rPr>
          <w:szCs w:val="22"/>
          <w:lang w:eastAsia="ko-KR"/>
        </w:rPr>
      </w:pPr>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32CAF688" w14:textId="77777777" w:rsidR="00764F3A" w:rsidRPr="00764F3A" w:rsidRDefault="00764F3A" w:rsidP="00764F3A">
      <w:pPr>
        <w:pStyle w:val="Heading3"/>
      </w:pPr>
      <w:bookmarkStart w:id="871" w:name="_Toc146789812"/>
      <w:r w:rsidRPr="00764F3A">
        <w:t>16.2.3A</w:t>
      </w:r>
      <w:r w:rsidRPr="00764F3A">
        <w:tab/>
        <w:t>SL PRS</w:t>
      </w:r>
      <w:bookmarkEnd w:id="871"/>
    </w:p>
    <w:p w14:paraId="2F607BBA" w14:textId="77777777" w:rsidR="00764F3A" w:rsidRPr="00764F3A" w:rsidRDefault="00764F3A" w:rsidP="00764F3A">
      <w:r w:rsidRPr="00764F3A">
        <w:t xml:space="preserve">A UE determines a power </w:t>
      </w:r>
      <m:oMath>
        <m:sSub>
          <m:sSubPr>
            <m:ctrlPr>
              <w:rPr>
                <w:rFonts w:ascii="Cambria Math" w:hAnsi="Cambria Math"/>
                <w:i/>
              </w:rPr>
            </m:ctrlPr>
          </m:sSubPr>
          <m:e>
            <m:r>
              <w:rPr>
                <w:rFonts w:ascii="Cambria Math" w:hAnsi="Cambria Math"/>
              </w:rPr>
              <m:t>P</m:t>
            </m:r>
          </m:e>
          <m:sub>
            <m:r>
              <m:rPr>
                <m:sty m:val="p"/>
              </m:rPr>
              <w:rPr>
                <w:rFonts w:ascii="Cambria Math" w:hAnsi="Cambria Math"/>
              </w:rPr>
              <m:t>SL-PRS</m:t>
            </m:r>
          </m:sub>
        </m:sSub>
        <m:d>
          <m:dPr>
            <m:ctrlPr>
              <w:rPr>
                <w:rFonts w:ascii="Cambria Math" w:hAnsi="Cambria Math"/>
                <w:i/>
              </w:rPr>
            </m:ctrlPr>
          </m:dPr>
          <m:e>
            <m:r>
              <w:rPr>
                <w:rFonts w:ascii="Cambria Math" w:hAnsi="Cambria Math"/>
              </w:rPr>
              <m:t>i</m:t>
            </m:r>
          </m:e>
        </m:d>
      </m:oMath>
      <w:r w:rsidRPr="00764F3A">
        <w:rPr>
          <w:iCs/>
        </w:rPr>
        <w:t xml:space="preserve"> </w:t>
      </w:r>
      <w:r w:rsidRPr="00764F3A">
        <w:t>for a SL PRS transmission on a resource pool</w:t>
      </w:r>
      <w:r w:rsidRPr="00764F3A">
        <w:rPr>
          <w:rFonts w:eastAsia="Malgun Gothic"/>
        </w:rPr>
        <w:t xml:space="preserve"> </w:t>
      </w:r>
      <w:r w:rsidRPr="00764F3A">
        <w:t xml:space="preserve">in SL PRS transmission occasion </w:t>
      </w:r>
      <m:oMath>
        <m:r>
          <w:rPr>
            <w:rFonts w:ascii="Cambria Math" w:hAnsi="Cambria Math"/>
          </w:rPr>
          <m:t>i</m:t>
        </m:r>
      </m:oMath>
      <w:r w:rsidRPr="00764F3A">
        <w:rPr>
          <w:iCs/>
        </w:rPr>
        <w:t xml:space="preserve"> </w:t>
      </w:r>
      <w:r w:rsidRPr="00764F3A">
        <w:rPr>
          <w:szCs w:val="18"/>
        </w:rPr>
        <w:t xml:space="preserve">on active SL BWP </w:t>
      </w:r>
      <m:oMath>
        <m:r>
          <w:rPr>
            <w:rFonts w:ascii="Cambria Math" w:hAnsi="Cambria Math"/>
            <w:szCs w:val="18"/>
          </w:rPr>
          <m:t>b</m:t>
        </m:r>
      </m:oMath>
      <w:r w:rsidRPr="00764F3A">
        <w:rPr>
          <w:szCs w:val="18"/>
        </w:rPr>
        <w:t xml:space="preserve"> of carrier </w:t>
      </w:r>
      <m:oMath>
        <m:r>
          <w:rPr>
            <w:rFonts w:ascii="Cambria Math" w:hAnsi="Cambria Math"/>
            <w:szCs w:val="18"/>
          </w:rPr>
          <m:t>f</m:t>
        </m:r>
      </m:oMath>
      <w:r w:rsidRPr="00764F3A">
        <w:rPr>
          <w:i/>
          <w:szCs w:val="18"/>
        </w:rPr>
        <w:t xml:space="preserve"> </w:t>
      </w:r>
      <w:r w:rsidRPr="00764F3A">
        <w:t>as:</w:t>
      </w:r>
    </w:p>
    <w:p w14:paraId="23774A84" w14:textId="77777777" w:rsidR="00764F3A" w:rsidRPr="00764F3A" w:rsidRDefault="00F011B3" w:rsidP="00764F3A">
      <w:pPr>
        <w:pStyle w:val="EQ"/>
      </w:pPr>
      <m:oMathPara>
        <m:oMath>
          <m:sSub>
            <m:sSubPr>
              <m:ctrlPr>
                <w:rPr>
                  <w:rFonts w:ascii="Cambria Math" w:hAnsi="Cambria Math"/>
                </w:rPr>
              </m:ctrlPr>
            </m:sSubPr>
            <m:e>
              <m:r>
                <w:rPr>
                  <w:rFonts w:ascii="Cambria Math" w:hAnsi="Cambria Math"/>
                </w:rPr>
                <m:t>P</m:t>
              </m:r>
            </m:e>
            <m:sub>
              <m:r>
                <m:rPr>
                  <m:sty m:val="p"/>
                </m:rPr>
                <w:rPr>
                  <w:rFonts w:ascii="Cambria Math" w:hAnsi="Cambria Math"/>
                </w:rPr>
                <m:t>SL-PRS</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MAX,CBR</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SL-PRS,SL</m:t>
                              </m:r>
                            </m:sub>
                          </m:sSub>
                          <m:d>
                            <m:dPr>
                              <m:ctrlPr>
                                <w:rPr>
                                  <w:rFonts w:ascii="Cambria Math" w:hAnsi="Cambria Math"/>
                                </w:rPr>
                              </m:ctrlPr>
                            </m:dPr>
                            <m:e>
                              <m:r>
                                <w:rPr>
                                  <w:rFonts w:ascii="Cambria Math" w:hAnsi="Cambria Math"/>
                                </w:rPr>
                                <m:t>i</m:t>
                              </m:r>
                            </m:e>
                          </m:d>
                        </m:e>
                      </m:d>
                    </m:e>
                  </m:func>
                </m:e>
              </m:d>
            </m:e>
          </m:func>
        </m:oMath>
      </m:oMathPara>
    </w:p>
    <w:p w14:paraId="3272696B" w14:textId="77777777" w:rsidR="00764F3A" w:rsidRDefault="00764F3A" w:rsidP="00764F3A">
      <w:pPr>
        <w:snapToGrid w:val="0"/>
        <w:jc w:val="both"/>
      </w:pPr>
      <w:r w:rsidRPr="00764F3A">
        <w:t>where,</w:t>
      </w:r>
    </w:p>
    <w:p w14:paraId="6A4301F0" w14:textId="369AF43D" w:rsidR="00764F3A" w:rsidRDefault="00764F3A" w:rsidP="00764F3A">
      <w:pPr>
        <w:pStyle w:val="B1"/>
        <w:rPr>
          <w:rFonts w:eastAsia="Calibri"/>
        </w:rPr>
      </w:pPr>
      <w:r>
        <w:t>-</w:t>
      </w:r>
      <w:r>
        <w:tab/>
      </w:r>
      <m:oMath>
        <m:sSub>
          <m:sSubPr>
            <m:ctrlPr>
              <w:rPr>
                <w:rFonts w:ascii="Cambria Math" w:eastAsia="Calibri" w:hAnsi="Cambria Math"/>
                <w:i/>
              </w:rPr>
            </m:ctrlPr>
          </m:sSubPr>
          <m:e>
            <m:r>
              <w:rPr>
                <w:rFonts w:ascii="Cambria Math" w:eastAsia="Calibri" w:hAnsi="Cambria Math"/>
              </w:rPr>
              <m:t>P</m:t>
            </m:r>
          </m:e>
          <m:sub>
            <m:r>
              <m:rPr>
                <m:sty m:val="p"/>
              </m:rPr>
              <w:rPr>
                <w:rFonts w:ascii="Cambria Math" w:eastAsia="Calibri" w:hAnsi="Cambria Math"/>
              </w:rPr>
              <m:t>CMAX</m:t>
            </m:r>
          </m:sub>
        </m:sSub>
      </m:oMath>
      <w:r w:rsidRPr="00764F3A">
        <w:rPr>
          <w:rFonts w:eastAsia="Calibri"/>
        </w:rPr>
        <w:t xml:space="preserve"> is </w:t>
      </w:r>
      <w:r w:rsidRPr="00764F3A">
        <w:rPr>
          <w:rFonts w:eastAsia="Calibri"/>
          <w:lang w:val="en-US"/>
        </w:rPr>
        <w:t>defined in</w:t>
      </w:r>
      <w:r w:rsidRPr="00764F3A">
        <w:rPr>
          <w:rFonts w:eastAsia="Calibri"/>
        </w:rPr>
        <w:t xml:space="preserve"> [8-1, TS 38.101-1]</w:t>
      </w:r>
    </w:p>
    <w:p w14:paraId="27AE4CC0" w14:textId="076ECA10" w:rsidR="00764F3A" w:rsidRPr="00764F3A" w:rsidRDefault="00764F3A" w:rsidP="00764F3A">
      <w:pPr>
        <w:pStyle w:val="B1"/>
        <w:rPr>
          <w:lang w:val="en-GB"/>
        </w:rPr>
      </w:pPr>
      <w:r>
        <w:rPr>
          <w:rFonts w:eastAsia="Calibri"/>
          <w:lang w:val="en-GB"/>
        </w:rPr>
        <w:t>-</w:t>
      </w:r>
      <w:r>
        <w:rPr>
          <w:rFonts w:eastAsia="Calibri"/>
          <w:lang w:val="en-GB"/>
        </w:rPr>
        <w:tab/>
      </w:r>
      <m:oMath>
        <m:sSub>
          <m:sSubPr>
            <m:ctrlPr>
              <w:rPr>
                <w:rFonts w:ascii="Cambria Math" w:eastAsia="Calibri" w:hAnsi="Cambria Math"/>
                <w:i/>
              </w:rPr>
            </m:ctrlPr>
          </m:sSubPr>
          <m:e>
            <m:r>
              <w:rPr>
                <w:rFonts w:ascii="Cambria Math" w:eastAsia="Calibri" w:hAnsi="Cambria Math"/>
              </w:rPr>
              <m:t>P</m:t>
            </m:r>
          </m:e>
          <m:sub>
            <m:r>
              <m:rPr>
                <m:sty m:val="p"/>
              </m:rPr>
              <w:rPr>
                <w:rFonts w:ascii="Cambria Math" w:eastAsia="Calibri" w:hAnsi="Cambria Math"/>
              </w:rPr>
              <m:t>MAX,CBR</m:t>
            </m:r>
          </m:sub>
        </m:sSub>
      </m:oMath>
      <w:r w:rsidRPr="00764F3A">
        <w:rPr>
          <w:rFonts w:eastAsia="Calibri"/>
        </w:rPr>
        <w:t xml:space="preserve"> is determined </w:t>
      </w:r>
      <w:r w:rsidRPr="00764F3A">
        <w:rPr>
          <w:rFonts w:eastAsia="Malgun Gothic"/>
        </w:rPr>
        <w:t>by</w:t>
      </w:r>
      <w:r w:rsidRPr="00764F3A">
        <w:rPr>
          <w:rFonts w:eastAsia="Malgun Gothic"/>
          <w:lang w:val="en-US"/>
        </w:rPr>
        <w:t xml:space="preserve"> a value of</w:t>
      </w:r>
      <w:r w:rsidRPr="00764F3A">
        <w:rPr>
          <w:rFonts w:eastAsia="Malgun Gothic"/>
        </w:rPr>
        <w:t xml:space="preserve"> </w:t>
      </w:r>
      <w:r w:rsidRPr="00764F3A">
        <w:rPr>
          <w:rFonts w:eastAsia="Calibri"/>
          <w:i/>
        </w:rPr>
        <w:t>sl-MaxTxPower</w:t>
      </w:r>
      <w:r w:rsidRPr="00764F3A">
        <w:rPr>
          <w:rFonts w:eastAsia="Malgun Gothic"/>
          <w:iCs/>
          <w:lang w:val="en-US"/>
        </w:rPr>
        <w:t xml:space="preserve"> </w:t>
      </w:r>
      <w:r w:rsidRPr="00764F3A">
        <w:rPr>
          <w:rFonts w:eastAsia="Calibri"/>
        </w:rPr>
        <w:t xml:space="preserve">based on </w:t>
      </w:r>
      <w:r w:rsidRPr="00764F3A">
        <w:rPr>
          <w:rFonts w:eastAsia="Calibri"/>
          <w:lang w:val="en-US"/>
        </w:rPr>
        <w:t>a</w:t>
      </w:r>
      <w:r w:rsidRPr="00764F3A">
        <w:rPr>
          <w:rFonts w:eastAsia="Calibri"/>
        </w:rPr>
        <w:t xml:space="preserve"> priority level and a CBR range for a CBR measured in slot </w:t>
      </w:r>
      <m:oMath>
        <m:r>
          <w:rPr>
            <w:rFonts w:ascii="Cambria Math" w:eastAsia="Calibri" w:hAnsi="Cambria Math"/>
          </w:rPr>
          <m:t>i-N</m:t>
        </m:r>
      </m:oMath>
      <w:r w:rsidRPr="00764F3A">
        <w:rPr>
          <w:rFonts w:eastAsia="Calibri"/>
          <w:lang w:val="en-US"/>
        </w:rPr>
        <w:t>,</w:t>
      </w:r>
      <w:r w:rsidRPr="00764F3A">
        <w:rPr>
          <w:rFonts w:eastAsia="Calibri"/>
        </w:rPr>
        <w:t xml:space="preserve"> </w:t>
      </w:r>
      <w:r w:rsidRPr="00764F3A">
        <w:rPr>
          <w:rFonts w:eastAsia="Calibri"/>
          <w:lang w:val="en-US"/>
        </w:rPr>
        <w:t>w</w:t>
      </w:r>
      <w:r w:rsidRPr="00764F3A">
        <w:rPr>
          <w:rFonts w:eastAsia="Calibri"/>
        </w:rPr>
        <w:t xml:space="preserve">here </w:t>
      </w:r>
      <m:oMath>
        <m:r>
          <w:rPr>
            <w:rFonts w:ascii="Cambria Math" w:eastAsia="Calibri" w:hAnsi="Cambria Math"/>
          </w:rPr>
          <m:t>N</m:t>
        </m:r>
      </m:oMath>
      <w:r w:rsidRPr="00764F3A">
        <w:rPr>
          <w:rFonts w:eastAsia="Calibri"/>
        </w:rPr>
        <w:t xml:space="preserve"> is the congestion control processing time [</w:t>
      </w:r>
      <w:r w:rsidRPr="00764F3A">
        <w:rPr>
          <w:rFonts w:eastAsia="Calibri"/>
          <w:lang w:val="en-US"/>
        </w:rPr>
        <w:t xml:space="preserve">6, </w:t>
      </w:r>
      <w:r w:rsidRPr="00764F3A">
        <w:rPr>
          <w:rFonts w:eastAsia="Calibri"/>
        </w:rPr>
        <w:t>TS 38.214]</w:t>
      </w:r>
      <w:r w:rsidRPr="00764F3A">
        <w:rPr>
          <w:rFonts w:eastAsia="Malgun Gothic"/>
          <w:lang w:val="en-US"/>
        </w:rPr>
        <w:t xml:space="preserve"> ]</w:t>
      </w:r>
      <w:r w:rsidRPr="00764F3A">
        <w:rPr>
          <w:rFonts w:eastAsia="Calibri"/>
          <w:lang w:val="en-US"/>
        </w:rPr>
        <w:t xml:space="preserve">; </w:t>
      </w:r>
      <w:r w:rsidRPr="00764F3A">
        <w:rPr>
          <w:rFonts w:eastAsia="Calibri"/>
        </w:rPr>
        <w:t xml:space="preserve">if </w:t>
      </w:r>
      <w:r w:rsidRPr="00764F3A">
        <w:rPr>
          <w:rFonts w:eastAsia="Calibri"/>
          <w:i/>
        </w:rPr>
        <w:t>sl-MaxTxPower</w:t>
      </w:r>
      <w:r w:rsidRPr="00764F3A">
        <w:rPr>
          <w:rFonts w:eastAsia="Calibri"/>
          <w:iCs/>
          <w:lang w:val="en-US"/>
        </w:rPr>
        <w:t xml:space="preserve"> </w:t>
      </w:r>
      <w:r w:rsidRPr="00764F3A">
        <w:rPr>
          <w:rFonts w:eastAsia="Calibri"/>
        </w:rPr>
        <w:t xml:space="preserve">is not provided, then </w:t>
      </w:r>
      <m:oMath>
        <m:sSub>
          <m:sSubPr>
            <m:ctrlPr>
              <w:rPr>
                <w:rFonts w:ascii="Cambria Math" w:eastAsia="Calibri" w:hAnsi="Cambria Math"/>
                <w:i/>
              </w:rPr>
            </m:ctrlPr>
          </m:sSubPr>
          <m:e>
            <m:r>
              <w:rPr>
                <w:rFonts w:ascii="Cambria Math" w:eastAsia="Calibri" w:hAnsi="Cambria Math"/>
              </w:rPr>
              <m:t>P</m:t>
            </m:r>
          </m:e>
          <m:sub>
            <m:r>
              <m:rPr>
                <m:nor/>
              </m:rPr>
              <w:rPr>
                <w:rFonts w:eastAsia="Calibri"/>
              </w:rPr>
              <m:t>MAX</m:t>
            </m:r>
            <m:r>
              <m:rPr>
                <m:sty m:val="p"/>
              </m:rPr>
              <w:rPr>
                <w:rFonts w:ascii="Cambria Math" w:eastAsia="Calibri" w:hAnsi="Cambria Math"/>
              </w:rPr>
              <m:t>,CBR</m:t>
            </m:r>
            <m:ctrlPr>
              <w:rPr>
                <w:rFonts w:ascii="Cambria Math" w:eastAsia="Calibri" w:hAnsi="Cambria Math"/>
              </w:rPr>
            </m:ctrlP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P</m:t>
            </m:r>
          </m:e>
          <m:sub>
            <m:r>
              <m:rPr>
                <m:nor/>
              </m:rPr>
              <w:rPr>
                <w:rFonts w:eastAsia="Calibri"/>
              </w:rPr>
              <m:t>CMAX</m:t>
            </m:r>
            <m:ctrlPr>
              <w:rPr>
                <w:rFonts w:ascii="Cambria Math" w:eastAsia="Calibri" w:hAnsi="Cambria Math"/>
              </w:rPr>
            </m:ctrlPr>
          </m:sub>
        </m:sSub>
      </m:oMath>
    </w:p>
    <w:p w14:paraId="64C31F30" w14:textId="236C1F1C" w:rsidR="00764F3A" w:rsidRPr="00764F3A" w:rsidRDefault="00764F3A" w:rsidP="00764F3A">
      <w:pPr>
        <w:pStyle w:val="B2"/>
      </w:pPr>
      <w:r>
        <w:rPr>
          <w:lang w:val="en-GB" w:eastAsia="ja-JP"/>
        </w:rPr>
        <w:t>-</w:t>
      </w:r>
      <w:r>
        <w:rPr>
          <w:lang w:val="en-GB" w:eastAsia="ja-JP"/>
        </w:rPr>
        <w:tab/>
      </w:r>
      <w:r w:rsidRPr="00764F3A">
        <w:rPr>
          <w:lang w:eastAsia="ja-JP"/>
        </w:rPr>
        <w:t xml:space="preserve">if the resource pool is common for PSSCH and SL PRS transmissions, the priority level is same for PSSCH and SL PRS </w:t>
      </w:r>
    </w:p>
    <w:p w14:paraId="2C90728B" w14:textId="5DD16D01" w:rsidR="00764F3A" w:rsidRPr="00764F3A" w:rsidRDefault="00764F3A" w:rsidP="00764F3A">
      <w:pPr>
        <w:pStyle w:val="B2"/>
      </w:pPr>
      <w:r>
        <w:rPr>
          <w:lang w:val="en-GB" w:eastAsia="ja-JP"/>
        </w:rPr>
        <w:t>-</w:t>
      </w:r>
      <w:r>
        <w:rPr>
          <w:lang w:val="en-GB" w:eastAsia="ja-JP"/>
        </w:rPr>
        <w:tab/>
      </w:r>
      <w:r w:rsidRPr="00764F3A">
        <w:rPr>
          <w:lang w:eastAsia="ja-JP"/>
        </w:rPr>
        <w:t>if the resource pool is dedicated for SL PRS transmissions, the priority level is for SL PRS</w:t>
      </w:r>
    </w:p>
    <w:p w14:paraId="3C870CDF" w14:textId="2833D38A" w:rsidR="00764F3A" w:rsidRDefault="00764F3A" w:rsidP="00764F3A">
      <w:pPr>
        <w:pStyle w:val="B1"/>
        <w:rPr>
          <w:color w:val="000000"/>
        </w:rPr>
      </w:pPr>
      <w:r>
        <w:rPr>
          <w:lang w:val="en-GB"/>
        </w:rPr>
        <w:t>-</w:t>
      </w:r>
      <w:r>
        <w:rPr>
          <w:lang w:val="en-GB"/>
        </w:rPr>
        <w:tab/>
      </w:r>
      <w:r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rPr>
          <w:color w:val="000000"/>
        </w:rPr>
        <w:t xml:space="preserve"> is provided</w:t>
      </w:r>
    </w:p>
    <w:p w14:paraId="2405A0B4" w14:textId="14D5E299" w:rsidR="00764F3A" w:rsidRPr="00764F3A" w:rsidRDefault="00764F3A" w:rsidP="00764F3A">
      <w:pPr>
        <w:pStyle w:val="B2"/>
      </w:pPr>
      <w:r>
        <w:lastRenderedPageBreak/>
        <w:t>-</w:t>
      </w:r>
      <w:r>
        <w:tab/>
      </w:r>
      <m:oMath>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lang w:eastAsia="zh-CN"/>
              </w:rPr>
            </m:ctrlPr>
          </m:dPr>
          <m:e>
            <m:r>
              <w:rPr>
                <w:rFonts w:ascii="Cambria Math" w:hAnsi="Cambria Math"/>
              </w:rPr>
              <m:t>i</m:t>
            </m:r>
          </m:e>
        </m:d>
        <m:r>
          <m:rPr>
            <m:sty m:val="p"/>
          </m:rPr>
          <w:rPr>
            <w:rFonts w:ascii="Cambria Math" w:eastAsia="Malgun Gothic" w:hAnsi="Cambria Math"/>
            <w:lang w:eastAsia="zh-CN"/>
          </w:rPr>
          <m:t>=</m:t>
        </m:r>
        <m:sSub>
          <m:sSubPr>
            <m:ctrlPr>
              <w:rPr>
                <w:rFonts w:ascii="Cambria Math" w:hAnsi="Cambria Math"/>
              </w:rPr>
            </m:ctrlPr>
          </m:sSubPr>
          <m:e>
            <m:r>
              <w:rPr>
                <w:rFonts w:ascii="Cambria Math" w:hAnsi="Cambria Math"/>
              </w:rPr>
              <m:t>P</m:t>
            </m:r>
          </m:e>
          <m:sub>
            <m:r>
              <m:rPr>
                <m:sty m:val="p"/>
              </m:rPr>
              <w:rPr>
                <w:rFonts w:ascii="Cambria Math" w:hAnsi="Cambria Math"/>
              </w:rPr>
              <m:t>O,D</m:t>
            </m:r>
          </m:sub>
        </m:sSub>
        <m:r>
          <m:rPr>
            <m:sty m:val="p"/>
          </m:rPr>
          <w:rPr>
            <w:rFonts w:ascii="Cambria Math" w:hAnsi="Cambria Math"/>
          </w:rPr>
          <m:t>+10</m:t>
        </m:r>
        <m:func>
          <m:funcPr>
            <m:ctrlPr>
              <w:rPr>
                <w:rFonts w:ascii="Cambria Math" w:hAnsi="Cambria Math"/>
              </w:rPr>
            </m:ctrlPr>
          </m:funcPr>
          <m:fName>
            <m:sSub>
              <m:sSubPr>
                <m:ctrlPr>
                  <w:rPr>
                    <w:rFonts w:ascii="Cambria Math" w:eastAsia="Malgun Gothic" w:hAnsi="Cambria Math"/>
                    <w:lang w:eastAsia="zh-CN"/>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eastAsia="Malgun Gothic" w:hAnsi="Cambria Math"/>
                    <w:lang w:eastAsia="zh-CN"/>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rsidRPr="00764F3A">
        <w:t xml:space="preserve"> [dBm]</w:t>
      </w:r>
    </w:p>
    <w:p w14:paraId="06F2DD21" w14:textId="66A1B626" w:rsidR="00764F3A" w:rsidRDefault="00764F3A" w:rsidP="00764F3A">
      <w:pPr>
        <w:pStyle w:val="B1"/>
      </w:pPr>
      <w:r>
        <w:rPr>
          <w:lang w:val="en-GB"/>
        </w:rPr>
        <w:t>-</w:t>
      </w:r>
      <w:r>
        <w:rPr>
          <w:lang w:val="en-GB"/>
        </w:rPr>
        <w:tab/>
      </w:r>
      <w:r w:rsidRPr="00764F3A">
        <w:t>else</w:t>
      </w:r>
    </w:p>
    <w:p w14:paraId="2E19F642" w14:textId="438A84A2" w:rsidR="00764F3A" w:rsidRPr="00764F3A" w:rsidRDefault="00764F3A" w:rsidP="00764F3A">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lang w:eastAsia="zh-CN"/>
              </w:rPr>
            </m:ctrlPr>
          </m:dPr>
          <m:e>
            <m:r>
              <w:rPr>
                <w:rFonts w:ascii="Cambria Math" w:hAnsi="Cambria Math"/>
              </w:rPr>
              <m:t>i</m:t>
            </m:r>
          </m:e>
        </m:d>
        <m:r>
          <w:rPr>
            <w:rFonts w:ascii="Cambria Math" w:eastAsia="Malgun Gothic" w:hAnsi="Cambria Math"/>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MAX,CBR</m:t>
                    </m:r>
                  </m:sub>
                </m:sSub>
              </m:e>
            </m:d>
          </m:e>
        </m:func>
      </m:oMath>
      <w:r w:rsidRPr="00764F3A">
        <w:t xml:space="preserve"> [dBm]</w:t>
      </w:r>
    </w:p>
    <w:p w14:paraId="35090F74" w14:textId="77777777" w:rsidR="00764F3A" w:rsidRPr="00764F3A" w:rsidRDefault="00764F3A" w:rsidP="00764F3A">
      <w:pPr>
        <w:pStyle w:val="B2"/>
      </w:pPr>
      <w:r w:rsidRPr="00764F3A">
        <w:t>where</w:t>
      </w:r>
    </w:p>
    <w:p w14:paraId="37A2A7F0" w14:textId="4CFA1136" w:rsidR="00764F3A" w:rsidRPr="00764F3A" w:rsidRDefault="00764F3A" w:rsidP="00764F3A">
      <w:pPr>
        <w:pStyle w:val="B3"/>
        <w:rPr>
          <w:color w:val="000000"/>
          <w:lang w:val="en-US"/>
        </w:rPr>
      </w:pPr>
      <w:r>
        <w:rPr>
          <w:lang w:eastAsia="ja-JP"/>
        </w:rPr>
        <w:t>-</w:t>
      </w:r>
      <w:r>
        <w:rPr>
          <w:lang w:eastAsia="ja-JP"/>
        </w:rPr>
        <w:tab/>
      </w:r>
      <w:r w:rsidRPr="00764F3A">
        <w:rPr>
          <w:lang w:eastAsia="ja-JP"/>
        </w:rPr>
        <w:t xml:space="preserve">if the resource pool is common for PSSCH and SL PRS transmissions,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 xml:space="preserve">dl-P0-PSSCH-PSCCH </w:t>
      </w:r>
      <w:r w:rsidRPr="00764F3A">
        <w:t>or</w:t>
      </w:r>
      <w:r w:rsidRPr="00764F3A">
        <w:rPr>
          <w:i/>
        </w:rPr>
        <w:t xml:space="preserve"> dl-P0-PSSCH-PSCCH-r17</w:t>
      </w:r>
      <w:r w:rsidRPr="00764F3A">
        <w:rPr>
          <w:lang w:val="en-US"/>
        </w:rPr>
        <w:t xml:space="preserve">; else, </w:t>
      </w:r>
      <w:r w:rsidRPr="00764F3A">
        <w:rPr>
          <w:lang w:eastAsia="ja-JP"/>
        </w:rPr>
        <w:t>if the resource pool is dedicated for SL PRS transmissions,</w:t>
      </w:r>
      <w:r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dl-P0-SLPRS</w:t>
      </w:r>
    </w:p>
    <w:p w14:paraId="76117102" w14:textId="41E70332" w:rsidR="00764F3A" w:rsidRDefault="00764F3A" w:rsidP="00764F3A">
      <w:pPr>
        <w:pStyle w:val="B3"/>
        <w:rPr>
          <w:iCs/>
        </w:rPr>
      </w:pPr>
      <w:r>
        <w:rPr>
          <w:iCs/>
          <w:lang w:eastAsia="ja-JP"/>
        </w:rPr>
        <w:t>-</w:t>
      </w:r>
      <w:r>
        <w:rPr>
          <w:iCs/>
          <w:lang w:eastAsia="ja-JP"/>
        </w:rPr>
        <w:tab/>
      </w:r>
      <w:r w:rsidRPr="00764F3A">
        <w:rPr>
          <w:iCs/>
          <w:lang w:eastAsia="ja-JP"/>
        </w:rPr>
        <w:t>if</w:t>
      </w:r>
      <w:r w:rsidRPr="00764F3A">
        <w:rPr>
          <w:lang w:eastAsia="ja-JP"/>
        </w:rPr>
        <w:t xml:space="preserve"> the resource pool is common for PSSCH and SL PRS transmissions,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a value of </w:t>
      </w:r>
      <w:r w:rsidRPr="00764F3A">
        <w:rPr>
          <w:i/>
        </w:rPr>
        <w:t>dl-Alpha-PSSCH-PSCCH</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dl-Alpha-PSSCH-PSCCH</w:t>
      </w:r>
      <w:r w:rsidRPr="00764F3A">
        <w:rPr>
          <w:iCs/>
        </w:rPr>
        <w:t xml:space="preserve"> is not provided</w:t>
      </w:r>
      <w:r w:rsidRPr="00764F3A">
        <w:rPr>
          <w:lang w:val="en-US"/>
        </w:rPr>
        <w:t xml:space="preserve">; else, </w:t>
      </w:r>
      <w:r w:rsidRPr="00764F3A">
        <w:rPr>
          <w:lang w:eastAsia="ja-JP"/>
        </w:rPr>
        <w:t>if the resource pool is dedicated for SL PRS transmissions</w:t>
      </w:r>
      <w:r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provided by </w:t>
      </w:r>
      <w:r w:rsidRPr="00764F3A">
        <w:rPr>
          <w:i/>
        </w:rPr>
        <w:t>dl-Alpha-SLPRS</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dl-Alpha-SLPRS</w:t>
      </w:r>
      <w:r w:rsidRPr="00764F3A">
        <w:rPr>
          <w:iCs/>
        </w:rPr>
        <w:t xml:space="preserve"> is not provided</w:t>
      </w:r>
    </w:p>
    <w:p w14:paraId="16295D3B" w14:textId="67BD4AF5" w:rsidR="00764F3A" w:rsidRPr="00764F3A" w:rsidRDefault="00764F3A" w:rsidP="00764F3A">
      <w:pPr>
        <w:pStyle w:val="B3"/>
        <w:rPr>
          <w:color w:val="000000"/>
          <w:lang w:val="en-US"/>
        </w:rPr>
      </w:pPr>
      <w:r>
        <w:rPr>
          <w:iCs/>
        </w:rPr>
        <w:t>-</w:t>
      </w:r>
      <w:r>
        <w:rPr>
          <w:iCs/>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764F3A">
        <w:t xml:space="preserve"> when the active SL BWP is on a serving cell </w:t>
      </w:r>
      <m:oMath>
        <m:r>
          <w:rPr>
            <w:rFonts w:ascii="Cambria Math" w:hAnsi="Cambria Math"/>
            <w:szCs w:val="18"/>
          </w:rPr>
          <m:t>c</m:t>
        </m:r>
      </m:oMath>
      <w:r w:rsidRPr="00764F3A">
        <w:t>, as described in clause 7.1.1 except that</w:t>
      </w:r>
    </w:p>
    <w:p w14:paraId="4BEA4B84" w14:textId="44D1A647" w:rsidR="00764F3A" w:rsidRPr="00764F3A" w:rsidRDefault="00764F3A" w:rsidP="00764F3A">
      <w:pPr>
        <w:pStyle w:val="B4"/>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the UE uses for determining a power of a PUSCH transmission scheduled by a DCI format 0_0 </w:t>
      </w:r>
      <w:r w:rsidRPr="00764F3A">
        <w:rPr>
          <w:lang w:val="x-none" w:eastAsia="zh-CN"/>
        </w:rPr>
        <w:t xml:space="preserve">in serving cell </w:t>
      </w:r>
      <m:oMath>
        <m:r>
          <w:rPr>
            <w:rFonts w:ascii="Cambria Math" w:hAnsi="Cambria Math"/>
            <w:szCs w:val="18"/>
          </w:rPr>
          <m:t>c</m:t>
        </m:r>
      </m:oMath>
      <w:r w:rsidRPr="00764F3A">
        <w:t xml:space="preserve"> when the UE is configured to monitor PDCCH for detection of DCI format 0_0 </w:t>
      </w:r>
      <w:r w:rsidRPr="00764F3A">
        <w:rPr>
          <w:lang w:val="x-none" w:eastAsia="zh-CN"/>
        </w:rPr>
        <w:t xml:space="preserve">in serving cell </w:t>
      </w:r>
      <m:oMath>
        <m:r>
          <w:rPr>
            <w:rFonts w:ascii="Cambria Math" w:hAnsi="Cambria Math"/>
            <w:szCs w:val="18"/>
          </w:rPr>
          <m:t>c</m:t>
        </m:r>
      </m:oMath>
    </w:p>
    <w:p w14:paraId="765FF1CC" w14:textId="30BF25A6" w:rsidR="00764F3A" w:rsidRDefault="00764F3A" w:rsidP="00764F3A">
      <w:pPr>
        <w:pStyle w:val="B4"/>
        <w:rPr>
          <w:szCs w:val="18"/>
        </w:rPr>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corresponding to the SS/PBCH block the UE uses to obtain MIB when the UE is not configured to monitor PDCCH for detection of DCI format 0_0 </w:t>
      </w:r>
      <w:r w:rsidRPr="00764F3A">
        <w:rPr>
          <w:lang w:val="x-none" w:eastAsia="zh-CN"/>
        </w:rPr>
        <w:t xml:space="preserve">in serving cell </w:t>
      </w:r>
      <m:oMath>
        <m:r>
          <w:rPr>
            <w:rFonts w:ascii="Cambria Math" w:hAnsi="Cambria Math"/>
            <w:szCs w:val="18"/>
          </w:rPr>
          <m:t>c</m:t>
        </m:r>
      </m:oMath>
    </w:p>
    <w:p w14:paraId="59CC200F" w14:textId="4032CBFC" w:rsidR="00764F3A" w:rsidRPr="00764F3A" w:rsidRDefault="00764F3A" w:rsidP="00764F3A">
      <w:pPr>
        <w:pStyle w:val="B3"/>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Pr="00764F3A">
        <w:rPr>
          <w:rFonts w:eastAsia="Malgun Gothic"/>
          <w:lang w:val="en-US"/>
        </w:rPr>
        <w:t xml:space="preserve"> is a number of </w:t>
      </w:r>
      <w:r w:rsidRPr="00764F3A">
        <w:t xml:space="preserve">resource blocks for </w:t>
      </w:r>
      <w:r w:rsidRPr="00764F3A">
        <w:rPr>
          <w:lang w:val="en-US"/>
        </w:rPr>
        <w:t>the SL PRS transmission occasion</w:t>
      </w:r>
      <w:r w:rsidRPr="00764F3A">
        <w:t xml:space="preserve"> </w:t>
      </w:r>
      <m:oMath>
        <m:r>
          <w:rPr>
            <w:rFonts w:ascii="Cambria Math"/>
          </w:rPr>
          <m:t>i</m:t>
        </m:r>
      </m:oMath>
      <w:r w:rsidRPr="00764F3A">
        <w:rPr>
          <w:iCs/>
        </w:rPr>
        <w:t xml:space="preserve"> </w:t>
      </w:r>
      <w:r w:rsidRPr="00764F3A">
        <w:rPr>
          <w:lang w:val="en-US"/>
        </w:rPr>
        <w:t xml:space="preserve">and </w:t>
      </w:r>
      <m:oMath>
        <m:r>
          <w:rPr>
            <w:rFonts w:ascii="Cambria Math"/>
          </w:rPr>
          <m:t>μ</m:t>
        </m:r>
      </m:oMath>
      <w:r w:rsidRPr="00764F3A">
        <w:rPr>
          <w:lang w:val="en-US"/>
        </w:rPr>
        <w:t xml:space="preserve"> is a SCS configuration for the SL PRS transmission</w:t>
      </w:r>
    </w:p>
    <w:p w14:paraId="06F6D085" w14:textId="3B20E29E" w:rsidR="00764F3A" w:rsidRDefault="007365B8" w:rsidP="007365B8">
      <w:pPr>
        <w:pStyle w:val="B1"/>
        <w:rPr>
          <w:color w:val="000000"/>
        </w:rPr>
      </w:pPr>
      <w:r>
        <w:rPr>
          <w:lang w:val="en-GB"/>
        </w:rPr>
        <w:t>-</w:t>
      </w:r>
      <w:r>
        <w:rPr>
          <w:lang w:val="en-GB"/>
        </w:rPr>
        <w:tab/>
      </w:r>
      <w:r w:rsidR="00764F3A"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rPr>
          <w:color w:val="000000"/>
        </w:rPr>
        <w:t xml:space="preserve"> is provided</w:t>
      </w:r>
    </w:p>
    <w:p w14:paraId="45AA3577" w14:textId="55A0227F" w:rsidR="00764F3A" w:rsidRPr="00764F3A" w:rsidRDefault="007365B8" w:rsidP="007365B8">
      <w:pPr>
        <w:pStyle w:val="B2"/>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r>
          <w:rPr>
            <w:rFonts w:ascii="Cambria Math" w:hAnsi="Cambria Math"/>
          </w:rPr>
          <m:t>+10</m:t>
        </m:r>
        <m:func>
          <m:funcPr>
            <m:ctrlPr>
              <w:rPr>
                <w:rFonts w:ascii="Cambria Math" w:hAnsi="Cambria Math"/>
                <w:i/>
              </w:rPr>
            </m:ctrlPr>
          </m:funcPr>
          <m:fName>
            <m:sSub>
              <m:sSubPr>
                <m:ctrlPr>
                  <w:rPr>
                    <w:rFonts w:ascii="Cambria Math" w:eastAsia="Malgun Gothic" w:hAnsi="Cambria Math"/>
                    <w:szCs w:val="22"/>
                    <w:lang w:eastAsia="zh-CN"/>
                  </w:rPr>
                </m:ctrlPr>
              </m:sSubPr>
              <m:e>
                <m:r>
                  <m:rPr>
                    <m:sty m:val="p"/>
                  </m:rPr>
                  <w:rPr>
                    <w:rFonts w:ascii="Cambria Math" w:hAnsi="Cambria Math"/>
                  </w:rPr>
                  <m:t>log</m:t>
                </m:r>
              </m:e>
              <m:sub>
                <m:r>
                  <w:rPr>
                    <w:rFonts w:ascii="Cambria Math" w:hAnsi="Cambria Math"/>
                  </w:rPr>
                  <m:t>10</m:t>
                </m:r>
              </m:sub>
            </m:sSub>
          </m:fName>
          <m:e>
            <m:d>
              <m:dPr>
                <m:ctrlPr>
                  <w:rPr>
                    <w:rFonts w:ascii="Cambria Math" w:eastAsia="Malgun Gothic" w:hAnsi="Cambria Math"/>
                    <w:i/>
                    <w:szCs w:val="22"/>
                    <w:lang w:eastAsia="zh-CN"/>
                  </w:rPr>
                </m:ctrlPr>
              </m:d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i/>
                      </w:rPr>
                    </m:ctrlPr>
                  </m:dPr>
                  <m:e>
                    <m:r>
                      <w:rPr>
                        <w:rFonts w:ascii="Cambria Math" w:hAnsi="Cambria Math"/>
                      </w:rPr>
                      <m:t>i</m:t>
                    </m:r>
                  </m:e>
                </m:d>
              </m:e>
            </m:d>
          </m:e>
        </m:fun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oMath>
      <w:r w:rsidR="00764F3A" w:rsidRPr="00764F3A">
        <w:t xml:space="preserve"> [dBm]</w:t>
      </w:r>
    </w:p>
    <w:p w14:paraId="2DD1E415" w14:textId="655A4DC4" w:rsidR="00764F3A" w:rsidRDefault="007365B8" w:rsidP="007365B8">
      <w:pPr>
        <w:pStyle w:val="B1"/>
      </w:pPr>
      <w:r>
        <w:rPr>
          <w:lang w:val="en-GB"/>
        </w:rPr>
        <w:t>-</w:t>
      </w:r>
      <w:r>
        <w:rPr>
          <w:lang w:val="en-GB"/>
        </w:rPr>
        <w:tab/>
      </w:r>
      <w:r w:rsidR="00764F3A" w:rsidRPr="00764F3A">
        <w:t>else</w:t>
      </w:r>
    </w:p>
    <w:p w14:paraId="6827C8E7" w14:textId="5ED6D6B7" w:rsidR="00764F3A" w:rsidRPr="007365B8" w:rsidRDefault="007365B8" w:rsidP="007365B8">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szCs w:val="22"/>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szCs w:val="22"/>
                        <w:lang w:eastAsia="zh-CN"/>
                      </w:rPr>
                    </m:ctrlPr>
                  </m:dPr>
                  <m:e>
                    <m:r>
                      <w:rPr>
                        <w:rFonts w:ascii="Cambria Math" w:hAnsi="Cambria Math"/>
                      </w:rPr>
                      <m:t>i</m:t>
                    </m:r>
                  </m:e>
                </m:d>
              </m:e>
            </m:d>
          </m:e>
        </m:func>
      </m:oMath>
      <w:r w:rsidR="00764F3A" w:rsidRPr="00764F3A">
        <w:t xml:space="preserve"> [dBm]</w:t>
      </w:r>
    </w:p>
    <w:p w14:paraId="59532680" w14:textId="77777777" w:rsidR="00764F3A" w:rsidRPr="00764F3A" w:rsidRDefault="00764F3A" w:rsidP="007365B8">
      <w:pPr>
        <w:pStyle w:val="B2"/>
      </w:pPr>
      <w:r w:rsidRPr="00764F3A">
        <w:t>where</w:t>
      </w:r>
    </w:p>
    <w:p w14:paraId="65F8DB82" w14:textId="130C2D7A" w:rsidR="00764F3A" w:rsidRPr="00764F3A" w:rsidRDefault="007365B8" w:rsidP="007365B8">
      <w:pPr>
        <w:pStyle w:val="B3"/>
        <w:rPr>
          <w:color w:val="000000"/>
          <w:lang w:val="en-US"/>
        </w:rPr>
      </w:pPr>
      <w:r>
        <w:rPr>
          <w:lang w:eastAsia="ja-JP"/>
        </w:rPr>
        <w:t>-</w:t>
      </w:r>
      <w:r>
        <w:rPr>
          <w:lang w:eastAsia="ja-JP"/>
        </w:rPr>
        <w:tab/>
      </w:r>
      <w:r w:rsidR="00764F3A" w:rsidRPr="00764F3A">
        <w:rPr>
          <w:lang w:eastAsia="ja-JP"/>
        </w:rPr>
        <w:t xml:space="preserve">if the resource pool is common for PSSCH and SL PRS transmissions,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 xml:space="preserve">sl-P0-PSSCH-PSCCH </w:t>
      </w:r>
      <w:r w:rsidR="00764F3A" w:rsidRPr="00764F3A">
        <w:t>or</w:t>
      </w:r>
      <w:r w:rsidR="00764F3A" w:rsidRPr="00764F3A">
        <w:rPr>
          <w:i/>
        </w:rPr>
        <w:t xml:space="preserve"> sl-P0-PSSCH-PSCCH-r17</w:t>
      </w:r>
      <w:r w:rsidR="00764F3A" w:rsidRPr="00764F3A">
        <w:rPr>
          <w:lang w:val="en-US"/>
        </w:rPr>
        <w:t xml:space="preserve">; else, </w:t>
      </w:r>
      <w:r w:rsidR="00764F3A" w:rsidRPr="00764F3A">
        <w:rPr>
          <w:lang w:eastAsia="ja-JP"/>
        </w:rPr>
        <w:t>if the resource pool is dedicated for SL PRS transmissions</w:t>
      </w:r>
      <w:r w:rsidR="00764F3A"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sl-P0-SLPRS</w:t>
      </w:r>
    </w:p>
    <w:p w14:paraId="1709F05B" w14:textId="39A58163" w:rsidR="00764F3A" w:rsidRDefault="007365B8" w:rsidP="007365B8">
      <w:pPr>
        <w:pStyle w:val="B3"/>
        <w:rPr>
          <w:i/>
        </w:rPr>
      </w:pPr>
      <w:r>
        <w:rPr>
          <w:iCs/>
          <w:lang w:eastAsia="ja-JP"/>
        </w:rPr>
        <w:t>-</w:t>
      </w:r>
      <w:r>
        <w:rPr>
          <w:iCs/>
          <w:lang w:eastAsia="ja-JP"/>
        </w:rPr>
        <w:tab/>
      </w:r>
      <w:r w:rsidR="00764F3A" w:rsidRPr="00764F3A">
        <w:rPr>
          <w:iCs/>
          <w:lang w:eastAsia="ja-JP"/>
        </w:rPr>
        <w:t>if</w:t>
      </w:r>
      <w:r w:rsidR="00764F3A" w:rsidRPr="00764F3A">
        <w:rPr>
          <w:lang w:eastAsia="ja-JP"/>
        </w:rPr>
        <w:t xml:space="preserve"> the resource pool is common for PSSCH and SL PRS transmissions,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a value of </w:t>
      </w:r>
      <w:r w:rsidR="00764F3A" w:rsidRPr="00764F3A">
        <w:rPr>
          <w:i/>
        </w:rPr>
        <w:t>sl-Alpha-PSSCH-PSCCH</w:t>
      </w:r>
      <w:r w:rsidR="00764F3A"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=1</m:t>
        </m:r>
      </m:oMath>
      <w:r w:rsidR="00764F3A" w:rsidRPr="00764F3A">
        <w:rPr>
          <w:iCs/>
        </w:rPr>
        <w:t xml:space="preserve"> if </w:t>
      </w:r>
      <w:r w:rsidR="00764F3A" w:rsidRPr="00764F3A">
        <w:rPr>
          <w:i/>
        </w:rPr>
        <w:t>sl-Alpha-PSSCH-PSCCH</w:t>
      </w:r>
      <w:r w:rsidR="00764F3A" w:rsidRPr="00764F3A">
        <w:rPr>
          <w:iCs/>
        </w:rPr>
        <w:t xml:space="preserve"> is not provided</w:t>
      </w:r>
      <w:r w:rsidR="00764F3A" w:rsidRPr="00764F3A">
        <w:rPr>
          <w:lang w:val="en-US"/>
        </w:rPr>
        <w:t xml:space="preserve">; else, </w:t>
      </w:r>
      <w:r w:rsidR="00764F3A" w:rsidRPr="00764F3A">
        <w:rPr>
          <w:lang w:eastAsia="ja-JP"/>
        </w:rPr>
        <w:t>if the resource pool is dedicated for SL PRS transmissions</w:t>
      </w:r>
      <w:r w:rsidR="00764F3A"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provided by </w:t>
      </w:r>
      <w:r w:rsidR="00764F3A" w:rsidRPr="00764F3A">
        <w:rPr>
          <w:i/>
        </w:rPr>
        <w:t>sl-Alpha-SLPRS</w:t>
      </w:r>
    </w:p>
    <w:p w14:paraId="73569CA3" w14:textId="4DEE2176" w:rsidR="00764F3A" w:rsidRPr="00764F3A" w:rsidRDefault="00084410" w:rsidP="00084410">
      <w:pPr>
        <w:pStyle w:val="B3"/>
        <w:rPr>
          <w:color w:val="000000"/>
          <w:lang w:val="en-US"/>
        </w:rPr>
      </w:pPr>
      <w:r>
        <w:rPr>
          <w:i/>
        </w:rPr>
        <w:t>-</w:t>
      </w:r>
      <w:r>
        <w:rPr>
          <w:i/>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00764F3A" w:rsidRPr="00764F3A">
        <w:t xml:space="preserve">, where </w:t>
      </w:r>
    </w:p>
    <w:p w14:paraId="5CC4014A" w14:textId="6281B1A7" w:rsidR="00764F3A" w:rsidRPr="00764F3A" w:rsidRDefault="00084410" w:rsidP="00084410">
      <w:pPr>
        <w:pStyle w:val="B4"/>
      </w:pPr>
      <w:r>
        <w:rPr>
          <w:iCs/>
        </w:rPr>
        <w:t>-</w:t>
      </w:r>
      <w:r>
        <w:rPr>
          <w:iCs/>
        </w:rPr>
        <w:tab/>
      </w:r>
      <m:oMath>
        <m:r>
          <w:rPr>
            <w:rFonts w:ascii="Cambria Math" w:hAnsi="Cambria Math"/>
          </w:rPr>
          <m:t>referenceSignalPower</m:t>
        </m:r>
      </m:oMath>
      <w:r w:rsidR="00764F3A" w:rsidRPr="00764F3A">
        <w:rPr>
          <w:lang w:val="en-US"/>
        </w:rPr>
        <w:t xml:space="preserve"> is </w:t>
      </w:r>
      <w:r w:rsidR="00764F3A" w:rsidRPr="00764F3A">
        <w:t>obtained</w:t>
      </w:r>
    </w:p>
    <w:p w14:paraId="66725942" w14:textId="0CD3AA0A" w:rsidR="00764F3A" w:rsidRPr="00764F3A" w:rsidRDefault="00084410" w:rsidP="00084410">
      <w:pPr>
        <w:pStyle w:val="B5"/>
      </w:pPr>
      <w:r>
        <w:rPr>
          <w:rFonts w:eastAsia="MS Mincho"/>
          <w:lang w:eastAsia="ja-JP"/>
        </w:rPr>
        <w:t>-</w:t>
      </w:r>
      <w:r>
        <w:rPr>
          <w:rFonts w:eastAsia="MS Mincho"/>
          <w:lang w:eastAsia="ja-JP"/>
        </w:rPr>
        <w:tab/>
      </w:r>
      <w:r w:rsidR="00764F3A" w:rsidRPr="00764F3A">
        <w:rPr>
          <w:rFonts w:eastAsia="MS Mincho"/>
          <w:lang w:eastAsia="ja-JP"/>
        </w:rPr>
        <w:t>if the resource pool is common for PSSCH and SL PRS transmissions,</w:t>
      </w:r>
      <w:r w:rsidR="00764F3A" w:rsidRPr="00764F3A">
        <w:t xml:space="preserve"> from a PSSCH transmit power per RE summed over the antenna ports of the UE and higher layer filtered across PSSCH transmission occasions using a filter configuration provided by </w:t>
      </w:r>
      <w:r w:rsidR="00764F3A" w:rsidRPr="00764F3A">
        <w:rPr>
          <w:i/>
          <w:iCs/>
        </w:rPr>
        <w:t>sl-</w:t>
      </w:r>
      <w:r w:rsidR="00764F3A" w:rsidRPr="00764F3A">
        <w:rPr>
          <w:i/>
        </w:rPr>
        <w:t>FilterCoefficient</w:t>
      </w:r>
      <w:r w:rsidR="00764F3A" w:rsidRPr="00764F3A">
        <w:rPr>
          <w:rFonts w:eastAsia="MS Mincho"/>
          <w:lang w:eastAsia="ja-JP"/>
        </w:rPr>
        <w:t>,</w:t>
      </w:r>
      <w:r w:rsidR="00764F3A" w:rsidRPr="00764F3A">
        <w:rPr>
          <w:lang w:val="en-US"/>
        </w:rPr>
        <w:t xml:space="preserve"> </w:t>
      </w:r>
    </w:p>
    <w:p w14:paraId="4BD72FF6" w14:textId="37E58030"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if the resource pool is dedicated for SL PRS transmissions</w:t>
      </w:r>
      <w:r w:rsidR="00764F3A" w:rsidRPr="00764F3A">
        <w:t xml:space="preserve">, from a SL PRS transmit power per RE and higher layer filtered across SL PRS transmission occasions using a filter configuration provided by </w:t>
      </w:r>
      <w:r w:rsidR="00764F3A" w:rsidRPr="00764F3A">
        <w:rPr>
          <w:i/>
          <w:iCs/>
        </w:rPr>
        <w:t>sl-</w:t>
      </w:r>
      <w:r w:rsidR="00764F3A" w:rsidRPr="00764F3A">
        <w:rPr>
          <w:i/>
        </w:rPr>
        <w:t>FilterCoefficient</w:t>
      </w:r>
    </w:p>
    <w:p w14:paraId="34AA997A" w14:textId="65B81145" w:rsidR="00084410" w:rsidRPr="00084410" w:rsidRDefault="00084410" w:rsidP="00084410">
      <w:pPr>
        <w:pStyle w:val="B4"/>
      </w:pPr>
      <w:r>
        <w:t>-</w:t>
      </w:r>
      <w:r>
        <w:tab/>
      </w:r>
      <m:oMath>
        <m:r>
          <w:rPr>
            <w:rFonts w:ascii="Cambria Math" w:hAnsi="Cambria Math"/>
          </w:rPr>
          <m:t>higher</m:t>
        </m:r>
        <m:r>
          <m:rPr>
            <m:sty m:val="p"/>
          </m:rPr>
          <w:rPr>
            <w:rFonts w:ascii="Cambria Math" w:hAnsi="Cambria Math"/>
          </w:rPr>
          <m:t xml:space="preserve"> </m:t>
        </m:r>
        <m:r>
          <w:rPr>
            <w:rFonts w:ascii="Cambria Math" w:hAnsi="Cambria Math"/>
          </w:rPr>
          <m:t>layer</m:t>
        </m:r>
        <m:r>
          <m:rPr>
            <m:sty m:val="p"/>
          </m:rPr>
          <w:rPr>
            <w:rFonts w:ascii="Cambria Math" w:hAnsi="Cambria Math"/>
          </w:rPr>
          <m:t xml:space="preserve"> </m:t>
        </m:r>
        <m:r>
          <w:rPr>
            <w:rFonts w:ascii="Cambria Math" w:hAnsi="Cambria Math"/>
          </w:rPr>
          <m:t>filtered</m:t>
        </m:r>
        <m:r>
          <m:rPr>
            <m:sty m:val="p"/>
          </m:rPr>
          <w:rPr>
            <w:rFonts w:ascii="Cambria Math" w:hAnsi="Cambria Math"/>
          </w:rPr>
          <m:t xml:space="preserve"> </m:t>
        </m:r>
        <m:r>
          <w:rPr>
            <w:rFonts w:ascii="Cambria Math" w:hAnsi="Cambria Math"/>
          </w:rPr>
          <m:t>RSRP</m:t>
        </m:r>
      </m:oMath>
      <w:r w:rsidRPr="00084410">
        <w:rPr>
          <w:iCs/>
          <w:lang w:val="en-US"/>
        </w:rPr>
        <w:t xml:space="preserve"> is a </w:t>
      </w:r>
      <w:r w:rsidRPr="00084410">
        <w:t>RSRP, as defined in [</w:t>
      </w:r>
      <w:r w:rsidRPr="00084410">
        <w:rPr>
          <w:lang w:val="en-US"/>
        </w:rPr>
        <w:t>7</w:t>
      </w:r>
      <w:r w:rsidRPr="00084410">
        <w:t>, TS 38.21</w:t>
      </w:r>
      <w:r w:rsidRPr="00084410">
        <w:rPr>
          <w:lang w:val="en-US"/>
        </w:rPr>
        <w:t>5</w:t>
      </w:r>
      <w:r w:rsidRPr="00084410">
        <w:t xml:space="preserve">], that is </w:t>
      </w:r>
      <w:r w:rsidRPr="00084410">
        <w:rPr>
          <w:iCs/>
          <w:lang w:val="en-US"/>
        </w:rPr>
        <w:t xml:space="preserve">reported to the UE from a UE receiving the SL PRS transmission and is obtained </w:t>
      </w:r>
    </w:p>
    <w:p w14:paraId="5A848770" w14:textId="6B3ED88E" w:rsidR="00764F3A" w:rsidRPr="00764F3A" w:rsidRDefault="00084410" w:rsidP="00084410">
      <w:pPr>
        <w:pStyle w:val="B5"/>
        <w:rPr>
          <w:rFonts w:eastAsia="Times New Roman"/>
        </w:rPr>
      </w:pPr>
      <w:r>
        <w:rPr>
          <w:rFonts w:eastAsia="MS Mincho"/>
          <w:lang w:eastAsia="ja-JP"/>
        </w:rPr>
        <w:lastRenderedPageBreak/>
        <w:t>-</w:t>
      </w:r>
      <w:r>
        <w:rPr>
          <w:rFonts w:eastAsia="MS Mincho"/>
          <w:lang w:eastAsia="ja-JP"/>
        </w:rPr>
        <w:tab/>
      </w:r>
      <w:r w:rsidR="00764F3A" w:rsidRPr="00764F3A">
        <w:rPr>
          <w:rFonts w:eastAsia="MS Mincho"/>
          <w:lang w:eastAsia="ja-JP"/>
        </w:rPr>
        <w:t>if the resource pool is common for PSSCH and SL PRS transmissions,</w:t>
      </w:r>
      <w:r w:rsidR="00764F3A" w:rsidRPr="00764F3A">
        <w:t xml:space="preserve"> </w:t>
      </w:r>
      <w:r w:rsidR="00764F3A" w:rsidRPr="00764F3A">
        <w:rPr>
          <w:rFonts w:eastAsia="MS Mincho"/>
          <w:iCs/>
          <w:lang w:val="en-US"/>
        </w:rPr>
        <w:t xml:space="preserve">from a PSSCH DM-RS using a filter configuration provided by </w:t>
      </w:r>
      <w:r w:rsidR="00764F3A" w:rsidRPr="00764F3A">
        <w:rPr>
          <w:i/>
          <w:iCs/>
        </w:rPr>
        <w:t>sl-</w:t>
      </w:r>
      <w:r w:rsidR="00764F3A" w:rsidRPr="00764F3A">
        <w:rPr>
          <w:i/>
        </w:rPr>
        <w:t>FilterCoefficient</w:t>
      </w:r>
    </w:p>
    <w:p w14:paraId="294CC08F" w14:textId="4EA23E02"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if the resource pool is dedicated for SL PRS transmissions,</w:t>
      </w:r>
      <w:r w:rsidR="00764F3A" w:rsidRPr="00764F3A">
        <w:t xml:space="preserve"> </w:t>
      </w:r>
      <w:r w:rsidR="00764F3A" w:rsidRPr="00764F3A">
        <w:rPr>
          <w:rFonts w:eastAsia="MS Mincho"/>
          <w:iCs/>
          <w:lang w:val="en-US"/>
        </w:rPr>
        <w:t xml:space="preserve">from a SL PRS using a filter configuration provided by </w:t>
      </w:r>
      <w:r w:rsidR="00764F3A" w:rsidRPr="00764F3A">
        <w:rPr>
          <w:i/>
          <w:iCs/>
        </w:rPr>
        <w:t>sl-</w:t>
      </w:r>
      <w:r w:rsidR="00764F3A" w:rsidRPr="00764F3A">
        <w:rPr>
          <w:i/>
        </w:rPr>
        <w:t>FilterCoefficient</w:t>
      </w:r>
    </w:p>
    <w:p w14:paraId="53FBB918" w14:textId="6D3C7CCD" w:rsidR="00764F3A" w:rsidRPr="00084410" w:rsidRDefault="00084410" w:rsidP="00084410">
      <w:pPr>
        <w:pStyle w:val="B4"/>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00764F3A" w:rsidRPr="00764F3A">
        <w:rPr>
          <w:rFonts w:eastAsia="Malgun Gothic"/>
          <w:lang w:val="en-US"/>
        </w:rPr>
        <w:t xml:space="preserve"> is a number of </w:t>
      </w:r>
      <w:r w:rsidR="00764F3A" w:rsidRPr="00764F3A">
        <w:t xml:space="preserve">resource blocks for </w:t>
      </w:r>
      <w:r w:rsidR="00764F3A" w:rsidRPr="00764F3A">
        <w:rPr>
          <w:lang w:val="en-US"/>
        </w:rPr>
        <w:t>the SL PRS transmission occasion</w:t>
      </w:r>
      <w:r w:rsidR="00764F3A" w:rsidRPr="00764F3A">
        <w:t xml:space="preserve"> </w:t>
      </w:r>
      <m:oMath>
        <m:r>
          <w:rPr>
            <w:rFonts w:ascii="Cambria Math"/>
          </w:rPr>
          <m:t>i</m:t>
        </m:r>
      </m:oMath>
      <w:r w:rsidR="00764F3A" w:rsidRPr="00764F3A">
        <w:rPr>
          <w:iCs/>
        </w:rPr>
        <w:t xml:space="preserve"> </w:t>
      </w:r>
      <w:r w:rsidR="00764F3A" w:rsidRPr="00764F3A">
        <w:rPr>
          <w:lang w:val="en-US"/>
        </w:rPr>
        <w:t xml:space="preserve">and </w:t>
      </w:r>
      <m:oMath>
        <m:r>
          <w:rPr>
            <w:rFonts w:ascii="Cambria Math"/>
          </w:rPr>
          <m:t>μ</m:t>
        </m:r>
      </m:oMath>
      <w:r w:rsidR="00764F3A" w:rsidRPr="00764F3A">
        <w:rPr>
          <w:lang w:val="en-US"/>
        </w:rPr>
        <w:t xml:space="preserve"> is a SCS configuration for the SL PRS transmission</w:t>
      </w:r>
    </w:p>
    <w:p w14:paraId="444E68A8" w14:textId="77777777" w:rsidR="00E21265" w:rsidRPr="009415CA" w:rsidRDefault="00E21265" w:rsidP="00D2686C">
      <w:pPr>
        <w:pStyle w:val="Heading3"/>
      </w:pPr>
      <w:bookmarkStart w:id="872" w:name="_Toc29894881"/>
      <w:bookmarkStart w:id="873" w:name="_Toc29899180"/>
      <w:bookmarkStart w:id="874" w:name="_Toc29899598"/>
      <w:bookmarkStart w:id="875" w:name="_Toc29917334"/>
      <w:bookmarkStart w:id="876" w:name="_Toc36498209"/>
      <w:bookmarkStart w:id="877" w:name="_Toc45699237"/>
      <w:bookmarkStart w:id="878" w:name="_Toc146789813"/>
      <w:r>
        <w:t>16</w:t>
      </w:r>
      <w:r w:rsidRPr="00B916EC">
        <w:t>.</w:t>
      </w:r>
      <w:r>
        <w:t>2</w:t>
      </w:r>
      <w:r w:rsidRPr="00B916EC">
        <w:t>.</w:t>
      </w:r>
      <w:r>
        <w:t>4</w:t>
      </w:r>
      <w:r w:rsidRPr="00B916EC">
        <w:tab/>
      </w:r>
      <w:r>
        <w:t>Prioritization of transmissions/receptions</w:t>
      </w:r>
      <w:bookmarkEnd w:id="872"/>
      <w:bookmarkEnd w:id="873"/>
      <w:bookmarkEnd w:id="874"/>
      <w:bookmarkEnd w:id="875"/>
      <w:bookmarkEnd w:id="876"/>
      <w:bookmarkEnd w:id="877"/>
      <w:bookmarkEnd w:id="878"/>
    </w:p>
    <w:p w14:paraId="0F11D611" w14:textId="77777777" w:rsidR="00E21265" w:rsidRPr="00B916EC" w:rsidRDefault="00E21265" w:rsidP="009D1348">
      <w:pPr>
        <w:pStyle w:val="Heading4"/>
      </w:pPr>
      <w:bookmarkStart w:id="879" w:name="_Toc29894882"/>
      <w:bookmarkStart w:id="880" w:name="_Toc29899181"/>
      <w:bookmarkStart w:id="881" w:name="_Toc29899599"/>
      <w:bookmarkStart w:id="882" w:name="_Toc29917335"/>
      <w:bookmarkStart w:id="883" w:name="_Toc36498210"/>
      <w:bookmarkStart w:id="884" w:name="_Toc45699238"/>
      <w:bookmarkStart w:id="885" w:name="_Toc146789814"/>
      <w:r>
        <w:t>16</w:t>
      </w:r>
      <w:r w:rsidRPr="00B916EC">
        <w:rPr>
          <w:rFonts w:hint="eastAsia"/>
        </w:rPr>
        <w:t>.</w:t>
      </w:r>
      <w:r>
        <w:t>2.4.1</w:t>
      </w:r>
      <w:r w:rsidRPr="00B916EC">
        <w:rPr>
          <w:rFonts w:hint="eastAsia"/>
        </w:rPr>
        <w:tab/>
      </w:r>
      <w:r>
        <w:t>Simultaneous NR and E-UTRA transmission/reception</w:t>
      </w:r>
      <w:bookmarkEnd w:id="879"/>
      <w:bookmarkEnd w:id="880"/>
      <w:bookmarkEnd w:id="881"/>
      <w:bookmarkEnd w:id="882"/>
      <w:bookmarkEnd w:id="883"/>
      <w:bookmarkEnd w:id="884"/>
      <w:bookmarkEnd w:id="88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86" w:name="_Toc29894883"/>
      <w:bookmarkStart w:id="887" w:name="_Toc29899182"/>
      <w:bookmarkStart w:id="888" w:name="_Toc29899600"/>
      <w:bookmarkStart w:id="889" w:name="_Toc29917336"/>
      <w:bookmarkStart w:id="890" w:name="_Toc36498211"/>
      <w:bookmarkStart w:id="891" w:name="_Toc45699239"/>
      <w:bookmarkStart w:id="892" w:name="_Toc146789815"/>
      <w:r>
        <w:t>16</w:t>
      </w:r>
      <w:r w:rsidRPr="00B916EC">
        <w:rPr>
          <w:rFonts w:hint="eastAsia"/>
        </w:rPr>
        <w:t>.</w:t>
      </w:r>
      <w:r>
        <w:t>2.4.2</w:t>
      </w:r>
      <w:r w:rsidRPr="00B916EC">
        <w:rPr>
          <w:rFonts w:hint="eastAsia"/>
        </w:rPr>
        <w:tab/>
      </w:r>
      <w:r>
        <w:t>Simultaneous PSFCH transmission/reception</w:t>
      </w:r>
      <w:bookmarkEnd w:id="886"/>
      <w:bookmarkEnd w:id="887"/>
      <w:bookmarkEnd w:id="888"/>
      <w:bookmarkEnd w:id="889"/>
      <w:bookmarkEnd w:id="890"/>
      <w:bookmarkEnd w:id="891"/>
      <w:bookmarkEnd w:id="89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lastRenderedPageBreak/>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93" w:name="_Toc29894884"/>
      <w:bookmarkStart w:id="894" w:name="_Toc29899183"/>
      <w:bookmarkStart w:id="895" w:name="_Toc29899601"/>
      <w:bookmarkStart w:id="896" w:name="_Toc29917337"/>
      <w:bookmarkStart w:id="897" w:name="_Toc36498212"/>
      <w:bookmarkStart w:id="898" w:name="_Toc45699240"/>
      <w:bookmarkStart w:id="899" w:name="_Toc146789816"/>
      <w:r>
        <w:t>16</w:t>
      </w:r>
      <w:r w:rsidRPr="00B916EC">
        <w:rPr>
          <w:rFonts w:hint="eastAsia"/>
        </w:rPr>
        <w:t>.</w:t>
      </w:r>
      <w:r>
        <w:t>2.4.3</w:t>
      </w:r>
      <w:r w:rsidRPr="00B916EC">
        <w:rPr>
          <w:rFonts w:hint="eastAsia"/>
        </w:rPr>
        <w:tab/>
      </w:r>
      <w:r>
        <w:t>Simultaneous SL and UL transmissions</w:t>
      </w:r>
      <w:bookmarkEnd w:id="893"/>
      <w:bookmarkEnd w:id="894"/>
      <w:bookmarkEnd w:id="895"/>
      <w:bookmarkEnd w:id="896"/>
      <w:bookmarkEnd w:id="897"/>
      <w:bookmarkEnd w:id="898"/>
      <w:r w:rsidR="006959EE" w:rsidRPr="00DB76C6">
        <w:t>/receptions</w:t>
      </w:r>
      <w:bookmarkEnd w:id="89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900" w:name="_Toc45699241"/>
      <w:bookmarkStart w:id="901" w:name="_Toc146789817"/>
      <w:r w:rsidRPr="00B20F51">
        <w:rPr>
          <w:rFonts w:eastAsia="Malgun Gothic"/>
        </w:rPr>
        <w:lastRenderedPageBreak/>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900"/>
      <w:r w:rsidR="006959EE">
        <w:rPr>
          <w:rFonts w:eastAsia="Malgun Gothic"/>
        </w:rPr>
        <w:t>/receptions</w:t>
      </w:r>
      <w:bookmarkEnd w:id="90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 xml:space="preserve">UL transmission, where the UE processing </w:t>
      </w:r>
      <w:r w:rsidRPr="00FF2754">
        <w:rPr>
          <w:rFonts w:eastAsia="Malgun Gothic"/>
        </w:rPr>
        <w:lastRenderedPageBreak/>
        <w:t>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54C9C403" w14:textId="77777777" w:rsidR="009C68B4" w:rsidRDefault="009C68B4" w:rsidP="009C68B4">
      <w:pPr>
        <w:pStyle w:val="Heading3"/>
      </w:pPr>
      <w:bookmarkStart w:id="902" w:name="_Toc146789818"/>
      <w:r>
        <w:t>16.2</w:t>
      </w:r>
      <w:r w:rsidRPr="008A4A6B">
        <w:t>.</w:t>
      </w:r>
      <w:r>
        <w:t>5</w:t>
      </w:r>
      <w:r w:rsidRPr="008A4A6B">
        <w:tab/>
      </w:r>
      <w:r>
        <w:t>SL Carrier Aggregation</w:t>
      </w:r>
      <w:bookmarkEnd w:id="902"/>
    </w:p>
    <w:p w14:paraId="5B718F17" w14:textId="77777777" w:rsidR="009C68B4" w:rsidRDefault="009C68B4" w:rsidP="009C68B4">
      <w:pPr>
        <w:rPr>
          <w:lang w:eastAsia="zh-CN"/>
        </w:rPr>
      </w:pPr>
      <w:r>
        <w:rPr>
          <w:lang w:eastAsia="zh-CN"/>
        </w:rPr>
        <w:t xml:space="preserve">If a UE is configured for sidelink operation on multiple carriers, the UE applies the synchronization procedures in Clause 16.1 on each of the multiple carriers </w:t>
      </w:r>
      <w:r w:rsidRPr="00975A26">
        <w:rPr>
          <w:lang w:eastAsia="zh-CN"/>
        </w:rPr>
        <w:t>[12, TS 38.331]</w:t>
      </w:r>
      <w:r>
        <w:rPr>
          <w:lang w:eastAsia="zh-CN"/>
        </w:rPr>
        <w:t>.</w:t>
      </w:r>
    </w:p>
    <w:p w14:paraId="2E8B43B1" w14:textId="4C6CF5A9" w:rsidR="009C68B4" w:rsidRPr="00271082" w:rsidRDefault="009C68B4" w:rsidP="009C68B4">
      <w:pPr>
        <w:rPr>
          <w:rFonts w:eastAsia="Malgun Gothic"/>
        </w:rPr>
      </w:pPr>
      <w:r>
        <w:rPr>
          <w:lang w:eastAsia="zh-CN"/>
        </w:rPr>
        <w:t>If</w:t>
      </w:r>
      <w:r w:rsidRPr="00664EA5">
        <w:rPr>
          <w:lang w:eastAsia="zh-CN"/>
        </w:rPr>
        <w:t xml:space="preserve"> a UE would transmit </w:t>
      </w:r>
      <w:r>
        <w:rPr>
          <w:lang w:eastAsia="zh-CN"/>
        </w:rPr>
        <w:t xml:space="preserve">S-SS/PSBCH blocks </w:t>
      </w:r>
      <w:r w:rsidRPr="00664EA5">
        <w:rPr>
          <w:lang w:eastAsia="zh-CN"/>
        </w:rPr>
        <w:t xml:space="preserve">on multiple carriers, the UE determines a power for </w:t>
      </w:r>
      <w:r>
        <w:rPr>
          <w:lang w:eastAsia="zh-CN"/>
        </w:rPr>
        <w:t>each S-SS/PSBCH block</w:t>
      </w:r>
      <w:r w:rsidRPr="00664EA5">
        <w:rPr>
          <w:lang w:eastAsia="zh-CN"/>
        </w:rPr>
        <w:t xml:space="preserve"> transmission as described in Clause 16.2.</w:t>
      </w:r>
      <w:r>
        <w:rPr>
          <w:lang w:eastAsia="zh-CN"/>
        </w:rPr>
        <w:t xml:space="preserve">0. </w:t>
      </w:r>
      <w:r>
        <w:rPr>
          <w:rFonts w:eastAsia="Malgun Gothic"/>
          <w:lang w:eastAsia="ko-KR"/>
        </w:rPr>
        <w:t xml:space="preserve">If the UE would transmit S-SS/PSBCH blocks that would overlap in time on respective carriers and a total power for the transmissions of the S-SS/PSBCH blocks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xml:space="preserve"> </w:t>
      </w:r>
      <w:r w:rsidRPr="00A340B0">
        <w:rPr>
          <w:rFonts w:eastAsiaTheme="minorEastAsia"/>
        </w:rPr>
        <w:t>[8-1, TS 38.101-1]</w:t>
      </w:r>
      <w:r>
        <w:rPr>
          <w:rFonts w:eastAsia="Malgun Gothic"/>
        </w:rPr>
        <w:t xml:space="preserve">, the UE autonomously reduces a power for one or more of the S-SS/PSBCH blocks transmissions so that a resulting total power would not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w:t>
      </w:r>
    </w:p>
    <w:p w14:paraId="2FB0AB14" w14:textId="77777777" w:rsidR="009C68B4" w:rsidRPr="00344B9A" w:rsidRDefault="009C68B4" w:rsidP="009C68B4">
      <w:pPr>
        <w:rPr>
          <w:rFonts w:eastAsia="Malgun Gothic"/>
        </w:rPr>
      </w:pPr>
      <w:r>
        <w:rPr>
          <w:lang w:eastAsia="zh-CN"/>
        </w:rPr>
        <w:t>If</w:t>
      </w:r>
      <w:r w:rsidRPr="00664EA5">
        <w:rPr>
          <w:lang w:eastAsia="zh-CN"/>
        </w:rPr>
        <w:t xml:space="preserve"> a UE would transmit PSSCH</w:t>
      </w:r>
      <w:r>
        <w:rPr>
          <w:lang w:eastAsia="zh-CN"/>
        </w:rPr>
        <w:t>s</w:t>
      </w:r>
      <w:r w:rsidRPr="00664EA5">
        <w:rPr>
          <w:lang w:eastAsia="zh-CN"/>
        </w:rPr>
        <w:t xml:space="preserve"> </w:t>
      </w:r>
      <w:r>
        <w:rPr>
          <w:lang w:eastAsia="zh-CN"/>
        </w:rPr>
        <w:t xml:space="preserve">and PSCCHs </w:t>
      </w:r>
      <w:r w:rsidRPr="00664EA5">
        <w:rPr>
          <w:lang w:eastAsia="zh-CN"/>
        </w:rPr>
        <w:t xml:space="preserve">on multiple carriers, the UE determines a power for </w:t>
      </w:r>
      <w:r>
        <w:rPr>
          <w:lang w:eastAsia="zh-CN"/>
        </w:rPr>
        <w:t xml:space="preserve">each </w:t>
      </w:r>
      <w:r w:rsidRPr="00664EA5">
        <w:rPr>
          <w:lang w:eastAsia="zh-CN"/>
        </w:rPr>
        <w:t>PSSCH</w:t>
      </w:r>
      <w:r>
        <w:rPr>
          <w:lang w:eastAsia="zh-CN"/>
        </w:rPr>
        <w:t xml:space="preserve"> and PSCCH</w:t>
      </w:r>
      <w:r w:rsidRPr="00664EA5">
        <w:rPr>
          <w:lang w:eastAsia="zh-CN"/>
        </w:rPr>
        <w:t xml:space="preserve"> transmission as described in Clause</w:t>
      </w:r>
      <w:r>
        <w:rPr>
          <w:lang w:eastAsia="zh-CN"/>
        </w:rPr>
        <w:t>s</w:t>
      </w:r>
      <w:r w:rsidRPr="00664EA5">
        <w:rPr>
          <w:lang w:eastAsia="zh-CN"/>
        </w:rPr>
        <w:t xml:space="preserve"> 16.2.1</w:t>
      </w:r>
      <w:r>
        <w:rPr>
          <w:lang w:eastAsia="zh-CN"/>
        </w:rPr>
        <w:t xml:space="preserve"> and 16.2.2, respectively</w:t>
      </w:r>
      <w:r w:rsidRPr="00664EA5">
        <w:rPr>
          <w:lang w:eastAsia="zh-CN"/>
        </w:rPr>
        <w:t xml:space="preserve">. </w:t>
      </w:r>
      <w:r>
        <w:rPr>
          <w:rFonts w:eastAsia="Malgun Gothic"/>
          <w:lang w:eastAsia="ko-KR"/>
        </w:rPr>
        <w:t xml:space="preserve">If the UE would transmit PSCCHs or PSSCHs that would overlap in time on respective carriers and a total power for the transmission of the PSCCHs or PSSCHs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the UE reduces a power for a transmission of a PSCCH or PSSCH that has the largest priority value as determined by SCI formats provided by the PSCCHs scheduling the respective PSSCHs. If more than one PSCCH/PSSCH transmissions have the largest priority value, the UE autonomously selects one of the more than one PSCCH/PSSCH transmissions</w:t>
      </w:r>
      <w:r w:rsidRPr="00344B9A">
        <w:rPr>
          <w:rFonts w:eastAsia="Malgun Gothic"/>
        </w:rPr>
        <w:t xml:space="preserve"> </w:t>
      </w:r>
      <w:r>
        <w:rPr>
          <w:rFonts w:eastAsia="Malgun Gothic"/>
        </w:rPr>
        <w:t xml:space="preserve">to reduce a respective power. If, after the reduction of the power for the transmission of the PSCCH or the PSSCH with the largest priority value, a total power does not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xml:space="preserve">, the UE transmits the PSCCHs or the PSSCHs, respectively. If, after the reduction of the power of the PSCCH or the PSSCH with the largest priority value, a total power exceeds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sidRPr="00344B9A">
        <w:rPr>
          <w:rFonts w:eastAsia="Malgun Gothic"/>
        </w:rPr>
        <w:t xml:space="preserve">, the UE </w:t>
      </w:r>
      <w:r>
        <w:rPr>
          <w:rFonts w:eastAsia="Malgun Gothic"/>
        </w:rPr>
        <w:t>drops</w:t>
      </w:r>
      <w:r w:rsidRPr="00344B9A">
        <w:rPr>
          <w:rFonts w:eastAsia="Malgun Gothic"/>
        </w:rPr>
        <w:t xml:space="preserve"> the PSCCH or the PSSCH</w:t>
      </w:r>
      <w:r w:rsidRPr="00765B51">
        <w:rPr>
          <w:rFonts w:eastAsia="Malgun Gothic"/>
        </w:rPr>
        <w:t xml:space="preserve"> </w:t>
      </w:r>
      <w:r>
        <w:rPr>
          <w:rFonts w:eastAsia="Malgun Gothic"/>
        </w:rPr>
        <w:t>with the largest priority value</w:t>
      </w:r>
      <w:r w:rsidRPr="00344B9A">
        <w:rPr>
          <w:rFonts w:eastAsia="Malgun Gothic"/>
        </w:rPr>
        <w:t>, respectively</w:t>
      </w:r>
      <w:r>
        <w:rPr>
          <w:rFonts w:eastAsia="Malgun Gothic"/>
        </w:rPr>
        <w:t>, and repeats the procedure over the remaining PSCCHs or PSSCHs</w:t>
      </w:r>
      <w:r w:rsidRPr="00344B9A">
        <w:rPr>
          <w:rFonts w:eastAsia="Malgun Gothic"/>
        </w:rPr>
        <w:t>.</w:t>
      </w:r>
    </w:p>
    <w:p w14:paraId="04355B1B" w14:textId="77777777" w:rsidR="009C68B4" w:rsidRDefault="009C68B4" w:rsidP="009C68B4">
      <w:pPr>
        <w:rPr>
          <w:lang w:eastAsia="zh-CN"/>
        </w:rPr>
      </w:pPr>
      <w:r>
        <w:rPr>
          <w:lang w:eastAsia="zh-CN"/>
        </w:rPr>
        <w:t>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and receive PSFCHs </w:t>
      </w:r>
      <w:r w:rsidRPr="00664EA5">
        <w:rPr>
          <w:lang w:eastAsia="zh-CN"/>
        </w:rPr>
        <w:t>on multiple carriers</w:t>
      </w:r>
      <w:r>
        <w:rPr>
          <w:lang w:eastAsia="zh-CN"/>
        </w:rPr>
        <w:t>, the UE performs the procedures in Clause 16.2.4.2 by considering all the PSFCHs for transmission and all the PSFCHs for reception in order to determine either PSFCHs to transmit or PSFCHs to receive. 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w:t>
      </w:r>
      <w:r w:rsidRPr="00664EA5">
        <w:rPr>
          <w:lang w:eastAsia="zh-CN"/>
        </w:rPr>
        <w:t>on multiple carriers</w:t>
      </w:r>
      <w:r>
        <w:rPr>
          <w:lang w:eastAsia="zh-CN"/>
        </w:rPr>
        <w:t xml:space="preserve">, the UE performs the procedures for single carrier in Clause 16.2.3 by considering all the PSFCHs for transmission using a corresponding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t xml:space="preserve"> </w:t>
      </w:r>
      <w:r>
        <w:rPr>
          <w:lang w:eastAsia="zh-CN"/>
        </w:rPr>
        <w:t>in order to determine PSFCHs to transmit and a corresponding power per PSFCH transmission. The UE expects to determine a same time resource and a same power for each of the PSFCH transmissions on multiple carriers.</w:t>
      </w:r>
    </w:p>
    <w:p w14:paraId="0E8AD026" w14:textId="77777777" w:rsidR="00682BAB" w:rsidRPr="005B0583" w:rsidRDefault="00682BAB" w:rsidP="00682BAB">
      <w:pPr>
        <w:pStyle w:val="Heading2"/>
        <w:spacing w:before="0"/>
        <w:ind w:left="1136" w:hanging="1136"/>
      </w:pPr>
      <w:bookmarkStart w:id="903" w:name="_Toc29894885"/>
      <w:bookmarkStart w:id="904" w:name="_Toc29899184"/>
      <w:bookmarkStart w:id="905" w:name="_Toc29899602"/>
      <w:bookmarkStart w:id="906" w:name="_Toc29917338"/>
      <w:bookmarkStart w:id="907" w:name="_Toc36498213"/>
      <w:bookmarkStart w:id="908" w:name="_Toc45699242"/>
      <w:bookmarkStart w:id="909" w:name="_Toc83289714"/>
      <w:bookmarkStart w:id="910" w:name="_Toc146789819"/>
      <w:r w:rsidRPr="005B0583">
        <w:t>16.3</w:t>
      </w:r>
      <w:r w:rsidRPr="005B0583">
        <w:rPr>
          <w:rFonts w:hint="eastAsia"/>
        </w:rPr>
        <w:tab/>
      </w:r>
      <w:r w:rsidRPr="005B0583">
        <w:t>UE procedure for reporting and obtaining control information in PSFCH</w:t>
      </w:r>
      <w:bookmarkEnd w:id="903"/>
      <w:bookmarkEnd w:id="904"/>
      <w:bookmarkEnd w:id="905"/>
      <w:bookmarkEnd w:id="906"/>
      <w:bookmarkEnd w:id="907"/>
      <w:bookmarkEnd w:id="908"/>
      <w:bookmarkEnd w:id="909"/>
      <w:bookmarkEnd w:id="910"/>
      <w:r w:rsidRPr="005B0583">
        <w:t xml:space="preserve"> </w:t>
      </w:r>
    </w:p>
    <w:p w14:paraId="7E5FF5BA" w14:textId="77777777" w:rsidR="00682BAB" w:rsidRPr="005B0583" w:rsidRDefault="00682BAB" w:rsidP="00682BAB">
      <w:bookmarkStart w:id="911"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12" w:name="_Toc146789820"/>
      <w:r w:rsidRPr="005B0583">
        <w:t>16.3.0</w:t>
      </w:r>
      <w:r w:rsidRPr="005B0583">
        <w:tab/>
        <w:t>UE procedure for transmitting PSFCH</w:t>
      </w:r>
      <w:bookmarkEnd w:id="911"/>
      <w:r w:rsidRPr="005B0583">
        <w:t xml:space="preserve"> with control information</w:t>
      </w:r>
      <w:bookmarkEnd w:id="912"/>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3BCC9BA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lastRenderedPageBreak/>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C07E895"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w:t>
      </w:r>
      <w:r w:rsidR="000C6EB7" w:rsidRPr="0059124C">
        <w:t>For operation without shared spectrum channel access, the</w:t>
      </w:r>
      <w:r>
        <w:t xml:space="preserv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r w:rsidR="000C6EB7" w:rsidRPr="0059124C">
        <w:t>For operation with shared spectrum channel access, the UE can attempt to transmit the PSFCH over a number of</w:t>
      </w:r>
      <w:r w:rsidR="000C6EB7">
        <w:t xml:space="preserve"> first</w:t>
      </w:r>
      <w:r w:rsidR="000C6EB7" w:rsidRPr="0059124C">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59124C">
        <w:t xml:space="preserve"> slots, provided by </w:t>
      </w:r>
      <w:r w:rsidR="000C6EB7" w:rsidRPr="0059124C">
        <w:rPr>
          <w:i/>
        </w:rPr>
        <w:t>sl-candidatePSFCH-Occasions</w:t>
      </w:r>
      <w:r w:rsidR="000C6EB7" w:rsidRPr="0059124C">
        <w:t xml:space="preserve">, that </w:t>
      </w:r>
      <w:r w:rsidR="000C6EB7" w:rsidRPr="00A12FA9">
        <w:t xml:space="preserve">include PSFCH resources and are at least a number of slots, provided by </w:t>
      </w:r>
      <w:r w:rsidR="000C6EB7" w:rsidRPr="00A12FA9">
        <w:rPr>
          <w:i/>
          <w:iCs/>
        </w:rPr>
        <w:t>sl-</w:t>
      </w:r>
      <w:r w:rsidR="000C6EB7" w:rsidRPr="00A12FA9">
        <w:rPr>
          <w:i/>
        </w:rPr>
        <w:t>MinTimeGapPSFCH</w:t>
      </w:r>
      <w:r w:rsidR="000C6EB7" w:rsidRPr="00A12FA9">
        <w:t xml:space="preserve">, of the resource pool after a last slot of the PSSCH reception. The UE attempts to transmit </w:t>
      </w:r>
      <w:r w:rsidR="000C6EB7">
        <w:t xml:space="preserve">PSFCH </w:t>
      </w:r>
      <w:r w:rsidR="000C6EB7" w:rsidRPr="00A12FA9">
        <w:t xml:space="preserve">in a slot only when the UE fails to transmit </w:t>
      </w:r>
      <w:r w:rsidR="000C6EB7">
        <w:t>PSFCH associated with the PSSCH</w:t>
      </w:r>
      <w:r w:rsidR="000C6EB7" w:rsidRPr="00A12FA9">
        <w:t xml:space="preserve"> in all previous slots</w:t>
      </w:r>
      <w:r w:rsidR="000C6EB7">
        <w:t xml:space="preserve"> for PSFCH </w:t>
      </w:r>
      <w:r w:rsidR="000C6EB7" w:rsidRPr="00A12FA9">
        <w:t>within the</w:t>
      </w:r>
      <w:r w:rsidR="000C6EB7" w:rsidRPr="00A12FA9">
        <w:rPr>
          <w:rFonts w:hint="eastAsia"/>
          <w:lang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A12FA9">
        <w:t xml:space="preserve"> slots.</w:t>
      </w:r>
    </w:p>
    <w:p w14:paraId="0E928C6C" w14:textId="14BFEC4A" w:rsidR="00257C58" w:rsidRDefault="000C6EB7" w:rsidP="00257C58">
      <w:r w:rsidRPr="0059124C">
        <w:t>For operation without shared spectrum channel access, a</w:t>
      </w:r>
      <w:r w:rsidR="00E21265">
        <w:t xml:space="preserve"> UE is provided by </w:t>
      </w:r>
      <w:r w:rsidR="00D74B66" w:rsidRPr="00617960">
        <w:rPr>
          <w:i/>
          <w:iCs/>
        </w:rPr>
        <w:t>sl-PSFCH-RB-Set</w:t>
      </w:r>
      <w:r w:rsidR="00E21265">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in a resource pool for PSFCH transmission </w:t>
      </w:r>
      <w:r w:rsidR="00682BAB" w:rsidRPr="005B0583">
        <w:t xml:space="preserve">with HARQ-ACK information </w:t>
      </w:r>
      <w:r w:rsidR="00E21265">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rsidR="00E21265">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sub-channels for the resource pool, provided by </w:t>
      </w:r>
      <w:r w:rsidR="00B227FA">
        <w:rPr>
          <w:i/>
          <w:iCs/>
        </w:rPr>
        <w:t>sl-</w:t>
      </w:r>
      <w:r w:rsidR="00B227FA">
        <w:rPr>
          <w:i/>
        </w:rPr>
        <w:t>N</w:t>
      </w:r>
      <w:r w:rsidR="00B227FA" w:rsidRPr="009429C7">
        <w:rPr>
          <w:i/>
        </w:rPr>
        <w:t>umSubchannel</w:t>
      </w:r>
      <w:r w:rsidR="00E21265">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rsidR="00E21265">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to slot </w:t>
      </w:r>
      <m:oMath>
        <m:r>
          <w:rPr>
            <w:rFonts w:ascii="Cambria Math" w:hAnsi="Cambria Math"/>
          </w:rPr>
          <m:t>i</m:t>
        </m:r>
      </m:oMath>
      <w:r w:rsidR="00E21265">
        <w:t xml:space="preserve"> </w:t>
      </w:r>
      <w:r w:rsidR="00B227FA" w:rsidRPr="00227C3B">
        <w:t>among the PSSCH slots associated with the PSFCH slot</w:t>
      </w:r>
      <w:r w:rsidR="00E21265">
        <w:t xml:space="preserve"> and sub-channel </w:t>
      </w:r>
      <m:oMath>
        <m:r>
          <w:rPr>
            <w:rFonts w:ascii="Cambria Math" w:hAnsi="Cambria Math"/>
          </w:rPr>
          <m:t>j</m:t>
        </m:r>
      </m:oMath>
      <w:r w:rsidR="00E21265">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00E21265">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and the allocation starts in an ascending order of </w:t>
      </w:r>
      <m:oMath>
        <m:r>
          <w:rPr>
            <w:rFonts w:ascii="Cambria Math" w:hAnsi="Cambria Math"/>
          </w:rPr>
          <m:t>i</m:t>
        </m:r>
      </m:oMath>
      <w:r w:rsidR="00E21265">
        <w:t xml:space="preserve"> and continues in an ascending order of </w:t>
      </w:r>
      <m:oMath>
        <m:r>
          <w:rPr>
            <w:rFonts w:ascii="Cambria Math" w:hAnsi="Cambria Math"/>
          </w:rPr>
          <m:t>j</m:t>
        </m:r>
      </m:oMath>
      <w:r w:rsidR="00E21265">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rsidR="00E21265">
        <w:t xml:space="preserve"> </w:t>
      </w:r>
    </w:p>
    <w:p w14:paraId="5D0B445E" w14:textId="77777777" w:rsidR="000C6EB7" w:rsidRPr="0059124C" w:rsidRDefault="000C6EB7" w:rsidP="000C6EB7">
      <w:pPr>
        <w:rPr>
          <w:i/>
          <w:iCs/>
        </w:rPr>
      </w:pPr>
      <w:r w:rsidRPr="0059124C">
        <w:t xml:space="preserve">For operation with shared spectrum channel access, when </w:t>
      </w:r>
      <w:r w:rsidRPr="0059124C">
        <w:rPr>
          <w:i/>
        </w:rPr>
        <w:t>sl-PSFCH-Type = ‘type1’</w:t>
      </w:r>
      <w:r w:rsidRPr="0059124C">
        <w:t xml:space="preserve"> and within RB-set </w:t>
      </w:r>
      <m:oMath>
        <m:r>
          <w:rPr>
            <w:rFonts w:ascii="Cambria Math" w:hAnsi="Cambria Math"/>
          </w:rPr>
          <m:t>k</m:t>
        </m:r>
      </m:oMath>
      <w:r w:rsidRPr="0059124C">
        <w:t xml:space="preserve">, a UE determines, based on </w:t>
      </w:r>
      <w:r w:rsidRPr="0059124C">
        <w:rPr>
          <w:i/>
          <w:iCs/>
        </w:rPr>
        <w:t>sl-PSFCH-RB-Set</w:t>
      </w:r>
      <w:r w:rsidRPr="0059124C">
        <w:t xml:space="preserve">, all PRBs of an interlace for </w:t>
      </w:r>
      <w:r>
        <w:t xml:space="preserve">one </w:t>
      </w:r>
      <w:r w:rsidRPr="0059124C">
        <w:t>PSFCH transmission with HARQ-ACK information in the resource pool</w:t>
      </w:r>
      <w:r w:rsidRPr="0059124C">
        <w:rPr>
          <w:iCs/>
        </w:rPr>
        <w:t xml:space="preserve">. 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w:t>
      </w:r>
      <w:r w:rsidRPr="0059124C">
        <w:rPr>
          <w:iCs/>
        </w:rPr>
        <w:t xml:space="preserve">the UE determines </w:t>
      </w:r>
      <w:r>
        <w:rPr>
          <w:iCs/>
        </w:rPr>
        <w:t xml:space="preserve">a set of interlaces that includes </w:t>
      </w:r>
      <w:r w:rsidRPr="0059124C">
        <w:rPr>
          <w:iCs/>
        </w:rPr>
        <w:t xml:space="preserve">a number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w:t>
      </w:r>
      <w:r w:rsidRPr="0059124C">
        <w:rPr>
          <w:iCs/>
        </w:rPr>
        <w:t>of interlaces based on</w:t>
      </w:r>
      <w:r w:rsidRPr="0059124C">
        <w:rPr>
          <w:i/>
          <w:iCs/>
        </w:rPr>
        <w:t xml:space="preserve"> sl-PSFCH-RB-Set</w:t>
      </w:r>
      <w:r w:rsidRPr="0059124C">
        <w:rPr>
          <w:iCs/>
        </w:rPr>
        <w:t xml:space="preserve">. </w:t>
      </w:r>
      <w:r>
        <w:rPr>
          <w:iCs/>
        </w:rPr>
        <w:t>The set of</w:t>
      </w:r>
      <w:r w:rsidRPr="0059124C">
        <w:rPr>
          <w:iCs/>
        </w:rPr>
        <w:t xml:space="preserve"> interlaces are </w:t>
      </w:r>
      <w:r>
        <w:rPr>
          <w:iCs/>
        </w:rPr>
        <w:t>indexed in an ascending order of</w:t>
      </w:r>
      <w:r w:rsidRPr="0059124C">
        <w:rPr>
          <w:iCs/>
        </w:rPr>
        <w:t xml:space="preserve"> interlace indexes. </w:t>
      </w:r>
      <w:r>
        <w:rPr>
          <w:iCs/>
        </w:rPr>
        <w:t>For each interlace of the set of interlaces, all</w:t>
      </w:r>
      <w:r w:rsidRPr="0059124C">
        <w:rPr>
          <w:iCs/>
        </w:rPr>
        <w:t xml:space="preserve"> PRBs in the interlace are available for PSFCH transmission</w:t>
      </w:r>
      <w:r w:rsidRPr="0059124C">
        <w:rPr>
          <w:i/>
          <w:iCs/>
        </w:rPr>
        <w:t xml:space="preserve">. </w:t>
      </w:r>
      <w:r w:rsidRPr="0059124C">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sub-channels in RB-set </w:t>
      </w:r>
      <m:oMath>
        <m:r>
          <w:rPr>
            <w:rFonts w:ascii="Cambria Math" w:hAnsi="Cambria Math"/>
          </w:rPr>
          <m:t>k</m:t>
        </m:r>
      </m:oMath>
      <w:r w:rsidRPr="0059124C">
        <w:t xml:space="preserve"> and a number of PSSCH slots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59124C">
        <w:t xml:space="preserve"> interlaces from the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interlaces to slot </w:t>
      </w:r>
      <m:oMath>
        <m:r>
          <w:rPr>
            <w:rFonts w:ascii="Cambria Math" w:hAnsi="Cambria Math"/>
          </w:rPr>
          <m:t>i</m:t>
        </m:r>
      </m:oMath>
      <w:r w:rsidRPr="0059124C">
        <w:t xml:space="preserve"> and sub-channel </w:t>
      </w:r>
      <m:oMath>
        <m:r>
          <w:rPr>
            <w:rFonts w:ascii="Cambria Math" w:hAnsi="Cambria Math"/>
          </w:rPr>
          <m:t>j</m:t>
        </m:r>
      </m:oMath>
      <w:r w:rsidRPr="0059124C">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59124C">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The allocation starts in an ascending order of </w:t>
      </w:r>
      <m:oMath>
        <m:r>
          <w:rPr>
            <w:rFonts w:ascii="Cambria Math" w:hAnsi="Cambria Math"/>
          </w:rPr>
          <m:t>i</m:t>
        </m:r>
      </m:oMath>
      <w:r w:rsidRPr="0059124C">
        <w:t xml:space="preserve"> and continues in an ascending order of </w:t>
      </w:r>
      <m:oMath>
        <m:r>
          <w:rPr>
            <w:rFonts w:ascii="Cambria Math" w:hAnsi="Cambria Math"/>
          </w:rPr>
          <m:t>j</m:t>
        </m:r>
      </m:oMath>
      <w:r w:rsidRPr="0059124C">
        <w:t xml:space="preserve">. The UE expects that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rPr>
          <w:rFonts w:hint="eastAsia"/>
          <w:lang w:eastAsia="ko-KR"/>
        </w:rPr>
        <w:t xml:space="preserve"> </w:t>
      </w:r>
      <w:r w:rsidRPr="0059124C">
        <w:t>is</w:t>
      </w:r>
      <w:r w:rsidRPr="0059124C">
        <w:rPr>
          <w:i/>
        </w:rPr>
        <w:t xml:space="preserve"> </w:t>
      </w:r>
      <w:r w:rsidRPr="0059124C">
        <w:t>a multiple of</w:t>
      </w:r>
      <w:r w:rsidRPr="0059124C">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rPr>
          <w:i/>
        </w:rPr>
        <w:t>.</w:t>
      </w:r>
    </w:p>
    <w:p w14:paraId="144ABE37" w14:textId="2996285F" w:rsidR="000C6EB7" w:rsidRPr="002C6323" w:rsidRDefault="000C6EB7" w:rsidP="000C6EB7">
      <w:pPr>
        <w:rPr>
          <w:bCs/>
          <w:szCs w:val="21"/>
        </w:rPr>
      </w:pPr>
      <w:r w:rsidRPr="0059124C">
        <w:t xml:space="preserve">For operation with shared spectrum channel access, when </w:t>
      </w:r>
      <w:r w:rsidRPr="0059124C">
        <w:rPr>
          <w:i/>
        </w:rPr>
        <w:t>sl-PSFCH-Type = ‘type2’</w:t>
      </w:r>
      <w:r w:rsidRPr="0059124C">
        <w:t xml:space="preserve"> and within RB-set </w:t>
      </w:r>
      <m:oMath>
        <m:r>
          <w:rPr>
            <w:rFonts w:ascii="Cambria Math" w:hAnsi="Cambria Math"/>
          </w:rPr>
          <m:t>k</m:t>
        </m:r>
      </m:oMath>
      <w:r w:rsidRPr="0059124C">
        <w:t>, a UE determines</w:t>
      </w:r>
      <w:r>
        <w:t xml:space="preserve"> </w:t>
      </w:r>
      <w:r w:rsidRPr="0059124C">
        <w:t xml:space="preserve">a subset of PRBs in a first interlace and, based on </w:t>
      </w:r>
      <w:r w:rsidRPr="0059124C">
        <w:rPr>
          <w:i/>
          <w:iCs/>
        </w:rPr>
        <w:t>sl-PSFCH-RB-Set</w:t>
      </w:r>
      <w:r w:rsidRPr="0059124C">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a second interlace for </w:t>
      </w:r>
      <w:r>
        <w:t xml:space="preserve">a </w:t>
      </w:r>
      <w:r w:rsidRPr="0059124C">
        <w:t>PSFCH transmission with HARQ-ACK information in a resource pool</w:t>
      </w:r>
      <w:r w:rsidRPr="0059124C">
        <w:rPr>
          <w:iCs/>
        </w:rPr>
        <w:t xml:space="preserve">. </w:t>
      </w:r>
      <w:r w:rsidRPr="0059124C">
        <w:rPr>
          <w:bCs/>
          <w:szCs w:val="21"/>
        </w:rPr>
        <w:t xml:space="preserve">An index of the first interlace is provided by </w:t>
      </w:r>
      <w:r w:rsidRPr="0059124C">
        <w:rPr>
          <w:bCs/>
          <w:i/>
          <w:szCs w:val="21"/>
        </w:rPr>
        <w:t>sl-PSFCH-Type2-CommonInterlace</w:t>
      </w:r>
      <w:r w:rsidRPr="0059124C">
        <w:rPr>
          <w:bCs/>
          <w:szCs w:val="21"/>
        </w:rPr>
        <w:t xml:space="preserve">.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the second interlace are provided by </w:t>
      </w:r>
      <w:r w:rsidRPr="0059124C">
        <w:rPr>
          <w:bCs/>
          <w:i/>
          <w:szCs w:val="21"/>
        </w:rPr>
        <w:t>sl-PSFCH-Type2-DedicatedPRB</w:t>
      </w:r>
      <w:r w:rsidRPr="0059124C">
        <w:t xml:space="preserve"> </w:t>
      </w:r>
      <w:r w:rsidRPr="0059124C">
        <w:rPr>
          <w:iCs/>
        </w:rPr>
        <w:t>where,</w:t>
      </w:r>
      <w:r w:rsidRPr="0059124C">
        <w:rPr>
          <w:bCs/>
          <w:szCs w:val="21"/>
        </w:rPr>
        <w:t xml:space="preserve"> </w:t>
      </w:r>
      <w:r w:rsidRPr="0059124C">
        <w:rPr>
          <w:iCs/>
        </w:rPr>
        <w:t xml:space="preserve">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and for each interlace </w:t>
      </w:r>
      <m:oMath>
        <m:r>
          <w:rPr>
            <w:rFonts w:ascii="Cambria Math" w:hAnsi="Cambria Math"/>
          </w:rPr>
          <m:t>l</m:t>
        </m:r>
      </m:oMath>
      <w:r w:rsidRPr="0059124C">
        <w:t xml:space="preserve">, the UE determines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 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PRB</w:t>
      </w:r>
      <w:r>
        <w:t>s</w:t>
      </w:r>
      <w:r w:rsidRPr="0059124C">
        <w:t xml:space="preserve"> </w:t>
      </w:r>
      <w:r w:rsidRPr="0059124C">
        <w:rPr>
          <w:iCs/>
        </w:rPr>
        <w:t>based on</w:t>
      </w:r>
      <w:r w:rsidRPr="0059124C">
        <w:rPr>
          <w:i/>
          <w:iCs/>
        </w:rPr>
        <w:t xml:space="preserve"> sl-PSFCH-RB-Set</w:t>
      </w:r>
      <w:r w:rsidRPr="0059124C">
        <w:rPr>
          <w:iCs/>
        </w:rPr>
        <w:t xml:space="preserve">. </w:t>
      </w:r>
      <w:r w:rsidRPr="0059124C">
        <w:t>The UE expects that</w:t>
      </w:r>
      <w:r w:rsidRPr="0059124C">
        <w:rPr>
          <w:iCs/>
        </w:rPr>
        <w:t xml:space="preserve">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is a multiple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For interlace </w:t>
      </w:r>
      <m:oMath>
        <m:r>
          <w:rPr>
            <w:rFonts w:ascii="Cambria Math" w:hAnsi="Cambria Math"/>
          </w:rPr>
          <m:t>l</m:t>
        </m:r>
      </m:oMath>
      <w:r w:rsidRPr="0059124C">
        <w:t xml:space="preserve">, the UE determines a PRB subset with index </w:t>
      </w:r>
      <m:oMath>
        <m:r>
          <w:rPr>
            <w:rFonts w:ascii="Cambria Math" w:hAnsi="Cambria Math"/>
          </w:rPr>
          <m:t>s</m:t>
        </m:r>
      </m:oMath>
      <w:r w:rsidRPr="0059124C">
        <w:t xml:space="preserve"> to </w:t>
      </w:r>
      <w:r w:rsidRPr="002C6323">
        <w:t xml:space="preserve">include PRBs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m:t>
            </m:r>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⋅s+1</m:t>
            </m:r>
            <m:r>
              <m:rPr>
                <m:sty m:val="p"/>
              </m:rPr>
              <w:rPr>
                <w:rFonts w:ascii="Cambria Math" w:hAnsi="Cambria Math"/>
              </w:rPr>
              <m:t xml:space="preserve">, …,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-1</m:t>
            </m:r>
          </m:e>
        </m:d>
      </m:oMath>
      <w:r w:rsidRPr="002C6323">
        <w:t xml:space="preserve">, </w:t>
      </w:r>
      <m:oMath>
        <m:r>
          <w:rPr>
            <w:rFonts w:ascii="Cambria Math" w:hAnsi="Cambria Math"/>
          </w:rPr>
          <m:t>0≤s≤</m:t>
        </m:r>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-1</m:t>
        </m:r>
      </m:oMath>
      <w:r w:rsidRPr="002C6323">
        <w:t xml:space="preserve">. The UE determines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2C6323">
        <w:t xml:space="preserve"> PRB subsets by ordering the PRB subsets first in an ascending order of PRB subset index within an interlace and second in ascending order of interlace index. 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2C6323">
        <w:t xml:space="preserve"> sub-channels in RB-set </w:t>
      </w:r>
      <m:oMath>
        <m:r>
          <w:rPr>
            <w:rFonts w:ascii="Cambria Math" w:hAnsi="Cambria Math"/>
          </w:rPr>
          <m:t>k</m:t>
        </m:r>
      </m:oMath>
      <w:r w:rsidRPr="002C6323">
        <w:t xml:space="preserve"> and a number of slots for PSSCH transmissions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+1, …,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2C6323">
        <w:t xml:space="preserve"> PRB subsets from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2C6323">
        <w:t xml:space="preserve"> PRB subsets to slot </w:t>
      </w:r>
      <m:oMath>
        <m:r>
          <w:rPr>
            <w:rFonts w:ascii="Cambria Math" w:hAnsi="Cambria Math"/>
          </w:rPr>
          <m:t>i</m:t>
        </m:r>
      </m:oMath>
      <w:r w:rsidRPr="002C6323">
        <w:t xml:space="preserve"> among the slots for PSSCH transmissions that are associated with the slot and sub-channel </w:t>
      </w:r>
      <m:oMath>
        <m:r>
          <w:rPr>
            <w:rFonts w:ascii="Cambria Math" w:hAnsi="Cambria Math"/>
          </w:rPr>
          <m:t>j</m:t>
        </m:r>
      </m:oMath>
      <w:r w:rsidRPr="002C6323">
        <w:t xml:space="preserve"> for PSFCH transmissions,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2C6323">
        <w:t xml:space="preserve"> and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2C6323">
        <w:t xml:space="preserve">. The allocation starts in an ascending order of </w:t>
      </w:r>
      <m:oMath>
        <m:r>
          <w:rPr>
            <w:rFonts w:ascii="Cambria Math" w:hAnsi="Cambria Math"/>
          </w:rPr>
          <m:t>i</m:t>
        </m:r>
      </m:oMath>
      <w:r w:rsidRPr="002C6323">
        <w:t xml:space="preserve"> and continues in an ascending order of </w:t>
      </w:r>
      <m:oMath>
        <m:r>
          <w:rPr>
            <w:rFonts w:ascii="Cambria Math" w:hAnsi="Cambria Math"/>
          </w:rPr>
          <m:t>j</m:t>
        </m:r>
      </m:oMath>
      <w:r w:rsidRPr="002C6323">
        <w:t xml:space="preserve">. The UE expects that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2C6323">
        <w:rPr>
          <w:rFonts w:hint="eastAsia"/>
          <w:lang w:eastAsia="ko-KR"/>
        </w:rPr>
        <w:t xml:space="preserve"> </w:t>
      </w:r>
      <w:r w:rsidRPr="002C6323">
        <w:t>is</w:t>
      </w:r>
      <w:r w:rsidRPr="002C6323">
        <w:rPr>
          <w:i/>
        </w:rPr>
        <w:t xml:space="preserve"> </w:t>
      </w:r>
      <w:r w:rsidRPr="002C6323">
        <w:t>a multiple of</w:t>
      </w:r>
      <w:r w:rsidRPr="002C6323">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rPr>
          <w:i/>
        </w:rPr>
        <w:t>.</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00B00DBE" w:rsidR="00E21265" w:rsidRDefault="000C6EB7" w:rsidP="00E21265">
      <w:r w:rsidRPr="0059124C">
        <w:t xml:space="preserve">For operation without shared spectrum channel access, </w:t>
      </w:r>
      <w:r w:rsidR="00562338">
        <w:t>a</w:t>
      </w:r>
      <w:r w:rsidR="00E21265">
        <w:t xml:space="preserve"> UE determines a number of PSFCH resources available for multiplexing HARQ-ACK </w:t>
      </w:r>
      <w:r w:rsidR="00682BAB" w:rsidRPr="005B0583">
        <w:t xml:space="preserve">or conflict </w:t>
      </w:r>
      <w:r w:rsidR="00E21265">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t>
      </w:r>
      <w:r w:rsidR="00E21265">
        <w:lastRenderedPageBreak/>
        <w:t xml:space="preserve">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rsidR="00E21265">
        <w:t xml:space="preserve">and, based on an indication by </w:t>
      </w:r>
      <w:r w:rsidR="00CD415F">
        <w:rPr>
          <w:i/>
        </w:rPr>
        <w:t>sl-PSFCH-CandidateResourceType</w:t>
      </w:r>
      <w:r w:rsidR="00E21265">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7FF406BF"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w:t>
      </w:r>
    </w:p>
    <w:p w14:paraId="3833DFD6" w14:textId="77777777" w:rsidR="00562338" w:rsidRPr="00562338" w:rsidRDefault="00562338" w:rsidP="00562338">
      <w:r w:rsidRPr="00562338">
        <w:t xml:space="preserve">For operation with shared spectrum channel access and for </w:t>
      </w:r>
      <w:r w:rsidRPr="00562338">
        <w:rPr>
          <w:iCs/>
        </w:rPr>
        <w:t xml:space="preserve">the </w:t>
      </w:r>
      <m:oMath>
        <m:r>
          <w:rPr>
            <w:rFonts w:ascii="Cambria Math" w:hAnsi="Cambria Math"/>
          </w:rPr>
          <m:t>n</m:t>
        </m:r>
      </m:oMath>
      <w:r w:rsidRPr="00562338">
        <w:rPr>
          <w:iCs/>
        </w:rPr>
        <w:t>-th candidate PSFCH transmission occasion,</w:t>
      </w:r>
      <w:r w:rsidRPr="00562338">
        <w:t xml:space="preserve">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is a number of cyclic shift pairs for the resource pool provided by </w:t>
      </w:r>
      <w:r w:rsidRPr="00562338">
        <w:rPr>
          <w:i/>
        </w:rPr>
        <w:t>sl-NumMuxCS-Pair</w:t>
      </w:r>
      <w:r w:rsidRPr="00562338">
        <w:t xml:space="preserve"> and, based on an indication by </w:t>
      </w:r>
      <w:r w:rsidRPr="00562338">
        <w:rPr>
          <w:i/>
        </w:rPr>
        <w:t>sl-PSFCH-CandidateResourceType</w:t>
      </w:r>
    </w:p>
    <w:p w14:paraId="391EDB53" w14:textId="77777777" w:rsidR="00562338" w:rsidRPr="00562338" w:rsidRDefault="00562338" w:rsidP="00562338">
      <w:pPr>
        <w:pStyle w:val="B1"/>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startSubCH</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rsidRPr="00562338">
        <w:t xml:space="preserve">, </w:t>
      </w:r>
      <m:oMath>
        <m:r>
          <w:rPr>
            <w:rFonts w:ascii="Cambria Math" w:hAnsi="Cambria Math"/>
          </w:rPr>
          <m:t>M=</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62338">
        <w:rPr>
          <w:lang w:val="en-US"/>
        </w:rPr>
        <w:t>, and the</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interlaces</w:t>
      </w:r>
      <w:r w:rsidRPr="00562338">
        <w:t xml:space="preserve"> </w:t>
      </w:r>
      <w:r w:rsidRPr="00562338">
        <w:rPr>
          <w:lang w:val="en-US"/>
        </w:rPr>
        <w:t xml:space="preserve">or PRB subsets </w:t>
      </w:r>
      <w:r w:rsidRPr="00562338">
        <w:t xml:space="preserve">are </w:t>
      </w:r>
      <w:r w:rsidRPr="00562338">
        <w:rPr>
          <w:rFonts w:eastAsia="Malgun Gothic"/>
        </w:rPr>
        <w:t xml:space="preserve">associated with the lowest sub-channel index </w:t>
      </w:r>
      <w:r w:rsidRPr="00562338">
        <w:rPr>
          <w:rFonts w:eastAsia="Malgun Gothic"/>
          <w:lang w:val="en-US"/>
        </w:rPr>
        <w:t xml:space="preserve">within the RB-set with smallest index </w:t>
      </w:r>
      <w:r w:rsidRPr="00562338">
        <w:rPr>
          <w:rFonts w:eastAsia="Malgun Gothic"/>
        </w:rPr>
        <w:t>of the corresponding PSSCH</w:t>
      </w:r>
      <w:r w:rsidRPr="00562338">
        <w:t xml:space="preserve"> </w:t>
      </w:r>
    </w:p>
    <w:p w14:paraId="6FD0DD09" w14:textId="77777777" w:rsidR="00562338" w:rsidRPr="00562338" w:rsidRDefault="00562338" w:rsidP="00562338">
      <w:pPr>
        <w:pStyle w:val="B1"/>
        <w:rPr>
          <w:lang w:val="en-US"/>
        </w:rPr>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allocSubCH</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w:t>
      </w:r>
      <w:r w:rsidRPr="00562338">
        <w:t xml:space="preserve">and </w:t>
      </w:r>
      <m:oMath>
        <m:r>
          <w:rPr>
            <w:rFonts w:ascii="Cambria Math" w:hAnsi="Cambria Math"/>
          </w:rPr>
          <m:t>M=</m:t>
        </m:r>
        <m:nary>
          <m:naryPr>
            <m:chr m:val="∑"/>
            <m:limLoc m:val="undOvr"/>
            <m:supHide m:val="1"/>
            <m:ctrlPr>
              <w:rPr>
                <w:rFonts w:ascii="Cambria Math" w:hAnsi="Cambria Math"/>
                <w:i/>
              </w:rPr>
            </m:ctrlPr>
          </m:naryPr>
          <m:sub>
            <m:r>
              <w:rPr>
                <w:rFonts w:ascii="Cambria Math"/>
              </w:rPr>
              <m:t>k</m:t>
            </m:r>
          </m:sub>
          <m:sup/>
          <m:e>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e>
        </m:nary>
      </m:oMath>
      <w:r w:rsidRPr="00562338">
        <w:rPr>
          <w:lang w:val="en-US"/>
        </w:rPr>
        <w:t xml:space="preserve"> where the sum is over all RB-sets including resources for the corresponding PSSCH, and </w:t>
      </w:r>
      <w:r w:rsidRPr="00562338">
        <w:t xml:space="preserve">the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combinations of interlaces and RB-sets or PRB subsets are associated with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sub-channels of the corresponding PSSCH</w:t>
      </w:r>
    </w:p>
    <w:p w14:paraId="3ABC92F6" w14:textId="77777777" w:rsidR="00562338" w:rsidRPr="00562338" w:rsidRDefault="00562338" w:rsidP="00562338">
      <w:pPr>
        <w:pStyle w:val="B1"/>
      </w:pPr>
      <w:r w:rsidRPr="00562338">
        <w:t>-</w:t>
      </w:r>
      <w:r w:rsidRPr="00562338">
        <w:tab/>
      </w:r>
      <w:r w:rsidRPr="00562338">
        <w:rPr>
          <w:lang w:val="en-US"/>
        </w:rPr>
        <w:t xml:space="preserve">for conflict information, the corresponding PSSCH is determined based on </w:t>
      </w:r>
      <w:r w:rsidRPr="00562338">
        <w:rPr>
          <w:i/>
          <w:iCs/>
        </w:rPr>
        <w:t>sl-PSFCH-Occasion</w:t>
      </w:r>
    </w:p>
    <w:p w14:paraId="6F5EC866" w14:textId="29B3DF92" w:rsidR="00562338" w:rsidRPr="00562338" w:rsidRDefault="00562338" w:rsidP="00562338">
      <w:r w:rsidRPr="00562338">
        <w:t xml:space="preserve">The PSFCH resources are first indexed according to an ascending order of the interlace </w:t>
      </w:r>
      <w:r w:rsidRPr="00562338">
        <w:rPr>
          <w:lang w:val="en-US"/>
        </w:rPr>
        <w:t xml:space="preserve">or PRB subset </w:t>
      </w:r>
      <w:r w:rsidRPr="00562338">
        <w:t xml:space="preserve">index, second according to an ascending order of the RB-set index,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cyclic shift pairs. </w:t>
      </w:r>
      <w:r w:rsidRPr="00562338">
        <w:rPr>
          <w:lang w:eastAsia="ja-JP"/>
        </w:rPr>
        <w:t xml:space="preserve">The UE applies CP extension to the first symbol of a PSFCH and within the first one or two symbols before the first symbol of the PSFCH according to an index [4, TS 38.211] provided by </w:t>
      </w:r>
      <w:r w:rsidRPr="00562338">
        <w:rPr>
          <w:i/>
          <w:iCs/>
          <w:lang w:eastAsia="ja-JP"/>
        </w:rPr>
        <w:t>sl-CP-Extension-PSFCH</w:t>
      </w:r>
      <w:r w:rsidRPr="00562338">
        <w:rPr>
          <w:lang w:eastAsia="ja-JP"/>
        </w:rPr>
        <w:t>.</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6C57E5CB" w14:textId="3A44541E" w:rsidR="00562338" w:rsidRPr="007C6266" w:rsidRDefault="00562338" w:rsidP="00562338">
      <w:r w:rsidRPr="007C6266">
        <w:t xml:space="preserve">For operation with shared spectrum channel access, when </w:t>
      </w:r>
      <w:r w:rsidRPr="007C6266">
        <w:rPr>
          <w:i/>
        </w:rPr>
        <w:t>sl-PSFCH-Type = ‘type2’</w:t>
      </w:r>
      <w:r w:rsidRPr="007C6266">
        <w:rPr>
          <w:iCs/>
        </w:rPr>
        <w:t>, a</w:t>
      </w:r>
      <w:r w:rsidRPr="007C6266">
        <w:t xml:space="preserve">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in the first interlace is excluded from the resources for a PSFCH transmission, if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|≤5</m:t>
        </m:r>
      </m:oMath>
      <w:r w:rsidRPr="007C6266">
        <w:t xml:space="preserve"> for </w:t>
      </w:r>
      <m:oMath>
        <m:r>
          <w:rPr>
            <w:rFonts w:ascii="Cambria Math" w:hAnsi="Cambria Math"/>
          </w:rPr>
          <m:t>μ=0</m:t>
        </m:r>
      </m:oMath>
      <w:r w:rsidRPr="007C6266">
        <w:t xml:space="preserve"> 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|≤2</m:t>
        </m:r>
      </m:oMath>
      <w:r w:rsidRPr="007C6266">
        <w:t xml:space="preserve"> for </w:t>
      </w:r>
      <m:oMath>
        <m:r>
          <w:rPr>
            <w:rFonts w:ascii="Cambria Math" w:hAnsi="Cambria Math"/>
          </w:rPr>
          <m:t>μ=1</m:t>
        </m:r>
      </m:oMath>
      <w:r w:rsidRPr="007C6266">
        <w:t xml:space="preserve"> for any PRB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Pr="007C6266">
        <w:t xml:space="preserve"> in the PRB subset</w:t>
      </w:r>
      <w:r w:rsidRPr="007C6266">
        <w:rPr>
          <w:rFonts w:hint="eastAsia"/>
          <w:lang w:eastAsia="zh-CN"/>
        </w:rPr>
        <w:t xml:space="preserve"> when</w:t>
      </w:r>
      <w:r w:rsidRPr="007C6266">
        <w:t xml:space="preserve"> the PRB subset is selected for PSFCH transmission, and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≥88</m:t>
        </m:r>
      </m:oMath>
      <w:r w:rsidRPr="007C6266">
        <w:t xml:space="preserve"> for </w:t>
      </w:r>
      <m:oMath>
        <m:r>
          <w:rPr>
            <w:rFonts w:ascii="Cambria Math" w:hAnsi="Cambria Math"/>
          </w:rPr>
          <m:t>μ=0</m:t>
        </m:r>
      </m:oMath>
      <w:r w:rsidRPr="007C6266">
        <w:t xml:space="preserve"> or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≥44</m:t>
        </m:r>
      </m:oMath>
      <w:r w:rsidRPr="007C6266">
        <w:t xml:space="preserve"> for </w:t>
      </w:r>
      <m:oMath>
        <m:r>
          <w:rPr>
            <w:rFonts w:ascii="Cambria Math" w:hAnsi="Cambria Math"/>
          </w:rPr>
          <m:t>μ=1</m:t>
        </m:r>
      </m:oMath>
      <w:r w:rsidRPr="007C6266">
        <w:t xml:space="preserve">, where PRB </w:t>
      </w:r>
      <m:oMath>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oMath>
      <w:r w:rsidRPr="007C6266">
        <w:t xml:space="preserve"> and PRB </w:t>
      </w:r>
      <m:oMath>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oMath>
      <w:r w:rsidRPr="007C6266">
        <w:t xml:space="preserve"> are the largest and smallest PRB indexes, respectively, in the resources for the PSFCH transmission assuming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is excluded.</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F011B3"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F011B3"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lastRenderedPageBreak/>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13"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lastRenderedPageBreak/>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13"/>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14" w:name="_Hlk99744670"/>
      <w:r w:rsidR="00B26273" w:rsidRPr="007053C7">
        <w:rPr>
          <w:rFonts w:cs="Times"/>
          <w:i/>
        </w:rPr>
        <w:t>sl-MinTimeGapPSFCH</w:t>
      </w:r>
      <w:bookmarkEnd w:id="914"/>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15" w:name="_Toc45699243"/>
      <w:bookmarkStart w:id="916" w:name="_Toc83289715"/>
      <w:bookmarkStart w:id="917" w:name="_Toc146789821"/>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17"/>
      <w:r w:rsidRPr="005B0583" w:rsidDel="00CB3973">
        <w:rPr>
          <w:rFonts w:eastAsia="Malgun Gothic"/>
        </w:rPr>
        <w:t xml:space="preserve"> </w:t>
      </w:r>
      <w:bookmarkEnd w:id="915"/>
      <w:bookmarkEnd w:id="916"/>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lastRenderedPageBreak/>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18"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19" w:name="_Toc29894886"/>
      <w:bookmarkStart w:id="920" w:name="_Toc29899185"/>
      <w:bookmarkStart w:id="921" w:name="_Toc29899603"/>
      <w:bookmarkStart w:id="922" w:name="_Toc29917339"/>
      <w:bookmarkStart w:id="923" w:name="_Toc36498214"/>
      <w:bookmarkStart w:id="924" w:name="_Toc45699244"/>
      <w:bookmarkStart w:id="925" w:name="_Toc146789822"/>
      <w:bookmarkEnd w:id="918"/>
      <w:r>
        <w:t>16</w:t>
      </w:r>
      <w:r w:rsidRPr="00B916EC">
        <w:t>.</w:t>
      </w:r>
      <w:r>
        <w:t>4</w:t>
      </w:r>
      <w:r w:rsidRPr="00B916EC">
        <w:rPr>
          <w:rFonts w:hint="eastAsia"/>
        </w:rPr>
        <w:tab/>
      </w:r>
      <w:r>
        <w:t>UE procedure for transmitting PSCCH</w:t>
      </w:r>
      <w:bookmarkEnd w:id="919"/>
      <w:bookmarkEnd w:id="920"/>
      <w:bookmarkEnd w:id="921"/>
      <w:bookmarkEnd w:id="922"/>
      <w:bookmarkEnd w:id="923"/>
      <w:bookmarkEnd w:id="924"/>
      <w:bookmarkEnd w:id="925"/>
      <w:r>
        <w:t xml:space="preserve"> </w:t>
      </w:r>
    </w:p>
    <w:p w14:paraId="1AFD9AC8" w14:textId="6AE39DD0" w:rsidR="0045343F" w:rsidRPr="0045343F" w:rsidRDefault="00F23268" w:rsidP="0045343F">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w:t>
      </w:r>
      <w:r w:rsidR="0045343F">
        <w:rPr>
          <w:lang w:val="en-US"/>
        </w:rPr>
        <w:t xml:space="preserve">index </w:t>
      </w:r>
      <w:r w:rsidR="00257C58" w:rsidRPr="00CF25D8">
        <w:rPr>
          <w:lang w:val="en-US"/>
        </w:rPr>
        <w:t xml:space="preserve">of the lowest sub-channel </w:t>
      </w:r>
      <w:r w:rsidR="0045343F">
        <w:rPr>
          <w:lang w:val="en-US"/>
        </w:rPr>
        <w:t xml:space="preserve">index, in an RB-set with a lowest index if applicable, </w:t>
      </w:r>
      <w:r w:rsidR="00257C58" w:rsidRPr="00CF25D8">
        <w:rPr>
          <w:lang w:val="en-US"/>
        </w:rPr>
        <w:t xml:space="preserve">of the associated PSSCH </w:t>
      </w:r>
      <w:r>
        <w:rPr>
          <w:lang w:val="en-US"/>
        </w:rPr>
        <w:t>for a PSCCH transmission with a SCI format 1-A.</w:t>
      </w:r>
      <w:r w:rsidR="0045343F">
        <w:rPr>
          <w:lang w:val="en-US"/>
        </w:rPr>
        <w:t xml:space="preserve"> </w:t>
      </w:r>
      <w:r w:rsidR="0045343F" w:rsidRPr="0045343F">
        <w:t xml:space="preserve">For operation with shared spectrum channel access, </w:t>
      </w:r>
    </w:p>
    <w:p w14:paraId="0E27B211" w14:textId="7F293FF0" w:rsidR="0045343F"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Pr="0045343F">
        <w:rPr>
          <w:i/>
        </w:rPr>
        <w:t>‘interlaceRB’</w:t>
      </w:r>
      <w:r w:rsidRPr="0045343F">
        <w:t>, the PRBs for PSCCH are within the sub-channel with the lowest index and within the RB-set with the lowest index</w:t>
      </w:r>
      <w:r>
        <w:rPr>
          <w:lang w:val="en-GB"/>
        </w:rPr>
        <w:t>,</w:t>
      </w:r>
    </w:p>
    <w:p w14:paraId="2008C4E3" w14:textId="2A78E7D8" w:rsidR="00F23268"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Pr="0045343F">
        <w:rPr>
          <w:i/>
        </w:rPr>
        <w:t>‘contiguousRB’</w:t>
      </w:r>
      <w:r w:rsidRPr="0045343F">
        <w:t>, the PRBs for PSCCH are within the RB-set with the lowest index, and all PRBs in the sub-channel overlapping with intra-cell guard band [</w:t>
      </w:r>
      <w:r w:rsidRPr="0045343F">
        <w:rPr>
          <w:lang w:eastAsia="ko-KR"/>
        </w:rPr>
        <w:t>6, TS 38.214</w:t>
      </w:r>
      <w:r w:rsidRPr="0045343F">
        <w:t>] are not used for PSCCH</w:t>
      </w:r>
      <w:r>
        <w:rPr>
          <w:lang w:val="en-GB"/>
        </w:rPr>
        <w:t>.</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lastRenderedPageBreak/>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Default="003B5163" w:rsidP="006959EE">
      <w:pPr>
        <w:widowControl w:val="0"/>
        <w:rPr>
          <w:iCs/>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2B1186A7" w14:textId="77777777" w:rsidR="00ED7A47" w:rsidRDefault="00ED7A47" w:rsidP="00ED7A47">
      <w:pPr>
        <w:pStyle w:val="Heading2"/>
      </w:pPr>
      <w:bookmarkStart w:id="926" w:name="_Toc146789823"/>
      <w:r>
        <w:t>16.4A</w:t>
      </w:r>
      <w:r>
        <w:tab/>
        <w:t>UE procedure for transmitting PSCCH in dedicated resource pool for SL PRS</w:t>
      </w:r>
      <w:bookmarkEnd w:id="926"/>
    </w:p>
    <w:p w14:paraId="5A678CEF" w14:textId="77777777" w:rsidR="00ED7A47" w:rsidRDefault="00ED7A47" w:rsidP="00ED7A47">
      <w:pPr>
        <w:rPr>
          <w:lang w:val="en-US"/>
        </w:rPr>
      </w:pPr>
      <w:r>
        <w:rPr>
          <w:lang w:eastAsia="ja-JP"/>
        </w:rPr>
        <w:t xml:space="preserve">For a resource pool dedicated for SL PRS transmissions, a UE can be provided a number of symbols in the resource pool, by </w:t>
      </w:r>
      <w:r>
        <w:rPr>
          <w:i/>
          <w:iCs/>
          <w:lang w:eastAsia="ja-JP"/>
        </w:rPr>
        <w:t>sl-</w:t>
      </w:r>
      <w:r>
        <w:rPr>
          <w:i/>
        </w:rPr>
        <w:t>TimeResourcePSCCH</w:t>
      </w:r>
      <w:r>
        <w:t xml:space="preserve">, starting from a second symbol that is available for </w:t>
      </w:r>
      <w:r>
        <w:rPr>
          <w:lang w:eastAsia="ko-KR"/>
        </w:rPr>
        <w:t xml:space="preserve">SL transmissions </w:t>
      </w:r>
      <w:r>
        <w:t xml:space="preserve">in a slot, and a number of PRBs in the resource pool, by </w:t>
      </w:r>
      <w:r>
        <w:rPr>
          <w:i/>
          <w:iCs/>
        </w:rPr>
        <w:t>sl-</w:t>
      </w:r>
      <w:r>
        <w:rPr>
          <w:i/>
        </w:rPr>
        <w:t>FreqResourcePSCCH</w:t>
      </w:r>
      <w:r>
        <w:t>, for a PSCCH transmission with a SCI format 1-B</w:t>
      </w:r>
      <w:r>
        <w:rPr>
          <w:lang w:val="en-US"/>
        </w:rPr>
        <w:t xml:space="preserve">. </w:t>
      </w:r>
    </w:p>
    <w:p w14:paraId="5196859D" w14:textId="77777777" w:rsidR="00ED7A47" w:rsidRDefault="00ED7A47" w:rsidP="00ED7A47">
      <w:pPr>
        <w:rPr>
          <w:lang w:eastAsia="ko-KR"/>
        </w:rPr>
      </w:pPr>
      <w:r>
        <w:rPr>
          <w:lang w:eastAsia="ko-KR"/>
        </w:rPr>
        <w:t xml:space="preserve">A UE that transmits a PSCCH with SCI format 1-B using </w:t>
      </w:r>
      <w:r>
        <w:rPr>
          <w:rFonts w:eastAsia="MS Mincho"/>
          <w:lang w:eastAsia="ja-JP"/>
        </w:rPr>
        <w:t>SL PRS resource allocation scheme 2</w:t>
      </w:r>
      <w:r>
        <w:rPr>
          <w:lang w:eastAsia="ko-KR"/>
        </w:rPr>
        <w:t xml:space="preserve"> [6, TS 38.214] sets </w:t>
      </w:r>
    </w:p>
    <w:p w14:paraId="1690BB3E" w14:textId="77777777" w:rsidR="00ED7A47" w:rsidRDefault="00ED7A47" w:rsidP="00ED7A47">
      <w:pPr>
        <w:pStyle w:val="B1"/>
      </w:pPr>
      <w:r>
        <w:t>-</w:t>
      </w:r>
      <w:r>
        <w:tab/>
        <w:t xml:space="preserve">"Resource reservation period" as an index in </w:t>
      </w:r>
      <w:r>
        <w:rPr>
          <w:i/>
          <w:iCs/>
        </w:rPr>
        <w:t xml:space="preserve">sl-ResourceReservePeriodList </w:t>
      </w:r>
      <w:r>
        <w:t xml:space="preserve">corresponding to a reservation period provided by higher layers [11, TS 38.321], if the UE is </w:t>
      </w:r>
      <w:r>
        <w:rPr>
          <w:lang w:eastAsia="ko-KR"/>
        </w:rPr>
        <w:t>provided</w:t>
      </w:r>
      <w:r>
        <w:t xml:space="preserve"> </w:t>
      </w:r>
      <w:r>
        <w:rPr>
          <w:i/>
          <w:lang w:eastAsia="ko-KR"/>
        </w:rPr>
        <w:t>sl-MultiReserveResource</w:t>
      </w:r>
    </w:p>
    <w:p w14:paraId="496BFFE1" w14:textId="77777777" w:rsidR="00ED7A47" w:rsidRDefault="00ED7A47" w:rsidP="00ED7A47">
      <w:pPr>
        <w:pStyle w:val="B1"/>
        <w:rPr>
          <w:lang w:val="zh-CN" w:eastAsia="zh-CN"/>
        </w:rPr>
      </w:pPr>
      <w:r>
        <w:rPr>
          <w:lang w:eastAsia="ko-KR"/>
        </w:rPr>
        <w:t>-</w:t>
      </w:r>
      <w:r>
        <w:rPr>
          <w:lang w:eastAsia="ko-KR"/>
        </w:rPr>
        <w:tab/>
      </w:r>
      <w:r>
        <w:t xml:space="preserve">the values of the time resource assignment field and of the </w:t>
      </w:r>
      <w:r>
        <w:rPr>
          <w:lang w:eastAsia="zh-CN"/>
        </w:rPr>
        <w:t xml:space="preserve">SL </w:t>
      </w:r>
      <w:r>
        <w:rPr>
          <w:rFonts w:hint="eastAsia"/>
          <w:lang w:eastAsia="zh-CN"/>
        </w:rPr>
        <w:t>PRS</w:t>
      </w:r>
      <w:r>
        <w:rPr>
          <w:lang w:eastAsia="zh-CN"/>
        </w:rPr>
        <w:t xml:space="preserve"> resource indication</w:t>
      </w:r>
      <w:r>
        <w:t xml:space="preserve"> field as described in [6, TS 38.214] to indicate </w:t>
      </w:r>
      <m:oMath>
        <m:r>
          <w:rPr>
            <w:rFonts w:ascii="Cambria Math" w:eastAsia="Calibri" w:hAnsi="Cambria Math" w:cs="Calibri"/>
          </w:rPr>
          <m:t>N</m:t>
        </m:r>
      </m:oMath>
      <w:r>
        <w:t xml:space="preserve"> resources from a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Calibri" w:hAnsi="Cambria Math" w:cs="Calibri"/>
                    <w:lang w:val="zh-CN" w:eastAsia="en-GB"/>
                  </w:rPr>
                </m:ctrlPr>
              </m:sub>
            </m:sSub>
          </m:e>
        </m:d>
      </m:oMath>
      <w:r>
        <w:t xml:space="preserve"> of resources selected by higher layers as described in [11, TS 38.321] with </w:t>
      </w:r>
      <m:oMath>
        <m:r>
          <w:rPr>
            <w:rFonts w:ascii="Cambria Math" w:eastAsia="Calibri" w:hAnsi="Cambria Math" w:cs="Calibri"/>
          </w:rPr>
          <m:t>N</m:t>
        </m:r>
      </m:oMath>
      <w:r>
        <w:t xml:space="preserve"> smallest slot indices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lang w:eastAsia="zh-CN"/>
              </w:rPr>
              <m:t>i</m:t>
            </m:r>
          </m:sub>
        </m:sSub>
      </m:oMath>
      <w:r>
        <w:rPr>
          <w:lang w:eastAsia="zh-CN"/>
        </w:rPr>
        <w:t xml:space="preserve"> for </w:t>
      </w:r>
      <m:oMath>
        <m:r>
          <w:rPr>
            <w:rFonts w:ascii="Cambria Math" w:hAnsi="Cambria Math"/>
            <w:lang w:eastAsia="zh-CN"/>
          </w:rPr>
          <m:t>0≤i≤N-1</m:t>
        </m:r>
      </m:oMath>
      <w:r>
        <w:rPr>
          <w:lang w:eastAsia="zh-CN"/>
        </w:rPr>
        <w:t xml:space="preserve"> </w:t>
      </w:r>
      <w:r>
        <w:t xml:space="preserve">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t>, where:</w:t>
      </w:r>
    </w:p>
    <w:p w14:paraId="4F444A15" w14:textId="77777777" w:rsidR="00ED7A47" w:rsidRDefault="00ED7A47" w:rsidP="00ED7A47">
      <w:pPr>
        <w:pStyle w:val="B2"/>
      </w:pPr>
      <w:r>
        <w:t>-</w:t>
      </w:r>
      <w:r>
        <w:tab/>
      </w:r>
      <m:oMath>
        <m:r>
          <w:rPr>
            <w:rFonts w:ascii="Cambria Math" w:eastAsia="Calibri" w:hAnsi="Cambria Math" w:cs="Calibri"/>
          </w:rPr>
          <m:t>N=</m:t>
        </m:r>
        <m:r>
          <m:rPr>
            <m:sty m:val="p"/>
          </m:rPr>
          <w:rPr>
            <w:rFonts w:ascii="Cambria Math" w:eastAsia="Calibri" w:hAnsi="Cambria Math" w:cs="Calibri"/>
          </w:rPr>
          <m:t>min</m:t>
        </m:r>
        <m:d>
          <m:dPr>
            <m:ctrlPr>
              <w:rPr>
                <w:rFonts w:ascii="Cambria Math" w:eastAsia="Calibri" w:hAnsi="Cambria Math" w:cs="Calibri"/>
                <w:i/>
                <w:iCs/>
                <w:lang w:val="zh-CN"/>
              </w:rPr>
            </m:ctrlPr>
          </m:dPr>
          <m:e>
            <m:sSub>
              <m:sSubPr>
                <m:ctrlPr>
                  <w:rPr>
                    <w:rFonts w:ascii="Cambria Math" w:hAnsi="Cambria Math"/>
                    <w:i/>
                    <w:iCs/>
                    <w:lang w:val="zh-CN"/>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rPr>
              <m:t xml:space="preserve">, </m:t>
            </m:r>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e>
        </m:d>
      </m:oMath>
      <w:r>
        <w:t xml:space="preserve">, where </w:t>
      </w:r>
      <m:oMath>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oMath>
      <w:r>
        <w:t xml:space="preserve"> is a number of resources in the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cs="Calibri"/>
                    <w:lang w:val="zh-CN" w:eastAsia="en-GB"/>
                  </w:rPr>
                </m:ctrlPr>
              </m:sub>
            </m:sSub>
          </m:e>
        </m:d>
      </m:oMath>
      <w:r>
        <w:t xml:space="preserve"> with slot indices  </w:t>
      </w:r>
      <m:oMath>
        <m:sSub>
          <m:sSubPr>
            <m:ctrlPr>
              <w:rPr>
                <w:rFonts w:ascii="Cambria Math" w:eastAsia="Calibri" w:hAnsi="Cambria Math" w:cs="Calibri"/>
                <w:i/>
                <w:iCs/>
                <w:lang w:val="zh-CN"/>
              </w:rPr>
            </m:ctrlPr>
          </m:sSubPr>
          <m:e>
            <m:r>
              <w:rPr>
                <w:rFonts w:ascii="Cambria Math" w:hAnsi="Cambria Math"/>
              </w:rPr>
              <m:t>y</m:t>
            </m:r>
          </m:e>
          <m:sub>
            <m:r>
              <w:rPr>
                <w:rFonts w:ascii="Cambria Math" w:eastAsia="Calibri" w:hAnsi="Cambria Math" w:cs="Calibri"/>
              </w:rPr>
              <m:t>j</m:t>
            </m:r>
          </m:sub>
        </m:sSub>
      </m:oMath>
      <w:r>
        <w:t xml:space="preserve">, </w:t>
      </w:r>
      <m:oMath>
        <m:r>
          <w:rPr>
            <w:rFonts w:ascii="Cambria Math" w:hAnsi="Cambria Math"/>
          </w:rPr>
          <m:t>0≤j≤</m:t>
        </m:r>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t xml:space="preserve">, 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t xml:space="preserve">, and </w:t>
      </w:r>
      <m:oMath>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oMath>
      <w:r>
        <w:rPr>
          <w:iCs/>
        </w:rPr>
        <w:t xml:space="preserve"> is provided by </w:t>
      </w:r>
      <w:r>
        <w:rPr>
          <w:i/>
          <w:iCs/>
        </w:rPr>
        <w:t>sl-MaxNumPerReserve</w:t>
      </w:r>
    </w:p>
    <w:p w14:paraId="09DADE53" w14:textId="77777777" w:rsidR="00ED7A47" w:rsidRDefault="00ED7A47" w:rsidP="00ED7A47">
      <w:pPr>
        <w:pStyle w:val="B2"/>
      </w:pPr>
      <w:r>
        <w:rPr>
          <w:iCs/>
          <w:lang w:eastAsia="en-GB"/>
        </w:rPr>
        <w:t>-</w:t>
      </w:r>
      <w:r>
        <w:rPr>
          <w:iCs/>
          <w:lang w:eastAsia="en-GB"/>
        </w:rPr>
        <w:tab/>
      </w:r>
      <w:r>
        <w:t>each</w:t>
      </w:r>
      <w:r>
        <w:rPr>
          <w:lang w:eastAsia="ko-KR"/>
        </w:rPr>
        <w:t xml:space="preserve"> resource, from the set of </w:t>
      </w:r>
      <m:oMath>
        <m:d>
          <m:dPr>
            <m:begChr m:val="{"/>
            <m:endChr m:val="}"/>
            <m:ctrlPr>
              <w:rPr>
                <w:rFonts w:ascii="Cambria Math" w:eastAsia="Calibri" w:hAnsi="Cambria Math"/>
                <w:i/>
                <w:iCs/>
                <w:lang w:val="zh-CN" w:eastAsia="en-GB"/>
              </w:rPr>
            </m:ctrlPr>
          </m:dPr>
          <m:e>
            <m:sSub>
              <m:sSubPr>
                <m:ctrlPr>
                  <w:rPr>
                    <w:rFonts w:ascii="Cambria Math" w:eastAsia="Calibri" w:hAnsi="Cambria Math"/>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lang w:val="zh-CN" w:eastAsia="en-GB"/>
                  </w:rPr>
                </m:ctrlPr>
              </m:sub>
            </m:sSub>
          </m:e>
        </m:d>
      </m:oMath>
      <w:r>
        <w:rPr>
          <w:iCs/>
          <w:lang w:eastAsia="en-GB"/>
        </w:rPr>
        <w:t xml:space="preserve"> resources, </w:t>
      </w:r>
      <w:r>
        <w:rPr>
          <w:lang w:eastAsia="ko-KR"/>
        </w:rPr>
        <w:t>corresponds to a SL PRS resource</w:t>
      </w:r>
      <w:r>
        <w:rPr>
          <w:rFonts w:hint="eastAsia"/>
          <w:lang w:val="en-US" w:eastAsia="zh-CN"/>
        </w:rPr>
        <w:t xml:space="preserve"> and the corresponding PSCCH,</w:t>
      </w:r>
      <w:r>
        <w:rPr>
          <w:lang w:val="en-US" w:eastAsia="zh-CN"/>
        </w:rPr>
        <w:t xml:space="preserve"> </w:t>
      </w:r>
      <w:r>
        <w:rPr>
          <w:lang w:eastAsia="ko-KR"/>
        </w:rPr>
        <w:t xml:space="preserve">and a slot in a set of slots </w:t>
      </w:r>
      <m:oMath>
        <m:r>
          <m:rPr>
            <m:sty m:val="p"/>
          </m:rPr>
          <w:rPr>
            <w:rFonts w:ascii="Cambria Math" w:hAnsi="Cambria Math"/>
            <w:lang w:eastAsia="ko-KR"/>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Calibri" w:hAnsi="Cambria Math" w:cs="Calibri"/>
            <w:lang w:eastAsia="en-GB"/>
          </w:rPr>
          <m:t>}</m:t>
        </m:r>
      </m:oMath>
    </w:p>
    <w:p w14:paraId="2C8FCFB3" w14:textId="77777777" w:rsidR="00ED7A47" w:rsidRDefault="00ED7A47" w:rsidP="00ED7A47">
      <w:pPr>
        <w:pStyle w:val="B2"/>
      </w:pPr>
      <w:r>
        <w:rPr>
          <w:iCs/>
        </w:rPr>
        <w:t>-</w:t>
      </w:r>
      <w:r>
        <w:rPr>
          <w:iCs/>
        </w:rPr>
        <w:tab/>
      </w:r>
      <m:oMath>
        <m:d>
          <m:dPr>
            <m:ctrlPr>
              <w:rPr>
                <w:rFonts w:ascii="Cambria Math" w:eastAsia="Calibri" w:hAnsi="Cambria Math" w:cs="Calibri"/>
                <w:i/>
                <w:iCs/>
                <w:lang w:val="zh-CN"/>
              </w:rPr>
            </m:ctrlPr>
          </m:dPr>
          <m:e>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Pr>
          <w:lang w:eastAsia="ko-KR"/>
        </w:rPr>
        <w:t xml:space="preserve"> </w:t>
      </w:r>
      <w:r>
        <w:t>is a</w:t>
      </w:r>
      <w:r>
        <w:rPr>
          <w:lang w:eastAsia="ko-KR"/>
        </w:rPr>
        <w:t xml:space="preserve"> </w:t>
      </w:r>
      <w:r>
        <w:t>set</w:t>
      </w:r>
      <w:r>
        <w:rPr>
          <w:lang w:eastAsia="ko-KR"/>
        </w:rPr>
        <w:t xml:space="preserve"> of slots in a sidelink resource pool [6, TS 38.214]</w:t>
      </w:r>
    </w:p>
    <w:p w14:paraId="241FCCB0" w14:textId="77777777" w:rsidR="00ED7A47" w:rsidRDefault="00ED7A47" w:rsidP="00ED7A47">
      <w:pPr>
        <w:pStyle w:val="B2"/>
        <w:rPr>
          <w:lang w:val="zh-CN"/>
        </w:rPr>
      </w:pPr>
      <w:r>
        <w:rPr>
          <w:iCs/>
        </w:rPr>
        <w:t>-</w:t>
      </w:r>
      <w:r>
        <w:rPr>
          <w:iCs/>
        </w:rPr>
        <w:tab/>
      </w:r>
      <m:oMath>
        <m:sSub>
          <m:sSubPr>
            <m:ctrlPr>
              <w:rPr>
                <w:rFonts w:ascii="Cambria Math" w:eastAsia="Calibri" w:hAnsi="Cambria Math" w:cs="Calibri"/>
                <w:i/>
                <w:iCs/>
                <w:lang w:val="zh-CN"/>
              </w:rPr>
            </m:ctrlPr>
          </m:sSubPr>
          <m:e>
            <m:r>
              <w:rPr>
                <w:rFonts w:ascii="Cambria Math" w:hAnsi="Cambria Math"/>
              </w:rPr>
              <m:t>y</m:t>
            </m:r>
          </m:e>
          <m:sub>
            <m:r>
              <w:rPr>
                <w:rFonts w:ascii="Cambria Math" w:hAnsi="Cambria Math"/>
              </w:rPr>
              <m:t>0</m:t>
            </m:r>
          </m:sub>
        </m:sSub>
      </m:oMath>
      <w:r>
        <w:t xml:space="preserve"> is an </w:t>
      </w:r>
      <w:r>
        <w:rPr>
          <w:lang w:eastAsia="ko-KR"/>
        </w:rPr>
        <w:t>index</w:t>
      </w:r>
      <w:r>
        <w:t xml:space="preserve"> of a slot where the PSCCH with SCI format 1-B is transmitted.</w:t>
      </w:r>
    </w:p>
    <w:p w14:paraId="72FC3A6D" w14:textId="77777777" w:rsidR="00ED7A47" w:rsidRDefault="00ED7A47" w:rsidP="00ED7A47">
      <w:pPr>
        <w:rPr>
          <w:lang w:eastAsia="en-GB"/>
        </w:rPr>
      </w:pPr>
      <w:r>
        <w:rPr>
          <w:lang w:eastAsia="en-GB"/>
        </w:rPr>
        <w:t>A UE that transmits a PSCCH with SCI format 1-B using SL PRS resource allocation scheme 1 [6, TS 38.214] sets</w:t>
      </w:r>
    </w:p>
    <w:p w14:paraId="515A542B" w14:textId="77777777" w:rsidR="00ED7A47" w:rsidRDefault="00ED7A47" w:rsidP="00ED7A47">
      <w:pPr>
        <w:pStyle w:val="B1"/>
        <w:rPr>
          <w:lang w:eastAsia="en-GB"/>
        </w:rPr>
      </w:pPr>
      <w:r>
        <w:rPr>
          <w:lang w:eastAsia="en-GB"/>
        </w:rPr>
        <w:t>-</w:t>
      </w:r>
      <w:r>
        <w:rPr>
          <w:lang w:eastAsia="en-GB"/>
        </w:rPr>
        <w:tab/>
        <w:t xml:space="preserve">the values of the SL PRS resource indication field and the time resource assignment field for the SCI format 1-B transmitted in the </w:t>
      </w:r>
      <m:oMath>
        <m:r>
          <w:rPr>
            <w:rFonts w:ascii="Cambria Math" w:hAnsi="Cambria Math"/>
            <w:lang w:eastAsia="en-GB"/>
          </w:rPr>
          <m:t>m</m:t>
        </m:r>
      </m:oMath>
      <w:r>
        <w:rPr>
          <w:lang w:eastAsia="en-GB"/>
        </w:rPr>
        <w:t xml:space="preserve">-th resource for SL PRS </w:t>
      </w:r>
      <w:r>
        <w:rPr>
          <w:rFonts w:hint="eastAsia"/>
          <w:lang w:val="en-US" w:eastAsia="zh-CN"/>
        </w:rPr>
        <w:t xml:space="preserve">and the corresponding PSCCH </w:t>
      </w:r>
      <w:r>
        <w:rPr>
          <w:lang w:eastAsia="en-GB"/>
        </w:rPr>
        <w:t xml:space="preserve">transmission provided by a dynamic </w:t>
      </w:r>
      <w:r>
        <w:rPr>
          <w:lang w:eastAsia="en-GB"/>
        </w:rPr>
        <w:lastRenderedPageBreak/>
        <w:t xml:space="preserve">grant or by a SL configured grant, where </w:t>
      </w:r>
      <m:oMath>
        <m:r>
          <w:rPr>
            <w:rFonts w:ascii="Cambria Math" w:hAnsi="Cambria Math"/>
            <w:lang w:eastAsia="en-GB"/>
          </w:rPr>
          <m:t xml:space="preserve">m= </m:t>
        </m:r>
        <m:d>
          <m:dPr>
            <m:begChr m:val="{"/>
            <m:endChr m:val="}"/>
            <m:ctrlPr>
              <w:rPr>
                <w:rFonts w:ascii="Cambria Math" w:hAnsi="Cambria Math"/>
                <w:i/>
                <w:lang w:val="zh-CN" w:eastAsia="en-GB"/>
              </w:rPr>
            </m:ctrlPr>
          </m:dPr>
          <m:e>
            <m:r>
              <w:rPr>
                <w:rFonts w:ascii="Cambria Math" w:hAnsi="Cambria Math"/>
                <w:lang w:eastAsia="en-GB"/>
              </w:rPr>
              <m:t>1,…,M</m:t>
            </m:r>
          </m:e>
        </m:d>
      </m:oMath>
      <w:r>
        <w:rPr>
          <w:rFonts w:eastAsia="Malgun Gothic"/>
          <w:lang w:eastAsia="en-GB"/>
        </w:rPr>
        <w:t xml:space="preserve"> and </w:t>
      </w:r>
      <w:r>
        <w:rPr>
          <w:lang w:eastAsia="en-GB"/>
        </w:rPr>
        <w:t xml:space="preserve">M is the total number of resources for SL PRS </w:t>
      </w:r>
      <w:r>
        <w:rPr>
          <w:rFonts w:hint="eastAsia"/>
          <w:lang w:val="en-US" w:eastAsia="zh-CN"/>
        </w:rPr>
        <w:t xml:space="preserve">and the corresponding PSCCH </w:t>
      </w:r>
      <w:r>
        <w:rPr>
          <w:lang w:eastAsia="en-GB"/>
        </w:rPr>
        <w:t>transmission provided by a dynamic grant or the number of resources for SL PRS transmission in a period provided by a SL configured grant type 1 or SL configured grant type 2, as follows:</w:t>
      </w:r>
    </w:p>
    <w:p w14:paraId="115BD71B" w14:textId="77777777" w:rsidR="00ED7A47" w:rsidRDefault="00ED7A47" w:rsidP="00ED7A47">
      <w:pPr>
        <w:pStyle w:val="B2"/>
        <w:rPr>
          <w:lang w:eastAsia="en-GB"/>
        </w:rPr>
      </w:pPr>
      <w:r>
        <w:rPr>
          <w:lang w:eastAsia="en-GB"/>
        </w:rPr>
        <w:t>-</w:t>
      </w:r>
      <w:r>
        <w:rPr>
          <w:lang w:eastAsia="en-GB"/>
        </w:rPr>
        <w:tab/>
      </w:r>
      <w:r>
        <w:t xml:space="preserve">the </w:t>
      </w:r>
      <w:r>
        <w:rPr>
          <w:lang w:eastAsia="en-GB"/>
        </w:rPr>
        <w:t>SL PRS resource indication</w:t>
      </w:r>
      <w:r>
        <w:t xml:space="preserve"> field and time resource assignment field indicate the </w:t>
      </w:r>
      <m:oMath>
        <m:r>
          <w:rPr>
            <w:rFonts w:ascii="Cambria Math" w:hAnsi="Cambria Math"/>
            <w:lang w:eastAsia="en-GB"/>
          </w:rPr>
          <m:t>m</m:t>
        </m:r>
      </m:oMath>
      <w:r>
        <w:t xml:space="preserve">-th to </w:t>
      </w:r>
      <m:oMath>
        <m:r>
          <w:rPr>
            <w:rFonts w:ascii="Cambria Math" w:hAnsi="Cambria Math"/>
            <w:lang w:eastAsia="en-GB"/>
          </w:rPr>
          <m:t>M</m:t>
        </m:r>
      </m:oMath>
      <w:r>
        <w:t>-th resources</w:t>
      </w:r>
      <w:r>
        <w:rPr>
          <w:lang w:eastAsia="en-GB"/>
        </w:rPr>
        <w:t xml:space="preserve"> as described in [6, TS 38.214].</w:t>
      </w:r>
    </w:p>
    <w:p w14:paraId="55610581" w14:textId="1BC5D031" w:rsidR="00ED7A47" w:rsidRPr="00ED7A47" w:rsidRDefault="00ED7A47" w:rsidP="00ED7A47">
      <w:pPr>
        <w:rPr>
          <w:sz w:val="18"/>
          <w:szCs w:val="18"/>
          <w:lang w:val="zh-CN" w:eastAsia="zh-CN"/>
        </w:rPr>
      </w:pPr>
      <w:r>
        <w:rPr>
          <w:iCs/>
        </w:rPr>
        <w:t xml:space="preserve">For decoding of a SCI format 1-B, a UE may assume that a number of bits provided by </w:t>
      </w:r>
      <w:r>
        <w:rPr>
          <w:i/>
        </w:rPr>
        <w:t>sl</w:t>
      </w:r>
      <w:r>
        <w:rPr>
          <w:iCs/>
        </w:rPr>
        <w:t>-</w:t>
      </w:r>
      <w:r>
        <w:rPr>
          <w:i/>
        </w:rPr>
        <w:t>NumReservedBits</w:t>
      </w:r>
      <w:r>
        <w:rPr>
          <w:iCs/>
        </w:rPr>
        <w:t xml:space="preserve"> can have any value as described in [4, TS 38.212]. </w:t>
      </w:r>
    </w:p>
    <w:p w14:paraId="7FE17BD3" w14:textId="77777777" w:rsidR="00E21265" w:rsidRPr="00E31422" w:rsidRDefault="00E21265" w:rsidP="00E21265">
      <w:pPr>
        <w:pStyle w:val="Heading2"/>
        <w:spacing w:before="0"/>
        <w:ind w:left="1136" w:hanging="1136"/>
      </w:pPr>
      <w:bookmarkStart w:id="927" w:name="_Toc29894887"/>
      <w:bookmarkStart w:id="928" w:name="_Toc29899186"/>
      <w:bookmarkStart w:id="929" w:name="_Toc29899604"/>
      <w:bookmarkStart w:id="930" w:name="_Toc29917340"/>
      <w:bookmarkStart w:id="931" w:name="_Toc36498215"/>
      <w:bookmarkStart w:id="932" w:name="_Toc45699245"/>
      <w:bookmarkStart w:id="933" w:name="_Toc146789824"/>
      <w:r>
        <w:t>16.5</w:t>
      </w:r>
      <w:r w:rsidRPr="00E31422">
        <w:rPr>
          <w:rFonts w:hint="eastAsia"/>
        </w:rPr>
        <w:tab/>
      </w:r>
      <w:r w:rsidRPr="00E31422">
        <w:t xml:space="preserve">UE procedure for </w:t>
      </w:r>
      <w:r>
        <w:t>reporting HARQ-ACK on uplink</w:t>
      </w:r>
      <w:bookmarkEnd w:id="927"/>
      <w:bookmarkEnd w:id="928"/>
      <w:bookmarkEnd w:id="929"/>
      <w:bookmarkEnd w:id="930"/>
      <w:bookmarkEnd w:id="931"/>
      <w:bookmarkEnd w:id="932"/>
      <w:bookmarkEnd w:id="933"/>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 xml:space="preserve">ces provided in a </w:t>
      </w:r>
      <w:r>
        <w:rPr>
          <w:lang w:val="en-US"/>
        </w:rPr>
        <w:lastRenderedPageBreak/>
        <w:t>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0FD906F" w14:textId="77777777" w:rsidR="0045343F" w:rsidRPr="009D2F2B" w:rsidRDefault="0045343F" w:rsidP="0045343F">
      <w:pPr>
        <w:rPr>
          <w:lang w:val="en-US"/>
        </w:rPr>
      </w:pPr>
      <w:r>
        <w:rPr>
          <w:lang w:val="en-US"/>
        </w:rPr>
        <w:t>For operation with shared spectrum channel access, t</w:t>
      </w:r>
      <w:r w:rsidRPr="00673B56">
        <w:rPr>
          <w:lang w:val="en-US"/>
        </w:rPr>
        <w:t xml:space="preserve">he UE generates </w:t>
      </w:r>
      <w:r>
        <w:rPr>
          <w:lang w:val="en-US"/>
        </w:rPr>
        <w:t xml:space="preserve">a </w:t>
      </w:r>
      <w:r w:rsidRPr="00673B56">
        <w:rPr>
          <w:lang w:val="en-US"/>
        </w:rPr>
        <w:t xml:space="preserve">NACK when, due to </w:t>
      </w:r>
      <w:r>
        <w:rPr>
          <w:lang w:val="en-US"/>
        </w:rPr>
        <w:t>a failed channel access procedure [15, TS 37.213], the UE</w:t>
      </w:r>
      <w:r w:rsidRPr="00673B56">
        <w:rPr>
          <w:lang w:val="en-US"/>
        </w:rPr>
        <w:t xml:space="preserve"> </w:t>
      </w:r>
      <w:r>
        <w:rPr>
          <w:lang w:val="en-US"/>
        </w:rPr>
        <w:t>does not transmit a PSSCH with a single TB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Pr="009D2F2B">
        <w:rPr>
          <w:rFonts w:eastAsia="Malgun Gothic"/>
        </w:rPr>
        <w:t xml:space="preserve">The priority value of the NACK is same as the priority value of the PSSCH </w:t>
      </w:r>
      <w:r>
        <w:rPr>
          <w:rFonts w:eastAsia="Malgun Gothic"/>
        </w:rPr>
        <w:t xml:space="preserve">that was </w:t>
      </w:r>
      <w:r w:rsidRPr="009D2F2B">
        <w:rPr>
          <w:rFonts w:eastAsia="Malgun Gothic"/>
        </w:rPr>
        <w:t xml:space="preserve">not transmitted due to </w:t>
      </w:r>
      <w:r>
        <w:rPr>
          <w:rFonts w:eastAsia="Malgun Gothic"/>
        </w:rPr>
        <w:t>the failed channel access procedure</w:t>
      </w:r>
      <w:r w:rsidRPr="009D2F2B">
        <w:rPr>
          <w:rFonts w:eastAsia="Malgun Gothic"/>
        </w:rPr>
        <w:t>.</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34" w:name="_Hlk39010546"/>
            <m:oMathPara>
              <m:oMath>
                <m:r>
                  <m:rPr>
                    <m:sty m:val="bi"/>
                  </m:rPr>
                  <w:rPr>
                    <w:rFonts w:ascii="Cambria Math" w:eastAsiaTheme="minorEastAsia" w:hAnsi="Cambria Math"/>
                  </w:rPr>
                  <m:t>N</m:t>
                </m:r>
              </m:oMath>
            </m:oMathPara>
            <w:bookmarkEnd w:id="934"/>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w:t>
      </w:r>
      <w:r>
        <w:lastRenderedPageBreak/>
        <w:t xml:space="preserve">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35" w:name="_Toc45699246"/>
      <w:bookmarkStart w:id="936" w:name="_Toc146789825"/>
      <w:r w:rsidRPr="004B7A86">
        <w:t>16.5.1</w:t>
      </w:r>
      <w:r w:rsidRPr="004B7A86">
        <w:tab/>
        <w:t>Type-1 HARQ-ACK codebook</w:t>
      </w:r>
      <w:r w:rsidRPr="004B7A86">
        <w:rPr>
          <w:rFonts w:hint="eastAsia"/>
        </w:rPr>
        <w:t xml:space="preserve"> </w:t>
      </w:r>
      <w:r w:rsidRPr="004B7A86">
        <w:t>determination</w:t>
      </w:r>
      <w:bookmarkEnd w:id="935"/>
      <w:bookmarkEnd w:id="936"/>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37"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37"/>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lastRenderedPageBreak/>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38" w:name="_Toc45699247"/>
      <w:bookmarkStart w:id="939" w:name="_Toc146789826"/>
      <w:r>
        <w:t>16.5.1</w:t>
      </w:r>
      <w:r w:rsidRPr="00B916EC">
        <w:t>.1</w:t>
      </w:r>
      <w:r w:rsidRPr="00B916EC">
        <w:rPr>
          <w:rFonts w:hint="eastAsia"/>
        </w:rPr>
        <w:tab/>
      </w:r>
      <w:r>
        <w:t>Type-1</w:t>
      </w:r>
      <w:r w:rsidRPr="00B916EC">
        <w:t xml:space="preserve"> HARQ-ACK codebook in physical uplink control channel</w:t>
      </w:r>
      <w:bookmarkEnd w:id="938"/>
      <w:bookmarkEnd w:id="939"/>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F011B3"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lastRenderedPageBreak/>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F011B3"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F011B3"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F011B3"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40" w:name="_Toc45699248"/>
      <w:bookmarkStart w:id="941" w:name="_Toc146789827"/>
      <w:r w:rsidRPr="007E4EA5">
        <w:rPr>
          <w:lang w:val="en-US" w:eastAsia="zh-CN"/>
        </w:rPr>
        <w:t>16.5.1.</w:t>
      </w:r>
      <w:r>
        <w:rPr>
          <w:lang w:val="en-US" w:eastAsia="zh-CN"/>
        </w:rPr>
        <w:t>2</w:t>
      </w:r>
      <w:r w:rsidRPr="007E4EA5">
        <w:rPr>
          <w:lang w:val="en-US" w:eastAsia="zh-CN"/>
        </w:rPr>
        <w:tab/>
        <w:t>Type-1 HARQ-ACK codebook in physical uplink shared channel</w:t>
      </w:r>
      <w:bookmarkEnd w:id="940"/>
      <w:bookmarkEnd w:id="941"/>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lastRenderedPageBreak/>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F011B3"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42" w:name="_Toc45699249"/>
      <w:bookmarkStart w:id="943" w:name="_Toc146789828"/>
      <w:r w:rsidRPr="00DB7616">
        <w:t>16.5.2</w:t>
      </w:r>
      <w:r w:rsidRPr="00DB7616">
        <w:tab/>
        <w:t>Type-2 HARQ-ACK codebook</w:t>
      </w:r>
      <w:r w:rsidRPr="00DB7616">
        <w:rPr>
          <w:rFonts w:hint="eastAsia"/>
        </w:rPr>
        <w:t xml:space="preserve"> </w:t>
      </w:r>
      <w:r w:rsidRPr="00DB7616">
        <w:t>determination</w:t>
      </w:r>
      <w:bookmarkEnd w:id="942"/>
      <w:bookmarkEnd w:id="943"/>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44" w:name="_Toc45699250"/>
      <w:bookmarkStart w:id="945" w:name="_Toc146789829"/>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44"/>
      <w:bookmarkEnd w:id="945"/>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lastRenderedPageBreak/>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F011B3"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F011B3"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F011B3"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F011B3"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F011B3"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F011B3"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F011B3"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lastRenderedPageBreak/>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F011B3"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F011B3"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F011B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F011B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F011B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F011B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46" w:name="_Toc45699251"/>
      <w:bookmarkStart w:id="947" w:name="_Toc146789830"/>
      <w:r w:rsidRPr="00306697">
        <w:t>16.5.2.</w:t>
      </w:r>
      <w:r>
        <w:t>2</w:t>
      </w:r>
      <w:r w:rsidRPr="00306697">
        <w:tab/>
        <w:t xml:space="preserve">Type-2 HARQ-ACK codebook in physical uplink </w:t>
      </w:r>
      <w:r>
        <w:t>shared</w:t>
      </w:r>
      <w:r w:rsidRPr="00306697">
        <w:t xml:space="preserve"> channel</w:t>
      </w:r>
      <w:bookmarkEnd w:id="946"/>
      <w:bookmarkEnd w:id="947"/>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48"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48"/>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F011B3"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F011B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F011B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F011B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F011B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49" w:name="_Toc36498216"/>
      <w:bookmarkStart w:id="950" w:name="_Toc45699252"/>
      <w:bookmarkStart w:id="951" w:name="_Toc146789831"/>
      <w:r>
        <w:rPr>
          <w:rFonts w:eastAsia="DengXian"/>
        </w:rPr>
        <w:t>16.6</w:t>
      </w:r>
      <w:r>
        <w:rPr>
          <w:rFonts w:eastAsia="DengXian"/>
        </w:rPr>
        <w:tab/>
        <w:t>UE procedure for LTE sidelink transmission</w:t>
      </w:r>
      <w:bookmarkEnd w:id="949"/>
      <w:bookmarkEnd w:id="950"/>
      <w:bookmarkEnd w:id="951"/>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52" w:name="_Toc45699253"/>
      <w:bookmarkStart w:id="953" w:name="_Toc146789832"/>
      <w:r w:rsidRPr="005E3944">
        <w:rPr>
          <w:rFonts w:eastAsia="DengXian"/>
        </w:rPr>
        <w:t>16.7</w:t>
      </w:r>
      <w:r w:rsidRPr="005E3944">
        <w:rPr>
          <w:rFonts w:eastAsia="DengXian"/>
        </w:rPr>
        <w:tab/>
      </w:r>
      <w:r w:rsidRPr="005E3944">
        <w:t>Operation for in-device coexistence</w:t>
      </w:r>
      <w:bookmarkEnd w:id="952"/>
      <w:bookmarkEnd w:id="953"/>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54" w:name="_Toc83289689"/>
      <w:bookmarkStart w:id="955" w:name="_Toc146789833"/>
      <w:r w:rsidRPr="00D26445">
        <w:t>1</w:t>
      </w:r>
      <w:r>
        <w:t>7</w:t>
      </w:r>
      <w:r w:rsidRPr="00D26445">
        <w:tab/>
      </w:r>
      <w:bookmarkEnd w:id="954"/>
      <w:r>
        <w:t>UE with reduced capabilities</w:t>
      </w:r>
      <w:bookmarkEnd w:id="955"/>
    </w:p>
    <w:p w14:paraId="00902B2D" w14:textId="0BD339C3"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r w:rsidR="006527F8" w:rsidRPr="00706149">
        <w:rPr>
          <w:lang w:eastAsia="zh-CN"/>
        </w:rPr>
        <w:t>Procedures for a RedCap UE are same as described for a UE in all other clauses of this document unless stated otherwise.</w:t>
      </w:r>
    </w:p>
    <w:p w14:paraId="35D51DC9" w14:textId="46538C87" w:rsidR="00005700" w:rsidRPr="00D26445" w:rsidRDefault="00005700" w:rsidP="00005700">
      <w:pPr>
        <w:pStyle w:val="Heading2"/>
      </w:pPr>
      <w:bookmarkStart w:id="956" w:name="_Toc146789834"/>
      <w:r w:rsidRPr="00D26445">
        <w:t>1</w:t>
      </w:r>
      <w:r>
        <w:t>7.1</w:t>
      </w:r>
      <w:r w:rsidRPr="00D26445">
        <w:tab/>
      </w:r>
      <w:r w:rsidR="006527F8" w:rsidRPr="00706149">
        <w:t xml:space="preserve">First </w:t>
      </w:r>
      <w:r w:rsidR="006527F8">
        <w:t xml:space="preserve">procedures for </w:t>
      </w:r>
      <w:r>
        <w:t>RedCap UE</w:t>
      </w:r>
      <w:bookmarkEnd w:id="956"/>
    </w:p>
    <w:p w14:paraId="4BE489F4" w14:textId="45D05142" w:rsidR="00005700" w:rsidRDefault="00005700" w:rsidP="00005700">
      <w:pPr>
        <w:rPr>
          <w:lang w:eastAsia="zh-CN"/>
        </w:rPr>
      </w:pPr>
      <w:r>
        <w:rPr>
          <w:lang w:eastAsia="zh-CN"/>
        </w:rPr>
        <w:t xml:space="preserve">In this clause, the term </w:t>
      </w:r>
      <w:r w:rsidR="005E3B15">
        <w:rPr>
          <w:lang w:eastAsia="zh-CN"/>
        </w:rPr>
        <w:t>'</w:t>
      </w:r>
      <w:r>
        <w:rPr>
          <w:lang w:eastAsia="zh-CN"/>
        </w:rPr>
        <w:t>UE</w:t>
      </w:r>
      <w:r w:rsidR="005E3B15">
        <w:rPr>
          <w:lang w:eastAsia="zh-CN"/>
        </w:rPr>
        <w:t>'</w:t>
      </w:r>
      <w:r>
        <w:rPr>
          <w:lang w:eastAsia="zh-CN"/>
        </w:rPr>
        <w:t xml:space="preserve"> refers to a RedCap UE</w:t>
      </w:r>
      <w:r w:rsidR="006527F8">
        <w:rPr>
          <w:lang w:eastAsia="zh-CN"/>
        </w:rPr>
        <w:t xml:space="preserve"> </w:t>
      </w:r>
      <w:r w:rsidR="006527F8" w:rsidRPr="00E87F6B">
        <w:rPr>
          <w:lang w:eastAsia="zh-CN"/>
        </w:rPr>
        <w:t xml:space="preserve">that indicates </w:t>
      </w:r>
      <w:r w:rsidR="006527F8" w:rsidRPr="00E87F6B">
        <w:rPr>
          <w:i/>
          <w:iCs/>
        </w:rPr>
        <w:t>supportOfRedCap</w:t>
      </w:r>
      <w:r w:rsidR="006527F8" w:rsidRPr="00E87F6B">
        <w:t xml:space="preserve"> or</w:t>
      </w:r>
      <w:r w:rsidR="006527F8" w:rsidRPr="00E87F6B">
        <w:rPr>
          <w:rFonts w:eastAsia="Yu Mincho"/>
          <w:kern w:val="2"/>
          <w:lang w:eastAsia="ja-JP"/>
        </w:rPr>
        <w:t xml:space="preserve"> </w:t>
      </w:r>
      <w:r w:rsidR="006527F8" w:rsidRPr="00E87F6B">
        <w:rPr>
          <w:rFonts w:eastAsia="Yu Mincho"/>
          <w:i/>
          <w:iCs/>
          <w:kern w:val="2"/>
          <w:lang w:eastAsia="ja-JP"/>
        </w:rPr>
        <w:t>supportOfRedCap-r18</w:t>
      </w:r>
      <w:r>
        <w:rPr>
          <w:lang w:eastAsia="zh-CN"/>
        </w:rPr>
        <w:t>.</w:t>
      </w:r>
    </w:p>
    <w:p w14:paraId="36A6C2B6" w14:textId="076A7C85"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lastRenderedPageBreak/>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57" w:name="_Hlk86909075"/>
      <w:r>
        <w:rPr>
          <w:rFonts w:eastAsia="MS Mincho"/>
          <w:i/>
          <w:iCs/>
        </w:rPr>
        <w:t>Up</w:t>
      </w:r>
      <w:r w:rsidRPr="00D45471">
        <w:rPr>
          <w:rFonts w:eastAsia="MS Mincho"/>
          <w:i/>
          <w:iCs/>
        </w:rPr>
        <w:t>link</w:t>
      </w:r>
      <w:bookmarkEnd w:id="957"/>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2CC23FC5"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sdt-SearchSpace</w:t>
      </w:r>
      <w:r w:rsidR="00941120" w:rsidRPr="00C83439">
        <w:rPr>
          <w:lang w:val="en-US" w:eastAsia="x-none"/>
        </w:rPr>
        <w:t xml:space="preserve"> for random-access based PUSCH transmission as described in clause 19.2,</w:t>
      </w:r>
      <w:r w:rsidRPr="00F5449A">
        <w:rPr>
          <w:rFonts w:ascii="Times" w:eastAsia="DengXian" w:hAnsi="Times"/>
          <w:szCs w:val="24"/>
          <w:lang w:val="en-US" w:eastAsia="zh-CN"/>
        </w:rPr>
        <w:t xml:space="preserve">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54EFC9AC"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0543D53C" w:rsidR="00DC6E29" w:rsidRPr="00EA645E" w:rsidRDefault="00DC6E29" w:rsidP="00DC6E29">
      <w:pPr>
        <w:rPr>
          <w:i/>
          <w:iCs/>
          <w:lang w:eastAsia="zh-CN"/>
        </w:rPr>
      </w:pPr>
      <w:r w:rsidRPr="00884DA0">
        <w:t xml:space="preserve">If a UE is not provided </w:t>
      </w:r>
      <w:r w:rsidRPr="00884DA0">
        <w:rPr>
          <w:i/>
          <w:iCs/>
        </w:rPr>
        <w:t xml:space="preserve">initialUplinkBWP-RedCap </w:t>
      </w:r>
      <w:r w:rsidRPr="00884DA0">
        <w:t xml:space="preserve">in </w:t>
      </w:r>
      <w:r w:rsidRPr="001C7728">
        <w:rPr>
          <w:i/>
          <w:iCs/>
        </w:rPr>
        <w:t>UplinkConfigCommonSIB</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in </w:t>
      </w:r>
      <w:r w:rsidRPr="00EA645E">
        <w:rPr>
          <w:i/>
        </w:rPr>
        <w:t>DownlinkConfigCommonSIB</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lastRenderedPageBreak/>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6527F8" w:rsidRDefault="00030139" w:rsidP="00030139">
      <w:pPr>
        <w:rPr>
          <w:lang w:eastAsia="zh-CN"/>
        </w:rPr>
      </w:pPr>
      <w:r w:rsidRPr="006527F8">
        <w:rPr>
          <w:lang w:eastAsia="zh-CN"/>
        </w:rPr>
        <w:t xml:space="preserve">The SS/PBCH blocks in </w:t>
      </w:r>
      <w:r w:rsidRPr="006527F8">
        <w:rPr>
          <w:bCs/>
          <w:lang w:val="en-US" w:eastAsia="zh-CN"/>
        </w:rPr>
        <w:t xml:space="preserve">clause 6.1.2.1 in [6, TS 38.214] and </w:t>
      </w:r>
      <w:r w:rsidRPr="006527F8">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6527F8">
        <w:rPr>
          <w:lang w:eastAsia="zh-CN"/>
        </w:rPr>
        <w:t xml:space="preserve"> slots for a PUSCH transmission in unpaired spectrum correspond to the SS/PBCH blocks that the UE used to obtain SIB1.</w:t>
      </w:r>
    </w:p>
    <w:p w14:paraId="20124D59" w14:textId="1DFF5761" w:rsid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7F0C6B9D" w14:textId="77777777" w:rsidR="006527F8" w:rsidRPr="006527F8" w:rsidRDefault="006527F8" w:rsidP="006527F8">
      <w:pPr>
        <w:pStyle w:val="Heading2"/>
      </w:pPr>
      <w:bookmarkStart w:id="958" w:name="_Toc146789835"/>
      <w:r w:rsidRPr="006527F8">
        <w:t>17.1A</w:t>
      </w:r>
      <w:r w:rsidRPr="006527F8">
        <w:tab/>
        <w:t>Second procedures for RedCap UE</w:t>
      </w:r>
      <w:bookmarkEnd w:id="958"/>
    </w:p>
    <w:p w14:paraId="1A896138" w14:textId="77777777" w:rsidR="006527F8" w:rsidRPr="006527F8" w:rsidRDefault="006527F8" w:rsidP="006527F8">
      <w:pPr>
        <w:rPr>
          <w:lang w:eastAsia="zh-CN"/>
        </w:rPr>
      </w:pPr>
      <w:r w:rsidRPr="006527F8">
        <w:rPr>
          <w:lang w:eastAsia="zh-CN"/>
        </w:rPr>
        <w:t xml:space="preserve">In this clause, the term 'UE' refers to a RedCap UE that indicates </w:t>
      </w:r>
      <w:r w:rsidRPr="006527F8">
        <w:rPr>
          <w:i/>
          <w:iCs/>
        </w:rPr>
        <w:t>supportOfRedCap-r18</w:t>
      </w:r>
      <w:r w:rsidRPr="006527F8">
        <w:rPr>
          <w:lang w:eastAsia="zh-CN"/>
        </w:rPr>
        <w:t>.</w:t>
      </w:r>
    </w:p>
    <w:p w14:paraId="23636C80" w14:textId="77777777" w:rsidR="006527F8" w:rsidRPr="006527F8" w:rsidRDefault="006527F8" w:rsidP="006527F8">
      <w:pPr>
        <w:rPr>
          <w:lang w:eastAsia="zh-CN"/>
        </w:rPr>
      </w:pPr>
      <w:r w:rsidRPr="006527F8">
        <w:rPr>
          <w:lang w:val="en-US"/>
        </w:rPr>
        <w:t xml:space="preserve">A UE that has not indicated FG 48-2 does not expect </w:t>
      </w:r>
      <w:r w:rsidRPr="006527F8">
        <w:rPr>
          <w:lang w:eastAsia="zh-CN"/>
        </w:rPr>
        <w:t>to transmit a PUSCH over a bandwidth that is larger than 25 PRBs for 15 kHz SCS, or larger than 12 PRBs for 30 kHz SCS, per hop in a slot.</w:t>
      </w:r>
    </w:p>
    <w:p w14:paraId="38462518" w14:textId="77777777" w:rsidR="006527F8" w:rsidRPr="006527F8" w:rsidRDefault="006527F8" w:rsidP="006527F8">
      <w:pPr>
        <w:rPr>
          <w:lang w:eastAsia="zh-CN"/>
        </w:rPr>
      </w:pPr>
      <w:r w:rsidRPr="006527F8">
        <w:rPr>
          <w:lang w:val="en-US"/>
        </w:rPr>
        <w:t xml:space="preserve">A UE that has not indicated FG 48-2 does not expect to process </w:t>
      </w:r>
      <w:r w:rsidRPr="006527F8">
        <w:rPr>
          <w:lang w:eastAsia="zh-CN"/>
        </w:rPr>
        <w:t>a PDSCH reception that is scheduled by a DCI format with CRC scrambled by a C-RNTI, CS-RNTI, or MCS-C-RNTI over a number of PRBs that is larger than 25 PRBs for 15 kHz SCS, or larger than 12 PRBs for 30 kHz SCS, in a slot.</w:t>
      </w:r>
    </w:p>
    <w:p w14:paraId="7609E534" w14:textId="77777777" w:rsidR="006527F8" w:rsidRPr="006527F8" w:rsidRDefault="006527F8" w:rsidP="006527F8">
      <w:pPr>
        <w:rPr>
          <w:lang w:eastAsia="zh-CN"/>
        </w:rPr>
      </w:pPr>
      <w:r w:rsidRPr="006527F8">
        <w:t xml:space="preserve">A UE </w:t>
      </w:r>
      <w:r w:rsidRPr="006527F8">
        <w:rPr>
          <w:lang w:val="en-US"/>
        </w:rPr>
        <w:t xml:space="preserve">that has not indicated FG 48-2 </w:t>
      </w:r>
      <w:r w:rsidRPr="006527F8">
        <w:t xml:space="preserve">is not required to process </w:t>
      </w:r>
      <w:r w:rsidRPr="006527F8">
        <w:rPr>
          <w:lang w:eastAsia="zh-CN"/>
        </w:rPr>
        <w:t xml:space="preserve">a PDSCH reception in slot </w:t>
      </w:r>
      <m:oMath>
        <m:r>
          <w:rPr>
            <w:rFonts w:ascii="Cambria Math" w:hAnsi="Cambria Math"/>
            <w:lang w:eastAsia="zh-CN"/>
          </w:rPr>
          <m:t>n</m:t>
        </m:r>
      </m:oMath>
      <w:r w:rsidRPr="006527F8">
        <w:t xml:space="preserve"> </w:t>
      </w:r>
      <w:r w:rsidRPr="006527F8">
        <w:rPr>
          <w:lang w:eastAsia="zh-CN"/>
        </w:rPr>
        <w:t xml:space="preserve">that is scheduled by a DCI format with CRC scrambled by a G-RNTI for broadcast over a number of PRBs that is larger than 25 PRBs for 15 kHz SCS, or larger than 12 PRBs for 30 kHz SCS, when the PDSCH reception is with repetitions or when the UE receives another PDSCH in slot </w:t>
      </w:r>
      <m:oMath>
        <m:r>
          <w:rPr>
            <w:rFonts w:ascii="Cambria Math" w:hAnsi="Cambria Math"/>
            <w:lang w:eastAsia="zh-CN"/>
          </w:rPr>
          <m:t>n+1</m:t>
        </m:r>
      </m:oMath>
      <w:r w:rsidRPr="006527F8">
        <w:rPr>
          <w:lang w:eastAsia="zh-CN"/>
        </w:rPr>
        <w:t>.</w:t>
      </w:r>
    </w:p>
    <w:p w14:paraId="74AAF3C6" w14:textId="77777777" w:rsidR="006527F8" w:rsidRPr="006527F8" w:rsidRDefault="006527F8" w:rsidP="006527F8">
      <w:pPr>
        <w:rPr>
          <w:lang w:eastAsia="zh-CN"/>
        </w:rPr>
      </w:pPr>
      <w:r w:rsidRPr="006527F8">
        <w:t xml:space="preserve">A UE is not required to process </w:t>
      </w:r>
      <w:r w:rsidRPr="006527F8">
        <w:rPr>
          <w:lang w:eastAsia="zh-CN"/>
        </w:rPr>
        <w:t>a PDSCH reception that is scheduled by a DCI format with CRC scrambled by a TC-RNTI over a number of PRBs that is larger than 25 PRBs for 15 kHz SCS, or larger than 12 PRBs for 30 kHz SCS, in a slot.</w:t>
      </w:r>
    </w:p>
    <w:p w14:paraId="5D56E4BF" w14:textId="77777777" w:rsidR="006527F8" w:rsidRPr="006527F8" w:rsidRDefault="006527F8" w:rsidP="006527F8">
      <w:pPr>
        <w:rPr>
          <w:rFonts w:eastAsia="PMingLiU"/>
          <w:kern w:val="2"/>
          <w:lang w:eastAsia="zh-TW"/>
        </w:rPr>
      </w:pPr>
      <w:r w:rsidRPr="006527F8">
        <w:rPr>
          <w:rFonts w:eastAsia="PMingLiU"/>
          <w:kern w:val="2"/>
          <w:lang w:eastAsia="zh-TW"/>
        </w:rPr>
        <w:t>A UE that indicated FG 48-2 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p>
    <w:p w14:paraId="699249ED" w14:textId="77777777" w:rsidR="006527F8" w:rsidRPr="006527F8" w:rsidRDefault="006527F8" w:rsidP="006527F8">
      <w:pPr>
        <w:rPr>
          <w:lang w:val="en-US"/>
        </w:rPr>
      </w:pPr>
      <w:r w:rsidRPr="006527F8">
        <w:rPr>
          <w:lang w:val="en-US"/>
        </w:rPr>
        <w:t xml:space="preserve">When </w:t>
      </w:r>
    </w:p>
    <w:p w14:paraId="2C2B016F" w14:textId="77777777" w:rsidR="006527F8" w:rsidRPr="006527F8" w:rsidRDefault="006527F8" w:rsidP="006527F8">
      <w:pPr>
        <w:pStyle w:val="B1"/>
        <w:rPr>
          <w:lang w:eastAsia="zh-CN"/>
        </w:rPr>
      </w:pPr>
      <w:r w:rsidRPr="006527F8">
        <w:t>-</w:t>
      </w:r>
      <w:r w:rsidRPr="006527F8">
        <w:tab/>
        <w:t xml:space="preserve">a UE receives a PDSCH scheduled by a DCI format with CRC scrambled by a RA-RNTI or a MsgB-RNTI over a </w:t>
      </w:r>
      <w:r w:rsidRPr="006527F8">
        <w:rPr>
          <w:lang w:eastAsia="zh-CN"/>
        </w:rPr>
        <w:t>number of PRBs that is</w:t>
      </w:r>
      <w:r w:rsidRPr="006527F8">
        <w:t xml:space="preserve"> larger</w:t>
      </w:r>
      <w:r w:rsidRPr="006527F8">
        <w:rPr>
          <w:lang w:eastAsia="zh-CN"/>
        </w:rPr>
        <w:t xml:space="preserve"> than 25 PRBs for 15 kHz SCS or larger than 12 PRBs for 30 kHz SCS, and </w:t>
      </w:r>
    </w:p>
    <w:p w14:paraId="08E2CE3A"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with an RAR UL grant scheduling a Msg3 PUSCH transmission from the UE, as described in Clauses 8.2 and 8.2A </w:t>
      </w:r>
    </w:p>
    <w:p w14:paraId="000E44D1" w14:textId="77777777" w:rsidR="006527F8" w:rsidRPr="006527F8" w:rsidRDefault="006527F8" w:rsidP="006527F8">
      <w:pPr>
        <w:rPr>
          <w:lang w:val="en-US"/>
        </w:rPr>
      </w:pPr>
      <w:r w:rsidRPr="006527F8">
        <w:rPr>
          <w:lang w:eastAsia="zh-CN"/>
        </w:rPr>
        <w:t xml:space="preserve">the UE transmits the Msg3 PUSCH if </w:t>
      </w:r>
      <w:r w:rsidRPr="006527F8">
        <w:t xml:space="preserve">a time between the last symbol of a PDSCH reception conveying the RAR message and the first symbol of the Msg3 PUSCH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+1.0</m:t>
        </m:r>
      </m:oMath>
      <w:r w:rsidRPr="006527F8">
        <w:rPr>
          <w:kern w:val="2"/>
        </w:rPr>
        <w:t xml:space="preserve"> msec for 30 kHz SCS </w:t>
      </w:r>
      <w:r w:rsidRPr="006527F8">
        <w:rPr>
          <w:rFonts w:eastAsia="Calibri"/>
        </w:rPr>
        <w:t xml:space="preserve">where </w:t>
      </w:r>
      <m:oMath>
        <m:sSub>
          <m:sSubPr>
            <m:ctrlPr>
              <w:rPr>
                <w:rFonts w:ascii="Cambria Math" w:hAnsi="Cambria Math"/>
                <w:i/>
              </w:rPr>
            </m:ctrlPr>
          </m:sSubPr>
          <m:e>
            <m:r>
              <w:rPr>
                <w:rFonts w:ascii="Cambria Math"/>
              </w:rPr>
              <m:t>N</m:t>
            </m:r>
          </m:e>
          <m:sub>
            <m:r>
              <w:rPr>
                <w:rFonts w:ascii="Cambria Math" w:hAnsi="Cambria Math"/>
              </w:rPr>
              <m:t>T,1</m:t>
            </m:r>
          </m:sub>
        </m:sSub>
      </m:oMath>
      <w:r w:rsidRPr="006527F8">
        <w:rPr>
          <w:rFonts w:eastAsia="Calibri"/>
        </w:rPr>
        <w:t xml:space="preserve"> </w:t>
      </w:r>
      <w:r w:rsidRPr="006527F8">
        <w:rPr>
          <w:kern w:val="2"/>
        </w:rPr>
        <w:t xml:space="preserve">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6527F8">
        <w:t xml:space="preserve"> are defined in clause 8.3; otherwise, the UE behaviour </w:t>
      </w:r>
      <w:r w:rsidRPr="006527F8">
        <w:rPr>
          <w:bCs/>
          <w:kern w:val="32"/>
          <w:lang w:val="en-US" w:eastAsia="zh-CN"/>
        </w:rPr>
        <w:t>is based on UE implementation</w:t>
      </w:r>
      <w:r w:rsidRPr="006527F8">
        <w:rPr>
          <w:lang w:val="en-US"/>
        </w:rPr>
        <w:t>.</w:t>
      </w:r>
    </w:p>
    <w:p w14:paraId="3E72ACD0" w14:textId="77777777" w:rsidR="006527F8" w:rsidRPr="006527F8" w:rsidRDefault="006527F8" w:rsidP="006527F8">
      <w:pPr>
        <w:rPr>
          <w:lang w:val="en-US"/>
        </w:rPr>
      </w:pPr>
      <w:r w:rsidRPr="006527F8">
        <w:rPr>
          <w:lang w:val="en-US"/>
        </w:rPr>
        <w:t xml:space="preserve">When </w:t>
      </w:r>
    </w:p>
    <w:p w14:paraId="505C8BD1" w14:textId="77777777" w:rsidR="006527F8" w:rsidRPr="006527F8" w:rsidRDefault="006527F8" w:rsidP="006527F8">
      <w:pPr>
        <w:pStyle w:val="B1"/>
        <w:rPr>
          <w:lang w:eastAsia="zh-CN"/>
        </w:rPr>
      </w:pPr>
      <w:r w:rsidRPr="006527F8">
        <w:lastRenderedPageBreak/>
        <w:t>-</w:t>
      </w:r>
      <w:r w:rsidRPr="006527F8">
        <w:tab/>
      </w:r>
      <w:r w:rsidRPr="006527F8">
        <w:rPr>
          <w:lang w:val="en-US"/>
        </w:rPr>
        <w:t xml:space="preserve">a UE receives a PDSCH scheduled by a DCI format with CRC scrambled by a RA-RNTI or a MsgB-RNTI over </w:t>
      </w:r>
      <w:r w:rsidRPr="006527F8">
        <w:rPr>
          <w:lang w:eastAsia="zh-CN"/>
        </w:rPr>
        <w:t xml:space="preserve">a number of PRBs that is larger than 25 PRBs for 15 kHz SCS or larger than 12 PRBs for 30 kHz SCS, and </w:t>
      </w:r>
    </w:p>
    <w:p w14:paraId="096CB9C1" w14:textId="77777777" w:rsidR="006527F8" w:rsidRPr="006527F8" w:rsidRDefault="006527F8" w:rsidP="006527F8">
      <w:pPr>
        <w:pStyle w:val="B1"/>
        <w:rPr>
          <w:lang w:eastAsia="zh-CN"/>
        </w:rPr>
      </w:pPr>
      <w:r w:rsidRPr="006527F8">
        <w:t>-</w:t>
      </w:r>
      <w:r w:rsidRPr="006527F8">
        <w:tab/>
      </w:r>
      <w:r w:rsidRPr="006527F8">
        <w:rPr>
          <w:lang w:eastAsia="zh-CN"/>
        </w:rPr>
        <w:t>the UE does not correctly receive the transport block provided by the PDSCH, or</w:t>
      </w:r>
      <w:r w:rsidRPr="006527F8">
        <w:t xml:space="preserve"> if the higher layers at the UE do not identify a RAPID associated with a corresponding PRACH transmission from the UE</w:t>
      </w:r>
    </w:p>
    <w:p w14:paraId="2B1ED903" w14:textId="77777777" w:rsidR="006527F8" w:rsidRPr="006527F8" w:rsidRDefault="006527F8" w:rsidP="006527F8">
      <w:pPr>
        <w:rPr>
          <w:lang w:val="en-US"/>
        </w:rPr>
      </w:pPr>
      <w:r w:rsidRPr="006527F8">
        <w:rPr>
          <w:lang w:eastAsia="zh-CN"/>
        </w:rPr>
        <w:t xml:space="preserve">the UE </w:t>
      </w:r>
      <w:r w:rsidRPr="006527F8">
        <w:rPr>
          <w:rFonts w:eastAsia="DengXian"/>
        </w:rPr>
        <w:t>shall be ready</w:t>
      </w:r>
      <w:r w:rsidRPr="006527F8">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+1.75</m:t>
        </m:r>
      </m:oMath>
      <w:r w:rsidRPr="006527F8">
        <w:t xml:space="preserve"> </w:t>
      </w:r>
      <w:r w:rsidRPr="006527F8">
        <w:rPr>
          <w:lang w:val="en-US"/>
        </w:rPr>
        <w:t xml:space="preserve">msec for 15 kHz SCS, or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+1.25</m:t>
        </m:r>
      </m:oMath>
      <w:r w:rsidRPr="006527F8">
        <w:t xml:space="preserve"> </w:t>
      </w:r>
      <w:r w:rsidRPr="006527F8">
        <w:rPr>
          <w:lang w:val="en-US"/>
        </w:rPr>
        <w:t>msec for 30 kHz SCS,</w:t>
      </w:r>
      <w:r w:rsidRPr="006527F8">
        <w:t xml:space="preserve"> after the last symbol of the PDSCH reception, or after the last symbol of the window as described in Clauses 8.2 and 8.2A</w:t>
      </w:r>
      <w:r w:rsidRPr="006527F8">
        <w:rPr>
          <w:lang w:val="en-US"/>
        </w:rPr>
        <w:t>.</w:t>
      </w:r>
    </w:p>
    <w:p w14:paraId="59780EE5" w14:textId="77777777" w:rsidR="006527F8" w:rsidRPr="006527F8" w:rsidRDefault="006527F8" w:rsidP="006527F8">
      <w:pPr>
        <w:rPr>
          <w:lang w:val="en-US"/>
        </w:rPr>
      </w:pPr>
      <w:r w:rsidRPr="006527F8">
        <w:rPr>
          <w:lang w:val="en-US"/>
        </w:rPr>
        <w:t xml:space="preserve">When </w:t>
      </w:r>
    </w:p>
    <w:p w14:paraId="6DE059FB" w14:textId="77777777" w:rsidR="006527F8" w:rsidRPr="006527F8" w:rsidRDefault="006527F8" w:rsidP="006527F8">
      <w:pPr>
        <w:pStyle w:val="B1"/>
        <w:rPr>
          <w:lang w:eastAsia="zh-CN"/>
        </w:rPr>
      </w:pPr>
      <w:r w:rsidRPr="006527F8">
        <w:t>-</w:t>
      </w:r>
      <w:r w:rsidRPr="006527F8">
        <w:tab/>
      </w:r>
      <w:r w:rsidRPr="006527F8">
        <w:rPr>
          <w:lang w:val="en-US"/>
        </w:rPr>
        <w:t xml:space="preserve">a UE receives a PDSCH scheduled by a DCI format with CRC scrambled by MsgB-RNTI over </w:t>
      </w:r>
      <w:r w:rsidRPr="006527F8">
        <w:rPr>
          <w:lang w:eastAsia="zh-CN"/>
        </w:rPr>
        <w:t xml:space="preserve">a number of PRBs that is larger than 25 PRBs for 15 kHz SCS or larger than 12 PRBs for 30 kHz SCS, and </w:t>
      </w:r>
    </w:p>
    <w:p w14:paraId="52E8D683"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that </w:t>
      </w:r>
      <w:r w:rsidRPr="006527F8">
        <w:t xml:space="preserve">is for </w:t>
      </w:r>
      <w:r w:rsidRPr="006527F8">
        <w:rPr>
          <w:rFonts w:eastAsia="Calibri"/>
        </w:rPr>
        <w:t>successRAR</w:t>
      </w:r>
      <w:r w:rsidRPr="006527F8">
        <w:rPr>
          <w:lang w:eastAsia="zh-CN"/>
        </w:rPr>
        <w:t xml:space="preserve"> for the UE as described in Clause 8.2A </w:t>
      </w:r>
    </w:p>
    <w:p w14:paraId="3DCFA55C" w14:textId="3D2D8BA3" w:rsidR="006527F8" w:rsidRPr="006527F8" w:rsidRDefault="006527F8" w:rsidP="006527F8">
      <w:pPr>
        <w:rPr>
          <w:lang w:val="en-US"/>
        </w:rPr>
      </w:pPr>
      <w:r w:rsidRPr="006527F8">
        <w:rPr>
          <w:lang w:eastAsia="zh-CN"/>
        </w:rPr>
        <w:t xml:space="preserve">the UE transmits a PUCCH with HARQ-ACK information if </w:t>
      </w:r>
      <w:r w:rsidRPr="006527F8">
        <w:t xml:space="preserve">a time between the last symbol of the PDSCH reception conveying the RAR message and the first symbol of the PUCCH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+1.0</m:t>
        </m:r>
      </m:oMath>
      <w:r w:rsidRPr="006527F8">
        <w:rPr>
          <w:kern w:val="2"/>
        </w:rPr>
        <w:t xml:space="preserve"> msec for 30 kHz SCS</w:t>
      </w:r>
      <w:r w:rsidRPr="006527F8">
        <w:t xml:space="preserve">; otherwise, the UE behaviour </w:t>
      </w:r>
      <w:r w:rsidRPr="006527F8">
        <w:rPr>
          <w:bCs/>
          <w:kern w:val="32"/>
          <w:lang w:val="en-US" w:eastAsia="zh-CN"/>
        </w:rPr>
        <w:t>is based on UE implementation</w:t>
      </w:r>
      <w:r w:rsidRPr="006527F8">
        <w:rPr>
          <w:lang w:val="en-US"/>
        </w:rPr>
        <w:t>.</w:t>
      </w:r>
    </w:p>
    <w:p w14:paraId="0F7FF783" w14:textId="77777777" w:rsidR="00005700" w:rsidRPr="00D26445" w:rsidRDefault="00005700" w:rsidP="00005700">
      <w:pPr>
        <w:pStyle w:val="Heading2"/>
      </w:pPr>
      <w:bookmarkStart w:id="959" w:name="_Toc146789836"/>
      <w:r w:rsidRPr="00D26445">
        <w:t>1</w:t>
      </w:r>
      <w:r>
        <w:t>7.2</w:t>
      </w:r>
      <w:r w:rsidRPr="00D26445">
        <w:tab/>
      </w:r>
      <w:r>
        <w:t>Half-Duplex UE in paired spectrum</w:t>
      </w:r>
      <w:bookmarkEnd w:id="959"/>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77777777"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 xml:space="preserve">expect to receive both a Type-0/0A/1/2-PDCCH CSS set configuration for PDCCH reception in a set of symbols and dedicated higher layer parameters configuring transmission in the set of symbols.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lastRenderedPageBreak/>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60" w:name="_Toc146789837"/>
      <w:r w:rsidRPr="00B06CC2">
        <w:t>18</w:t>
      </w:r>
      <w:r w:rsidRPr="00B06CC2">
        <w:rPr>
          <w:rFonts w:hint="eastAsia"/>
        </w:rPr>
        <w:tab/>
      </w:r>
      <w:r w:rsidRPr="00B06CC2">
        <w:t>Multicast Broadcast Services</w:t>
      </w:r>
      <w:bookmarkEnd w:id="960"/>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71021776"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3C6C9E9B"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Pr="00B06CC2">
        <w:rPr>
          <w:i/>
          <w:iCs/>
          <w:lang w:val="en-US" w:eastAsia="x-none"/>
        </w:rPr>
        <w:t>PDSCH-ConfigCommon</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2D5DECB4"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lastRenderedPageBreak/>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7056FDE5"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or according to the second HARQ-ACK reporting mode.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0FBA6443"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64F6016E" w:rsidR="0053070E" w:rsidRPr="00331C5B" w:rsidRDefault="0053070E" w:rsidP="0053070E">
      <w:r>
        <w:t xml:space="preserve">A UE that is indicated </w:t>
      </w:r>
      <w:r w:rsidRPr="0088027F">
        <w:t>the second HARQ-ACK reporting mode</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4629E882"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Pr="00787CF9">
        <w:t>.</w:t>
      </w:r>
    </w:p>
    <w:p w14:paraId="4D53D42B" w14:textId="77777777" w:rsidR="00C74000" w:rsidRPr="00B916EC" w:rsidRDefault="00C74000" w:rsidP="00C74000">
      <w:pPr>
        <w:pStyle w:val="TH"/>
        <w:rPr>
          <w:rFonts w:cs="Arial"/>
        </w:rPr>
      </w:pPr>
      <w:r w:rsidRPr="00B916EC">
        <w:rPr>
          <w:rFonts w:cs="Arial"/>
        </w:rPr>
        <w:lastRenderedPageBreak/>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67B69443"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2996E063" w:rsidR="00B87579" w:rsidRPr="00B06CC2" w:rsidRDefault="00B87579" w:rsidP="00B87579">
      <w:r w:rsidRPr="00B06CC2">
        <w:lastRenderedPageBreak/>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or a G-CS-RNTI.</w:t>
      </w:r>
    </w:p>
    <w:p w14:paraId="32F3C2C3" w14:textId="074A31DB" w:rsidR="002812AA" w:rsidRPr="0088027F"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HARQ-ACK information according to the first HARQ-ACK reporting mode. For resolving an overlapping among a second PUCCH with HARQ-ACK information according to the second HARQ-ACK reporting mode and other PUCCHs or PUSCHs prior to multiplexing the 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For resolving an overlapping among a second PUCCH with HARQ-ACK information according to the second HARQ-ACK reporting mode and other PUCCHs or PUSCHs prior to multiplexing the HARQ-ACK information in a PUCCH or PUSCH when the UE is provided</w:t>
      </w:r>
      <w:r w:rsidR="00BB0347">
        <w:rPr>
          <w:i/>
          <w:iCs/>
        </w:rPr>
        <w:t xml:space="preserve"> moreThanOneNackOnlyMode</w:t>
      </w:r>
      <w:r w:rsidR="00BB0347">
        <w:t>, the UE considers that the UE would transmit the second PUCCH using any PUCCH resource from the PUCCH resources associated with the second HARQ-ACK reporting mode when all values of the HARQ-ACK information are 'ACK'.</w:t>
      </w:r>
      <w:r w:rsidR="00B9307B">
        <w:t xml:space="preserve"> </w:t>
      </w:r>
      <w:r w:rsidR="00B9307B" w:rsidRPr="00B64143">
        <w:t xml:space="preserve">If a UE would </w:t>
      </w:r>
      <w:r w:rsidR="00B9307B">
        <w:t xml:space="preserve">only </w:t>
      </w:r>
      <w:r w:rsidR="00B9307B" w:rsidRPr="00B64143">
        <w:t xml:space="preserve">transmit a first PUCCH with </w:t>
      </w:r>
      <w:r w:rsidR="00B9307B">
        <w:t xml:space="preserve">only </w:t>
      </w:r>
      <w:r w:rsidR="00B9307B" w:rsidRPr="00B64143">
        <w:t>positive SR and a second PUCCH with HARQ-ACK</w:t>
      </w:r>
      <w:r w:rsidR="00B9307B">
        <w:t xml:space="preserve"> information</w:t>
      </w:r>
      <w:r w:rsidR="00B9307B" w:rsidRPr="00B64143">
        <w:t xml:space="preserve"> according to the second HARQ-ACK reporting mode</w:t>
      </w:r>
      <w:r w:rsidR="00B9307B">
        <w:t>, where the first and second PUCCHs would</w:t>
      </w:r>
      <w:r w:rsidR="00B9307B" w:rsidRPr="00EB03EE">
        <w:rPr>
          <w:lang w:val="en-US"/>
        </w:rPr>
        <w:t xml:space="preserve"> overlap in time in a slot</w:t>
      </w:r>
      <w:r w:rsidR="00B9307B">
        <w:rPr>
          <w:lang w:val="en-US"/>
        </w:rPr>
        <w:t xml:space="preserve"> and have same priority index</w:t>
      </w:r>
      <w:r w:rsidR="00B9307B"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04D7D16B"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28B616BF"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lastRenderedPageBreak/>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77777777"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61" w:name="_Toc146789838"/>
      <w:r w:rsidRPr="00412D67">
        <w:t>19</w:t>
      </w:r>
      <w:r w:rsidRPr="00412D67">
        <w:rPr>
          <w:rFonts w:hint="eastAsia"/>
        </w:rPr>
        <w:tab/>
      </w:r>
      <w:r w:rsidRPr="00412D67">
        <w:t>PUSCH transmission in RRC</w:t>
      </w:r>
      <w:r>
        <w:t>_</w:t>
      </w:r>
      <w:r w:rsidR="00DF3985">
        <w:t xml:space="preserve">INACTIVE </w:t>
      </w:r>
      <w:r>
        <w:t>state</w:t>
      </w:r>
      <w:bookmarkEnd w:id="961"/>
      <w:r w:rsidRPr="00412D67">
        <w:t xml:space="preserve"> </w:t>
      </w:r>
    </w:p>
    <w:p w14:paraId="3F4FE3CD" w14:textId="77777777" w:rsidR="001A7FE0" w:rsidRPr="00B916EC" w:rsidRDefault="001A7FE0" w:rsidP="001A7FE0">
      <w:pPr>
        <w:pStyle w:val="Heading2"/>
      </w:pPr>
      <w:bookmarkStart w:id="962" w:name="_Toc83289645"/>
      <w:bookmarkStart w:id="963" w:name="_Toc146789839"/>
      <w:r>
        <w:t>19.1</w:t>
      </w:r>
      <w:r>
        <w:tab/>
        <w:t>Configured-grant based PUSCH transmission</w:t>
      </w:r>
      <w:bookmarkEnd w:id="962"/>
      <w:bookmarkEnd w:id="963"/>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lastRenderedPageBreak/>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01598801" w:rsidR="001A7FE0" w:rsidRPr="007549C6" w:rsidRDefault="00F011B3"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lastRenderedPageBreak/>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64" w:name="_Toc146789840"/>
      <w:r>
        <w:t>19.2</w:t>
      </w:r>
      <w:r>
        <w:tab/>
        <w:t>Random-access based PUSCH transmission</w:t>
      </w:r>
      <w:bookmarkEnd w:id="964"/>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5F60AA3F" w:rsidR="001A7FE0" w:rsidRDefault="001A7FE0" w:rsidP="0068506D">
      <w:pPr>
        <w:rPr>
          <w:kern w:val="2"/>
          <w:lang w:eastAsia="zh-CN"/>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2B2ED971" w14:textId="77777777" w:rsidR="00DB7D93" w:rsidRPr="00DB7D93" w:rsidRDefault="00DB7D93" w:rsidP="00DB7D93">
      <w:pPr>
        <w:pStyle w:val="Heading1"/>
      </w:pPr>
      <w:bookmarkStart w:id="965" w:name="_Toc146789841"/>
      <w:r w:rsidRPr="00DB7D93">
        <w:t>20</w:t>
      </w:r>
      <w:r w:rsidRPr="00DB7D93">
        <w:rPr>
          <w:rFonts w:hint="eastAsia"/>
        </w:rPr>
        <w:tab/>
      </w:r>
      <w:r w:rsidRPr="00DB7D93">
        <w:t>Network controlled repeater</w:t>
      </w:r>
      <w:bookmarkEnd w:id="965"/>
    </w:p>
    <w:p w14:paraId="3F5895A6" w14:textId="77777777" w:rsidR="00DB7D93" w:rsidRPr="00DB7D93" w:rsidRDefault="00DB7D93" w:rsidP="00DB7D93">
      <w:r w:rsidRPr="00DB7D93">
        <w:t xml:space="preserve">An NCR includes an NCR-MT entity and an NCR-Fwd entity [19, TS 38.300]. </w:t>
      </w:r>
    </w:p>
    <w:p w14:paraId="4471D3BA" w14:textId="77777777" w:rsidR="00DB7D93" w:rsidRPr="00DB7D93" w:rsidRDefault="00DB7D93" w:rsidP="00DB7D93">
      <w:pPr>
        <w:rPr>
          <w:lang w:val="en-US"/>
        </w:rPr>
      </w:pPr>
      <w:r w:rsidRPr="00DB7D93">
        <w:rPr>
          <w:lang w:val="en-US"/>
        </w:rPr>
        <w:t xml:space="preserve">Throughout this specification, unless otherwise noted, statements using the term "UE" in Clauses 4 through 13 are equally applicable to the NCR-MT. </w:t>
      </w:r>
    </w:p>
    <w:p w14:paraId="5DD458EA" w14:textId="77777777" w:rsidR="00DB7D93" w:rsidRPr="00DB7D93" w:rsidRDefault="00DB7D93" w:rsidP="00DB7D93">
      <w:r w:rsidRPr="00DB7D93">
        <w:rPr>
          <w:lang w:val="en-US"/>
        </w:rPr>
        <w:t>A procedure for the NCR-MT to perform cell search, system information acquisition, random access procedure, UCI reporting, or PDCCH monitoring is same as a corresponding one for a UE. A procedure for the NCR-MT to perform PDSCH reception, CSI-RS measurements and CSI determination, PUSCH transmission, or SRS transmission is same as a corresponding one for a UE as described in [6, TS 38.214].</w:t>
      </w:r>
    </w:p>
    <w:p w14:paraId="3663FAC0" w14:textId="77777777" w:rsidR="00DB7D93" w:rsidRPr="00DB7D93" w:rsidRDefault="00DB7D93" w:rsidP="00DB7D93">
      <w:r w:rsidRPr="00DB7D93">
        <w:t xml:space="preserve">The NCR-Fwd transmits or receives only after the NCR-MT receives on the control link an indication for one or more beams </w:t>
      </w:r>
      <w:r w:rsidRPr="00DB7D93">
        <w:rPr>
          <w:lang w:val="en-US"/>
        </w:rPr>
        <w:t xml:space="preserve">[20, TS 38.106] </w:t>
      </w:r>
      <w:r w:rsidRPr="00DB7D93">
        <w:t xml:space="preserve">for the NCR-Fwd to use for transmissions or receptions over corresponding one or more time resources on the access link. </w:t>
      </w:r>
    </w:p>
    <w:p w14:paraId="34976740" w14:textId="77777777" w:rsidR="00DB7D93" w:rsidRPr="00DB7D93" w:rsidRDefault="00DB7D93" w:rsidP="00DB7D93">
      <w:r w:rsidRPr="00DB7D93">
        <w:lastRenderedPageBreak/>
        <w:t>When the NCR-MT performs a link recovery procedure as described in Clause 6, the NCR-Fwd does not transmit or receive until the link recovery procedure is complete [11 TS 38.321].</w:t>
      </w:r>
    </w:p>
    <w:p w14:paraId="2F60D160" w14:textId="77777777" w:rsidR="00DB7D93" w:rsidRPr="00DB7D93" w:rsidRDefault="00DB7D93" w:rsidP="00DB7D93">
      <w:pPr>
        <w:rPr>
          <w:iCs/>
        </w:rPr>
      </w:pPr>
      <w:r w:rsidRPr="00DB7D93">
        <w:t xml:space="preserve">The NCR can be provided, through the NCR-MT, </w:t>
      </w:r>
      <w:r w:rsidRPr="00DB7D93">
        <w:rPr>
          <w:i/>
        </w:rPr>
        <w:t>tdd-UL-DL-ConfigurationCommon</w:t>
      </w:r>
      <w:r w:rsidRPr="00DB7D93">
        <w:t xml:space="preserve"> and, additionally,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backhaul link or transmits on the access link only in symbols indicated as downlink by </w:t>
      </w:r>
      <w:r w:rsidRPr="00DB7D93">
        <w:rPr>
          <w:i/>
        </w:rPr>
        <w:t>tdd-UL-DL-ConfigurationCommon</w:t>
      </w:r>
      <w:r w:rsidRPr="00DB7D93">
        <w:t xml:space="preserve"> or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access link or transmits on the backhaul link only in symbols indicated as uplink by </w:t>
      </w:r>
      <w:r w:rsidRPr="00DB7D93">
        <w:rPr>
          <w:i/>
        </w:rPr>
        <w:t>tdd-UL-DL-ConfigurationCommon</w:t>
      </w:r>
      <w:r w:rsidRPr="00DB7D93">
        <w:t xml:space="preserve"> or </w:t>
      </w:r>
      <w:r w:rsidRPr="00DB7D93">
        <w:rPr>
          <w:i/>
          <w:lang w:val="en-US"/>
        </w:rPr>
        <w:t>tdd</w:t>
      </w:r>
      <w:r w:rsidRPr="00DB7D93">
        <w:rPr>
          <w:i/>
        </w:rPr>
        <w:t>-UL-DL-ConfigurationDedicated</w:t>
      </w:r>
      <w:r w:rsidRPr="00DB7D93">
        <w:rPr>
          <w:iCs/>
        </w:rPr>
        <w:t>.</w:t>
      </w:r>
    </w:p>
    <w:p w14:paraId="304D2286" w14:textId="77777777" w:rsidR="00DB7D93" w:rsidRPr="00DB7D93" w:rsidRDefault="00DB7D93" w:rsidP="00DB7D93">
      <w:pPr>
        <w:rPr>
          <w:iCs/>
        </w:rPr>
      </w:pPr>
      <w:r w:rsidRPr="00DB7D93">
        <w:rPr>
          <w:iCs/>
        </w:rPr>
        <w:t>When the NCR simultaneously receives via both the control link and the backhaul link in a set of symbols, a TCI state for receptions on the backhaul link is same as a TCI state for receptions on the control link in the set of symbols. When the NCR simultaneously transmits via both the control link and the backhaul link in a set of symbols, a spatial filter for transmissions on the backhaul link is same as a spatial filter for transmissions on the control link in the set of symbols.</w:t>
      </w:r>
    </w:p>
    <w:p w14:paraId="1A322F92" w14:textId="77777777" w:rsidR="00DB7D93" w:rsidRPr="00DB7D93" w:rsidRDefault="00DB7D93" w:rsidP="00DB7D93">
      <w:pPr>
        <w:rPr>
          <w:iCs/>
        </w:rPr>
      </w:pPr>
      <w:r w:rsidRPr="00DB7D93">
        <w:rPr>
          <w:iCs/>
        </w:rPr>
        <w:t>When the NCR does not simultaneously receive on the control link and the backhaul link</w:t>
      </w:r>
    </w:p>
    <w:p w14:paraId="1257B30F" w14:textId="77777777"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the NCR does not support determination of a TCI state for receptions on the backhaul link based on an indication of a TCI state by the serving cell, or if the NCR does not receive an indication of a TCI state, for receptions on the backhaul link [11, TS 38.321]</w:t>
      </w:r>
    </w:p>
    <w:p w14:paraId="497CF0B5" w14:textId="77777777" w:rsidR="00DB7D93" w:rsidRPr="00DB7D93" w:rsidRDefault="00DB7D93" w:rsidP="00DB7D93">
      <w:pPr>
        <w:pStyle w:val="B2"/>
        <w:rPr>
          <w:color w:val="000000"/>
          <w:lang w:eastAsia="zh-CN"/>
        </w:rPr>
      </w:pPr>
      <w:r w:rsidRPr="00DB7D93">
        <w:t>-</w:t>
      </w:r>
      <w:r w:rsidRPr="00DB7D93">
        <w:tab/>
        <w:t xml:space="preserve">if the NCR </w:t>
      </w:r>
      <w:r w:rsidRPr="00DB7D93">
        <w:rPr>
          <w:lang w:eastAsia="ko-KR"/>
        </w:rPr>
        <w:t>does not receive an indication of a unified TCI state for receptions by the NCR-MT, receptions on the backhaul link use same</w:t>
      </w:r>
      <w:r w:rsidRPr="00DB7D93">
        <w:rPr>
          <w:color w:val="000000"/>
        </w:rPr>
        <w:t xml:space="preserve"> QCL parameters as the ones for PDCCH receptions in a CORESET with the lowest </w:t>
      </w:r>
      <w:r w:rsidRPr="00DB7D93">
        <w:rPr>
          <w:i/>
          <w:color w:val="000000"/>
        </w:rPr>
        <w:t>controlResourceSetId</w:t>
      </w:r>
      <w:r w:rsidRPr="00DB7D93">
        <w:rPr>
          <w:color w:val="000000"/>
        </w:rPr>
        <w:t xml:space="preserve"> </w:t>
      </w:r>
    </w:p>
    <w:p w14:paraId="592B3AAD" w14:textId="77777777"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receptions on the backhaul link use</w:t>
      </w:r>
      <w:r w:rsidRPr="00DB7D93">
        <w:rPr>
          <w:color w:val="000000"/>
        </w:rPr>
        <w:t xml:space="preserve"> the QCL parameters provided by an indicated</w:t>
      </w:r>
      <w:r w:rsidRPr="00DB7D93">
        <w:rPr>
          <w:lang w:eastAsia="ko-KR"/>
        </w:rPr>
        <w:t xml:space="preserve"> unified </w:t>
      </w:r>
      <w:r w:rsidRPr="00DB7D93">
        <w:rPr>
          <w:color w:val="000000"/>
        </w:rPr>
        <w:t>TCI state</w:t>
      </w:r>
      <w:r w:rsidRPr="00DB7D93">
        <w:rPr>
          <w:lang w:eastAsia="ko-KR"/>
        </w:rPr>
        <w:t xml:space="preserve"> for receptions by the NCR-MT</w:t>
      </w:r>
      <w:r w:rsidRPr="00DB7D93">
        <w:rPr>
          <w:color w:val="000000"/>
        </w:rPr>
        <w:t xml:space="preserve"> </w:t>
      </w:r>
    </w:p>
    <w:p w14:paraId="6A76E067" w14:textId="77777777"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receptions on the backhaul link use QCL parameters provided by a TCI state in a MAC CE [11, TS 38.321].</w:t>
      </w:r>
    </w:p>
    <w:p w14:paraId="6D8BBC49" w14:textId="77777777" w:rsidR="00DB7D93" w:rsidRPr="00DB7D93" w:rsidRDefault="00DB7D93" w:rsidP="00DB7D93">
      <w:r w:rsidRPr="00DB7D93">
        <w:t>When the NCR does not simultaneously transmit on the control link and the backhaul link</w:t>
      </w:r>
    </w:p>
    <w:p w14:paraId="24C339CD" w14:textId="77777777"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the NCR does not support determination of a spatial filter for transmissions on the backhaul link based on an indication of a unified TCI state or SRI by the serving cell, or if the NCR-MT does not receive an indication of a unified TCI state or SRI for determining a spatial filter, for transmissions on the backhaul link</w:t>
      </w:r>
    </w:p>
    <w:p w14:paraId="708D3BEC" w14:textId="77777777" w:rsidR="00DB7D93" w:rsidRPr="00DB7D93" w:rsidRDefault="00DB7D93" w:rsidP="00DB7D93">
      <w:pPr>
        <w:pStyle w:val="B2"/>
        <w:rPr>
          <w:color w:val="000000"/>
        </w:rPr>
      </w:pPr>
      <w:r w:rsidRPr="00DB7D93">
        <w:t>-</w:t>
      </w:r>
      <w:r w:rsidRPr="00DB7D93">
        <w:tab/>
        <w:t xml:space="preserve">if the NCR </w:t>
      </w:r>
      <w:r w:rsidRPr="00DB7D93">
        <w:rPr>
          <w:lang w:eastAsia="ko-KR"/>
        </w:rPr>
        <w:t>does not receive an indication of a unified TCI state for transmissions by the NCR-MT</w:t>
      </w:r>
      <w:r w:rsidRPr="00DB7D93">
        <w:rPr>
          <w:color w:val="000000"/>
        </w:rPr>
        <w:t xml:space="preserve">, </w:t>
      </w:r>
      <w:r w:rsidRPr="00DB7D93">
        <w:rPr>
          <w:lang w:eastAsia="ko-KR"/>
        </w:rPr>
        <w:t>transmissions on the backhaul link use a same</w:t>
      </w:r>
      <w:r w:rsidRPr="00DB7D93">
        <w:rPr>
          <w:color w:val="000000"/>
        </w:rPr>
        <w:t xml:space="preserve"> spatial filter as the one associated with the PUCCH resource with the smallest </w:t>
      </w:r>
      <w:r w:rsidRPr="00DB7D93">
        <w:rPr>
          <w:i/>
        </w:rPr>
        <w:t>pucch-ResourceId</w:t>
      </w:r>
      <w:r w:rsidRPr="00DB7D93">
        <w:t xml:space="preserve"> in </w:t>
      </w:r>
      <w:r w:rsidRPr="00DB7D93">
        <w:rPr>
          <w:i/>
        </w:rPr>
        <w:t>PUCCH-ResourceSet</w:t>
      </w:r>
      <w:r w:rsidRPr="00DB7D93">
        <w:t xml:space="preserve"> </w:t>
      </w:r>
    </w:p>
    <w:p w14:paraId="7540AD64" w14:textId="77777777"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transmissions on the backhaul link use</w:t>
      </w:r>
      <w:r w:rsidRPr="00DB7D93">
        <w:rPr>
          <w:color w:val="000000"/>
        </w:rPr>
        <w:t xml:space="preserve"> a spatial filter corresponding to an indicated</w:t>
      </w:r>
      <w:r w:rsidRPr="00DB7D93">
        <w:rPr>
          <w:lang w:eastAsia="ko-KR"/>
        </w:rPr>
        <w:t xml:space="preserve"> unified </w:t>
      </w:r>
      <w:r w:rsidRPr="00DB7D93">
        <w:rPr>
          <w:color w:val="000000"/>
        </w:rPr>
        <w:t xml:space="preserve">TCI state for transmissions by the NCR-MT. </w:t>
      </w:r>
    </w:p>
    <w:p w14:paraId="4D48BB74" w14:textId="77777777"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transmissions on the backhaul link use a spatial filter corresponding to a unified TCI state or SRI provided by a MAC CE [11, TS 38.321].</w:t>
      </w:r>
    </w:p>
    <w:p w14:paraId="7A4C4128" w14:textId="77777777" w:rsidR="00DB7D93" w:rsidRPr="00DB7D93" w:rsidRDefault="00DB7D93" w:rsidP="00DB7D93">
      <w:pPr>
        <w:rPr>
          <w:lang w:val="en-US"/>
        </w:rPr>
      </w:pPr>
      <w:r w:rsidRPr="00DB7D93">
        <w:rPr>
          <w:lang w:val="en-US"/>
        </w:rPr>
        <w:t xml:space="preserve">The </w:t>
      </w:r>
      <w:r w:rsidRPr="00DB7D93">
        <w:rPr>
          <w:rFonts w:eastAsia="Malgun Gothic" w:cs="Times"/>
        </w:rPr>
        <w:t>NCR-Fwd</w:t>
      </w:r>
      <w:r w:rsidRPr="00DB7D93">
        <w:rPr>
          <w:lang w:val="en-US"/>
        </w:rPr>
        <w:t xml:space="preserve"> uses a same beam for transmissions </w:t>
      </w:r>
      <w:r w:rsidRPr="00DB7D93">
        <w:rPr>
          <w:rFonts w:hint="eastAsia"/>
          <w:lang w:val="en-US" w:eastAsia="zh-CN"/>
        </w:rPr>
        <w:t>and</w:t>
      </w:r>
      <w:r w:rsidRPr="00DB7D93">
        <w:rPr>
          <w:lang w:val="en-US"/>
        </w:rPr>
        <w:t xml:space="preserve"> receptions on the access link during respective time resources associated with the beam.</w:t>
      </w:r>
    </w:p>
    <w:p w14:paraId="5A6C8A93" w14:textId="77777777" w:rsidR="00DB7D93" w:rsidRPr="00DB7D93" w:rsidRDefault="00DB7D93" w:rsidP="00DB7D93">
      <w:pPr>
        <w:rPr>
          <w:lang w:val="en-US"/>
        </w:rPr>
      </w:pPr>
      <w:r w:rsidRPr="00DB7D93">
        <w:rPr>
          <w:lang w:val="en-US"/>
        </w:rPr>
        <w:t xml:space="preserve">The NCR can be provided by </w:t>
      </w:r>
      <w:r w:rsidRPr="00DB7D93">
        <w:rPr>
          <w:i/>
          <w:iCs/>
          <w:lang w:val="en-US"/>
        </w:rPr>
        <w:t>ncr-PeriodicFwdResourceSetToAddModList</w:t>
      </w:r>
      <w:r w:rsidRPr="00DB7D93">
        <w:rPr>
          <w:lang w:val="en-US"/>
        </w:rPr>
        <w:t xml:space="preserve"> a list of sets of resources for transmissions or receptions on the access link. A set of resources, from the list of sets of resources, is provided by </w:t>
      </w:r>
      <w:r w:rsidRPr="00DB7D93">
        <w:rPr>
          <w:i/>
          <w:iCs/>
          <w:lang w:val="en-US"/>
        </w:rPr>
        <w:t>NCR-PeriodicFwdResourceSet</w:t>
      </w:r>
      <w:r w:rsidRPr="00DB7D93">
        <w:rPr>
          <w:lang w:val="en-US"/>
        </w:rPr>
        <w:t xml:space="preserve"> and occurs with a periodicity provided by </w:t>
      </w:r>
      <w:r w:rsidRPr="00DB7D93">
        <w:rPr>
          <w:i/>
          <w:iCs/>
          <w:lang w:val="en-US"/>
        </w:rPr>
        <w:t>ncr-periodicity</w:t>
      </w:r>
      <w:r w:rsidRPr="00DB7D93">
        <w:rPr>
          <w:lang w:val="en-US"/>
        </w:rPr>
        <w:t xml:space="preserve">. A resource from the set of resources is provided by </w:t>
      </w:r>
      <w:r w:rsidRPr="00DB7D93">
        <w:rPr>
          <w:i/>
          <w:iCs/>
          <w:lang w:val="en-US"/>
        </w:rPr>
        <w:t>NCR-PeriodicFwdResource</w:t>
      </w:r>
      <w:r w:rsidRPr="00DB7D93">
        <w:rPr>
          <w:lang w:val="en-US"/>
        </w:rPr>
        <w:t xml:space="preserve"> and includes a pair of a time resource provided by </w:t>
      </w:r>
      <w:r w:rsidRPr="00DB7D93">
        <w:rPr>
          <w:i/>
          <w:iCs/>
          <w:lang w:val="en-US"/>
        </w:rPr>
        <w:t>ncr-PeriodicTimeResource</w:t>
      </w:r>
      <w:r w:rsidRPr="00DB7D93">
        <w:rPr>
          <w:lang w:val="en-US"/>
        </w:rPr>
        <w:t xml:space="preserve"> and a beam [20, TS 38.106] with an index provided by </w:t>
      </w:r>
      <w:r w:rsidRPr="00DB7D93">
        <w:rPr>
          <w:i/>
          <w:iCs/>
          <w:lang w:val="en-US"/>
        </w:rPr>
        <w:t>ncr-beamIndex</w:t>
      </w:r>
      <w:r w:rsidRPr="00DB7D93">
        <w:rPr>
          <w:lang w:val="en-US"/>
        </w:rPr>
        <w:t xml:space="preserve">. The time resource starts at a slot that is offset by </w:t>
      </w:r>
      <w:r w:rsidRPr="00DB7D93">
        <w:rPr>
          <w:i/>
          <w:iCs/>
          <w:lang w:val="en-US"/>
        </w:rPr>
        <w:t>slotOffsetPeriodic</w:t>
      </w:r>
      <w:r w:rsidRPr="00DB7D93">
        <w:rPr>
          <w:lang w:val="en-US"/>
        </w:rPr>
        <w:t xml:space="preserve"> slots from the start of the period for the set of resources and at a symbol that is offset by </w:t>
      </w:r>
      <w:r w:rsidRPr="00DB7D93">
        <w:rPr>
          <w:i/>
          <w:iCs/>
          <w:lang w:val="en-US"/>
        </w:rPr>
        <w:t>symbolOffset</w:t>
      </w:r>
      <w:r w:rsidRPr="00DB7D93">
        <w:rPr>
          <w:lang w:val="en-US"/>
        </w:rPr>
        <w:t xml:space="preserve"> from the start of the slot, and has a duration provided by </w:t>
      </w:r>
      <w:r w:rsidRPr="00DB7D93">
        <w:rPr>
          <w:i/>
          <w:iCs/>
          <w:lang w:val="en-US"/>
        </w:rPr>
        <w:t>durationInSymbols</w:t>
      </w:r>
      <w:r w:rsidRPr="00DB7D93">
        <w:rPr>
          <w:lang w:val="en-US"/>
        </w:rPr>
        <w:t xml:space="preserve"> for a SCS provided by </w:t>
      </w:r>
      <w:r w:rsidRPr="00DB7D93">
        <w:rPr>
          <w:i/>
          <w:iCs/>
          <w:lang w:val="en-US"/>
        </w:rPr>
        <w:t>ncr-referenceSCS</w:t>
      </w:r>
      <w:r w:rsidRPr="00DB7D93">
        <w:rPr>
          <w:lang w:val="en-US"/>
        </w:rPr>
        <w:t xml:space="preserve">. </w:t>
      </w:r>
    </w:p>
    <w:p w14:paraId="110D0ABD" w14:textId="77777777" w:rsidR="00DB7D93" w:rsidRPr="00DB7D93" w:rsidRDefault="00DB7D93" w:rsidP="00DB7D93">
      <w:pPr>
        <w:rPr>
          <w:lang w:val="en-US"/>
        </w:rPr>
      </w:pPr>
      <w:r w:rsidRPr="00DB7D93">
        <w:rPr>
          <w:lang w:val="en-US"/>
        </w:rPr>
        <w:t xml:space="preserve">The NCR can be provided by </w:t>
      </w:r>
      <w:r w:rsidRPr="00DB7D93">
        <w:rPr>
          <w:i/>
          <w:iCs/>
          <w:lang w:eastAsia="zh-CN"/>
        </w:rPr>
        <w:t>ncr-SemiPersistentFwdResourceSetToAddModList</w:t>
      </w:r>
      <w:r w:rsidRPr="00DB7D93">
        <w:rPr>
          <w:lang w:val="en-US" w:eastAsia="zh-CN"/>
        </w:rPr>
        <w:t xml:space="preserve"> </w:t>
      </w:r>
      <w:r w:rsidRPr="00DB7D93">
        <w:rPr>
          <w:lang w:val="en-US"/>
        </w:rPr>
        <w:t xml:space="preserve">a list of sets of resources for transmissions or receptions on the access link and a MAC CE command can indicate a set of resources for the NCR to use or to stop using based on a corresponding identity provided by </w:t>
      </w:r>
      <w:r w:rsidRPr="00DB7D93">
        <w:rPr>
          <w:i/>
          <w:iCs/>
          <w:lang w:val="en-US"/>
        </w:rPr>
        <w:t>ncr-SemiPersistentFwdResourceSetId</w:t>
      </w:r>
      <w:r w:rsidRPr="00DB7D93">
        <w:rPr>
          <w:lang w:val="en-US"/>
        </w:rPr>
        <w:t xml:space="preserve"> </w:t>
      </w:r>
      <w:r w:rsidRPr="00DB7D93">
        <w:rPr>
          <w:lang w:eastAsia="ko-KR"/>
        </w:rPr>
        <w:t>[11, TS 38.321]</w:t>
      </w:r>
      <w:r w:rsidRPr="00DB7D93">
        <w:rPr>
          <w:lang w:val="en-US"/>
        </w:rPr>
        <w:t>. The NCR uses or stops using the set of resources starting from</w:t>
      </w:r>
      <w:r w:rsidRPr="00DB7D93">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DB7D93">
        <w:t xml:space="preserve"> where </w:t>
      </w:r>
      <m:oMath>
        <m:r>
          <w:rPr>
            <w:rFonts w:ascii="Cambria Math" w:hAnsi="Cambria Math"/>
          </w:rPr>
          <m:t>k</m:t>
        </m:r>
      </m:oMath>
      <w:r w:rsidRPr="00DB7D93">
        <w:rPr>
          <w:lang w:val="en-US"/>
        </w:rPr>
        <w:t xml:space="preserve"> is the slot where the NCR-MT would transmit a PUCCH with HARQ-ACK information associated with the PDSCH providing the MAC CE command and </w:t>
      </w:r>
      <m:oMath>
        <m:r>
          <w:rPr>
            <w:rFonts w:ascii="Cambria Math" w:hAnsi="Cambria Math"/>
          </w:rPr>
          <m:t>μ</m:t>
        </m:r>
      </m:oMath>
      <w:r w:rsidRPr="00DB7D93">
        <w:t xml:space="preserve"> is the SCS configuration for </w:t>
      </w:r>
      <w:r w:rsidRPr="00DB7D93">
        <w:rPr>
          <w:lang w:val="en-US"/>
        </w:rPr>
        <w:t xml:space="preserve">the </w:t>
      </w:r>
      <w:r w:rsidRPr="00DB7D93">
        <w:t>PUCCH transmission.</w:t>
      </w:r>
      <w:r w:rsidRPr="00DB7D93">
        <w:rPr>
          <w:lang w:val="en-US"/>
        </w:rPr>
        <w:t xml:space="preserve"> The set of resources is provided by </w:t>
      </w:r>
      <w:r w:rsidRPr="00DB7D93">
        <w:rPr>
          <w:i/>
          <w:iCs/>
          <w:lang w:val="en-US"/>
        </w:rPr>
        <w:t>NCR-SemiPersistentFwdResourceSet</w:t>
      </w:r>
      <w:r w:rsidRPr="00DB7D93">
        <w:rPr>
          <w:lang w:val="en-US"/>
        </w:rPr>
        <w:t xml:space="preserve"> and occurs with a periodicity provided by </w:t>
      </w:r>
      <w:r w:rsidRPr="00DB7D93">
        <w:rPr>
          <w:i/>
          <w:iCs/>
          <w:lang w:val="en-US"/>
        </w:rPr>
        <w:t>ncr-periodicity</w:t>
      </w:r>
      <w:r w:rsidRPr="00DB7D93">
        <w:rPr>
          <w:lang w:val="en-US"/>
        </w:rPr>
        <w:t xml:space="preserve">. A resource from the set of resources is provided by </w:t>
      </w:r>
      <w:r w:rsidRPr="00DB7D93">
        <w:rPr>
          <w:i/>
          <w:iCs/>
          <w:lang w:val="en-US"/>
        </w:rPr>
        <w:t xml:space="preserve">NCR-SemiPersistentFwdResource </w:t>
      </w:r>
      <w:r w:rsidRPr="00DB7D93">
        <w:rPr>
          <w:lang w:val="en-US"/>
        </w:rPr>
        <w:t xml:space="preserve">and includes a pair of </w:t>
      </w:r>
      <w:r w:rsidRPr="00DB7D93">
        <w:rPr>
          <w:lang w:val="en-US"/>
        </w:rPr>
        <w:lastRenderedPageBreak/>
        <w:t xml:space="preserve">a time resource provided by </w:t>
      </w:r>
      <w:r w:rsidRPr="00DB7D93">
        <w:rPr>
          <w:i/>
          <w:iCs/>
          <w:lang w:val="en-US"/>
        </w:rPr>
        <w:t>ncr-SemiPersistentTimeResource</w:t>
      </w:r>
      <w:r w:rsidRPr="00DB7D93">
        <w:rPr>
          <w:lang w:val="en-US"/>
        </w:rPr>
        <w:t xml:space="preserve"> and a beam with an index provided by </w:t>
      </w:r>
      <w:r w:rsidRPr="00DB7D93">
        <w:rPr>
          <w:i/>
          <w:iCs/>
          <w:lang w:val="en-US"/>
        </w:rPr>
        <w:t>ncr-beamIndex</w:t>
      </w:r>
      <w:r w:rsidRPr="00DB7D93">
        <w:rPr>
          <w:lang w:val="en-US"/>
        </w:rPr>
        <w:t xml:space="preserve">, where </w:t>
      </w:r>
      <w:r w:rsidRPr="00DB7D93">
        <w:rPr>
          <w:i/>
          <w:iCs/>
          <w:lang w:val="en-US"/>
        </w:rPr>
        <w:t>beamIndex</w:t>
      </w:r>
      <w:r w:rsidRPr="00DB7D93">
        <w:rPr>
          <w:lang w:val="en-US"/>
        </w:rPr>
        <w:t xml:space="preserve"> can be updated by the MAC CE command. The time resource starts at a slot that is offset by </w:t>
      </w:r>
      <w:r w:rsidRPr="00DB7D93">
        <w:rPr>
          <w:i/>
          <w:iCs/>
          <w:lang w:val="en-US"/>
        </w:rPr>
        <w:t>slotOffsetSemiPersistent</w:t>
      </w:r>
      <w:r w:rsidRPr="00DB7D93">
        <w:rPr>
          <w:lang w:val="en-US"/>
        </w:rPr>
        <w:t xml:space="preserve"> slots from the start of the period for the set of resources and at a symbol that is offset by </w:t>
      </w:r>
      <w:r w:rsidRPr="00DB7D93">
        <w:rPr>
          <w:i/>
          <w:iCs/>
          <w:lang w:val="en-US"/>
        </w:rPr>
        <w:t>symbolOffset</w:t>
      </w:r>
      <w:r w:rsidRPr="00DB7D93">
        <w:rPr>
          <w:lang w:val="en-US"/>
        </w:rPr>
        <w:t xml:space="preserve"> from the start of the slot, and has a duration provided by </w:t>
      </w:r>
      <w:r w:rsidRPr="00DB7D93">
        <w:rPr>
          <w:i/>
          <w:iCs/>
          <w:lang w:val="en-US"/>
        </w:rPr>
        <w:t>durationInSymbols</w:t>
      </w:r>
      <w:r w:rsidRPr="00DB7D93">
        <w:rPr>
          <w:lang w:val="en-US"/>
        </w:rPr>
        <w:t xml:space="preserve"> for a SCS provided by </w:t>
      </w:r>
      <w:r w:rsidRPr="00DB7D93">
        <w:rPr>
          <w:i/>
          <w:iCs/>
          <w:lang w:val="en-US"/>
        </w:rPr>
        <w:t>ncr-referenceSCS</w:t>
      </w:r>
      <w:r w:rsidRPr="00DB7D93">
        <w:rPr>
          <w:lang w:val="en-US"/>
        </w:rPr>
        <w:t xml:space="preserve">.   </w:t>
      </w:r>
    </w:p>
    <w:p w14:paraId="3C61A643" w14:textId="77777777" w:rsidR="00DB7D93" w:rsidRPr="00DB7D93" w:rsidRDefault="00DB7D93" w:rsidP="00DB7D93">
      <w:r w:rsidRPr="00DB7D93">
        <w:rPr>
          <w:rFonts w:cs="Times"/>
          <w:iCs/>
        </w:rPr>
        <w:t xml:space="preserve">The NCR-MT can be configured to monitor PDCCH according to USS sets for detection of a DCI format </w:t>
      </w:r>
      <w:r w:rsidRPr="00DB7D93">
        <w:t xml:space="preserve">2_8 </w:t>
      </w:r>
      <w:r w:rsidRPr="00DB7D93">
        <w:rPr>
          <w:rFonts w:cs="Times"/>
          <w:iCs/>
        </w:rPr>
        <w:t>with CRC scrambled by an NCR-RNTI</w:t>
      </w:r>
      <w:r w:rsidRPr="00DB7D93">
        <w:t>. A time resource and a corresponding</w:t>
      </w:r>
      <w:r w:rsidRPr="00DB7D93">
        <w:rPr>
          <w:rFonts w:hint="eastAsia"/>
        </w:rPr>
        <w:t xml:space="preserve"> beam index </w:t>
      </w:r>
      <w:r w:rsidRPr="00DB7D93">
        <w:t xml:space="preserve">for transmissions or receptions on the access link are indicated </w:t>
      </w:r>
      <w:r w:rsidRPr="00DB7D93">
        <w:rPr>
          <w:rFonts w:hint="eastAsia"/>
        </w:rPr>
        <w:t>by corresponding field</w:t>
      </w:r>
      <w:r w:rsidRPr="00DB7D93">
        <w:rPr>
          <w:rFonts w:hint="eastAsia"/>
          <w:lang w:eastAsia="zh-CN"/>
        </w:rPr>
        <w:t>s</w:t>
      </w:r>
      <w:r w:rsidRPr="00DB7D93">
        <w:rPr>
          <w:rFonts w:hint="eastAsia"/>
        </w:rPr>
        <w:t xml:space="preserve"> in DCI format </w:t>
      </w:r>
      <w:r w:rsidRPr="00DB7D93">
        <w:t>2_8</w:t>
      </w:r>
      <w:r w:rsidRPr="00DB7D93">
        <w:rPr>
          <w:rFonts w:hint="eastAsia"/>
          <w:lang w:eastAsia="zh-CN"/>
        </w:rPr>
        <w:t xml:space="preserve"> [4, TS 38.212]</w:t>
      </w:r>
      <w:r w:rsidRPr="00DB7D93">
        <w:rPr>
          <w:rFonts w:hint="eastAsia"/>
        </w:rPr>
        <w:t>.</w:t>
      </w:r>
      <w:r w:rsidRPr="00DB7D93">
        <w:t xml:space="preserve"> </w:t>
      </w:r>
      <w:r w:rsidRPr="00DB7D93">
        <w:rPr>
          <w:lang w:val="en-US"/>
        </w:rPr>
        <w:t xml:space="preserve">When the NCR detects more than one DCI formats </w:t>
      </w:r>
      <w:r w:rsidRPr="00DB7D93">
        <w:t>2_8</w:t>
      </w:r>
      <w:r w:rsidRPr="00DB7D93">
        <w:rPr>
          <w:lang w:val="en-US"/>
        </w:rPr>
        <w:t xml:space="preserve"> that indicate beam indexes for time resources overlapping in a set of symbols, the NCR uses for the set of symbols a beam index that is indicated by a DCI format </w:t>
      </w:r>
      <w:r w:rsidRPr="00DB7D93">
        <w:t>2_8</w:t>
      </w:r>
      <w:r w:rsidRPr="00DB7D93">
        <w:rPr>
          <w:lang w:val="en-US"/>
        </w:rPr>
        <w:t xml:space="preserve"> that the NCR-MT detects in a most recent PDCCH monitoring occasion. The time resource starts at a slot that is offset by </w:t>
      </w:r>
      <w:r w:rsidRPr="00DB7D93">
        <w:rPr>
          <w:i/>
          <w:iCs/>
          <w:lang w:val="en-US"/>
        </w:rPr>
        <w:t>slotOffsetAperiodic</w:t>
      </w:r>
      <w:r w:rsidRPr="00DB7D93">
        <w:rPr>
          <w:lang w:val="en-US"/>
        </w:rPr>
        <w:t xml:space="preserve"> slots from a reference slot and at a symbol that is offset by </w:t>
      </w:r>
      <w:r w:rsidRPr="00DB7D93">
        <w:rPr>
          <w:i/>
          <w:iCs/>
          <w:lang w:val="en-US"/>
        </w:rPr>
        <w:t>symbolOffset</w:t>
      </w:r>
      <w:r w:rsidRPr="00DB7D93">
        <w:rPr>
          <w:lang w:val="en-US"/>
        </w:rPr>
        <w:t xml:space="preserve"> from the start of the slot, and has a duration provided by </w:t>
      </w:r>
      <w:r w:rsidRPr="00DB7D93">
        <w:rPr>
          <w:i/>
          <w:iCs/>
          <w:lang w:val="en-US"/>
        </w:rPr>
        <w:t>durationInSymbols</w:t>
      </w:r>
      <w:r w:rsidRPr="00DB7D93">
        <w:rPr>
          <w:lang w:val="en-US"/>
        </w:rPr>
        <w:t xml:space="preserve"> for a SCS provided by </w:t>
      </w:r>
      <w:r w:rsidRPr="00DB7D93">
        <w:rPr>
          <w:i/>
          <w:iCs/>
          <w:lang w:val="en-US"/>
        </w:rPr>
        <w:t>ncr-referenceSCS</w:t>
      </w:r>
      <w:r w:rsidRPr="00DB7D93">
        <w:rPr>
          <w:lang w:val="en-US"/>
        </w:rPr>
        <w:t xml:space="preserve">. The reference slot is a slot that is after a slot of a PDCCH reception that provides the DCI format </w:t>
      </w:r>
      <w:r w:rsidRPr="00DB7D93">
        <w:t xml:space="preserve">2_8 </w:t>
      </w:r>
      <w:r w:rsidRPr="00DB7D93">
        <w:rPr>
          <w:lang w:val="en-US"/>
        </w:rPr>
        <w:t xml:space="preserve">by a number of slots indicated by FG 43-3. </w:t>
      </w:r>
    </w:p>
    <w:p w14:paraId="09343BA0" w14:textId="77777777" w:rsidR="00DB7D93" w:rsidRPr="00DB7D93" w:rsidRDefault="00DB7D93" w:rsidP="00DB7D93">
      <w:pPr>
        <w:rPr>
          <w:lang w:val="en-US"/>
        </w:rPr>
      </w:pPr>
      <w:r w:rsidRPr="00DB7D93">
        <w:rPr>
          <w:lang w:val="en-US"/>
        </w:rPr>
        <w:t xml:space="preserve">If </w:t>
      </w:r>
    </w:p>
    <w:p w14:paraId="33E01017" w14:textId="77777777" w:rsidR="00DB7D93" w:rsidRPr="00DB7D93" w:rsidRDefault="00DB7D93" w:rsidP="00DB7D93">
      <w:pPr>
        <w:pStyle w:val="B1"/>
      </w:pPr>
      <w:r w:rsidRPr="00DB7D93">
        <w:t>-</w:t>
      </w:r>
      <w:r w:rsidRPr="00DB7D93">
        <w:tab/>
        <w:t xml:space="preserve">a first time resource provided by </w:t>
      </w:r>
      <w:r w:rsidRPr="00DB7D93">
        <w:rPr>
          <w:i/>
          <w:iCs/>
        </w:rPr>
        <w:t>NCR-SemiPersistentFwdResourceSet</w:t>
      </w:r>
      <w:r w:rsidRPr="00DB7D93">
        <w:t xml:space="preserve"> is indicated by a MAC CE command and is associated with a first beam index, and </w:t>
      </w:r>
    </w:p>
    <w:p w14:paraId="35D60737" w14:textId="77777777" w:rsidR="00DB7D93" w:rsidRPr="00DB7D93" w:rsidRDefault="00DB7D93" w:rsidP="00DB7D93">
      <w:pPr>
        <w:pStyle w:val="B1"/>
      </w:pPr>
      <w:r w:rsidRPr="00DB7D93">
        <w:t>-</w:t>
      </w:r>
      <w:r w:rsidRPr="00DB7D93">
        <w:tab/>
        <w:t xml:space="preserve">a second time resource is provided by </w:t>
      </w:r>
      <w:r w:rsidRPr="00DB7D93">
        <w:rPr>
          <w:i/>
          <w:iCs/>
        </w:rPr>
        <w:t>NCR-PeriodicFwdResourceSet</w:t>
      </w:r>
      <w:r w:rsidRPr="00DB7D93">
        <w:t xml:space="preserve"> and is associated with a second beam index, and </w:t>
      </w:r>
    </w:p>
    <w:p w14:paraId="6EDFA00B" w14:textId="1FCF0932" w:rsidR="00DB7D93" w:rsidRPr="00DB7D93" w:rsidRDefault="00DB7D93" w:rsidP="00DB7D93">
      <w:pPr>
        <w:pStyle w:val="B1"/>
      </w:pPr>
      <w:r w:rsidRPr="00DB7D93">
        <w:t>-</w:t>
      </w:r>
      <w:r>
        <w:tab/>
      </w:r>
      <w:r w:rsidRPr="00DB7D93">
        <w:t>the first time resource overlaps with the second time resource in a set of symbols,</w:t>
      </w:r>
    </w:p>
    <w:p w14:paraId="140BC8C0" w14:textId="77777777" w:rsidR="00DB7D93" w:rsidRPr="00DB7D93" w:rsidRDefault="00DB7D93" w:rsidP="00DB7D93">
      <w:pPr>
        <w:rPr>
          <w:lang w:val="en-US"/>
        </w:rPr>
      </w:pPr>
      <w:r w:rsidRPr="00DB7D93">
        <w:rPr>
          <w:lang w:val="en-US"/>
        </w:rPr>
        <w:t xml:space="preserve">the NCR applies the first beam index for transmissions or receptions on the access link in the set of symbols. </w:t>
      </w:r>
    </w:p>
    <w:p w14:paraId="23211FE1" w14:textId="77777777" w:rsidR="00DB7D93" w:rsidRPr="00DB7D93" w:rsidRDefault="00DB7D93" w:rsidP="00DB7D93">
      <w:pPr>
        <w:rPr>
          <w:lang w:val="en-US"/>
        </w:rPr>
      </w:pPr>
      <w:r w:rsidRPr="00DB7D93">
        <w:rPr>
          <w:lang w:val="en-US"/>
        </w:rPr>
        <w:t xml:space="preserve">If </w:t>
      </w:r>
    </w:p>
    <w:p w14:paraId="48D0C212" w14:textId="77777777" w:rsidR="00DB7D93" w:rsidRPr="00DB7D93" w:rsidRDefault="00DB7D93" w:rsidP="00DB7D93">
      <w:pPr>
        <w:pStyle w:val="B1"/>
      </w:pPr>
      <w:r w:rsidRPr="00DB7D93">
        <w:t>-</w:t>
      </w:r>
      <w:r w:rsidRPr="00DB7D93">
        <w:tab/>
        <w:t xml:space="preserve">a first time resource is provided by </w:t>
      </w:r>
      <w:r w:rsidRPr="00DB7D93">
        <w:rPr>
          <w:i/>
          <w:iCs/>
        </w:rPr>
        <w:t>NCR-PeriodicFwdResourceSet</w:t>
      </w:r>
      <w:r w:rsidRPr="00DB7D93">
        <w:t xml:space="preserve"> or </w:t>
      </w:r>
      <w:r w:rsidRPr="00DB7D93">
        <w:rPr>
          <w:i/>
          <w:iCs/>
        </w:rPr>
        <w:t>NCR-SemiPersistentFwdResourceSet</w:t>
      </w:r>
      <w:r w:rsidRPr="00DB7D93">
        <w:t xml:space="preserve"> and is associated with a first beam index, and </w:t>
      </w:r>
    </w:p>
    <w:p w14:paraId="0BB20362" w14:textId="77777777" w:rsidR="00DB7D93" w:rsidRPr="00DB7D93" w:rsidRDefault="00DB7D93" w:rsidP="00DB7D93">
      <w:pPr>
        <w:pStyle w:val="B1"/>
      </w:pPr>
      <w:r w:rsidRPr="00DB7D93">
        <w:t>-</w:t>
      </w:r>
      <w:r w:rsidRPr="00DB7D93">
        <w:tab/>
        <w:t>a second time resource is indicated by DCI format 2_8 and is associated with a second beam index provided by the DCI format 2_8, and</w:t>
      </w:r>
    </w:p>
    <w:p w14:paraId="47388E15" w14:textId="763AF8EB" w:rsidR="00DB7D93" w:rsidRPr="00DB7D93" w:rsidRDefault="00DB7D93" w:rsidP="00DB7D93">
      <w:pPr>
        <w:pStyle w:val="B1"/>
      </w:pPr>
      <w:r w:rsidRPr="00DB7D93">
        <w:t>-</w:t>
      </w:r>
      <w:r>
        <w:tab/>
      </w:r>
      <w:r w:rsidRPr="00DB7D93">
        <w:t>the first time resource overlaps with the second time resource in a set of symbols,</w:t>
      </w:r>
    </w:p>
    <w:p w14:paraId="5FAFA068" w14:textId="77777777" w:rsidR="00DB7D93" w:rsidRPr="00DB7D93" w:rsidRDefault="00DB7D93" w:rsidP="00DB7D93">
      <w:pPr>
        <w:rPr>
          <w:lang w:val="en-US"/>
        </w:rPr>
      </w:pPr>
      <w:r w:rsidRPr="00DB7D93">
        <w:rPr>
          <w:lang w:val="en-US"/>
        </w:rPr>
        <w:t xml:space="preserve">the NCR applies, for transmissions or receptions on the access link in the set of symbols, </w:t>
      </w:r>
    </w:p>
    <w:p w14:paraId="6FA99B62" w14:textId="77777777" w:rsidR="00DB7D93" w:rsidRPr="00DB7D93" w:rsidRDefault="00DB7D93" w:rsidP="00DB7D93">
      <w:pPr>
        <w:pStyle w:val="B1"/>
      </w:pPr>
      <w:r w:rsidRPr="00DB7D93">
        <w:t>-</w:t>
      </w:r>
      <w:r w:rsidRPr="00DB7D93">
        <w:tab/>
        <w:t>the first beam index if NCR-PeriodicFwdResourceSet or NCR-SemiPersistentFwdResourceSet includes priorityFlag, and</w:t>
      </w:r>
    </w:p>
    <w:p w14:paraId="58BAE421" w14:textId="77777777" w:rsidR="00DB7D93" w:rsidRPr="00DB7D93" w:rsidRDefault="00DB7D93" w:rsidP="00DB7D93">
      <w:pPr>
        <w:pStyle w:val="B1"/>
      </w:pPr>
      <w:r w:rsidRPr="00DB7D93">
        <w:t>-</w:t>
      </w:r>
      <w:r w:rsidRPr="00DB7D93">
        <w:tab/>
        <w:t>the second beam index if NCR-PeriodicFwdResourceSet or NCR-SemiPersistentFwdResourceSet does not include priorityFlag.</w:t>
      </w:r>
    </w:p>
    <w:p w14:paraId="133D35A3" w14:textId="165329C4" w:rsidR="00DB7D93" w:rsidRPr="00DB7D93" w:rsidRDefault="00DB7D93" w:rsidP="00DB7D93">
      <w:pPr>
        <w:snapToGrid w:val="0"/>
        <w:jc w:val="both"/>
        <w:rPr>
          <w:lang w:val="en-US"/>
        </w:rPr>
      </w:pPr>
      <w:r w:rsidRPr="00DB7D93">
        <w:rPr>
          <w:lang w:val="en-US"/>
        </w:rPr>
        <w:t xml:space="preserve">The NCR does not expect overlapping time resources provided by either </w:t>
      </w:r>
      <w:r w:rsidRPr="00DB7D93">
        <w:rPr>
          <w:i/>
          <w:iCs/>
          <w:lang w:val="en-US"/>
        </w:rPr>
        <w:t>NCR-PeriodicFwdResourceSet</w:t>
      </w:r>
      <w:r w:rsidRPr="00DB7D93">
        <w:rPr>
          <w:lang w:val="en-US"/>
        </w:rPr>
        <w:t xml:space="preserve"> or </w:t>
      </w:r>
      <w:r w:rsidRPr="00DB7D93">
        <w:rPr>
          <w:i/>
          <w:iCs/>
          <w:lang w:val="en-US"/>
        </w:rPr>
        <w:t>NCR-SemiPersistentFwdResourceSet</w:t>
      </w:r>
      <w:r w:rsidRPr="00DB7D93">
        <w:rPr>
          <w:lang w:val="en-US"/>
        </w:rPr>
        <w:t xml:space="preserve"> to be associated with different beam indexes.</w:t>
      </w:r>
    </w:p>
    <w:p w14:paraId="58767344" w14:textId="77777777" w:rsidR="005F4AE0" w:rsidRPr="005F4AE0" w:rsidRDefault="005F4AE0" w:rsidP="005F4AE0">
      <w:pPr>
        <w:pStyle w:val="Heading1"/>
      </w:pPr>
      <w:bookmarkStart w:id="966" w:name="_Toc146789842"/>
      <w:r w:rsidRPr="005F4AE0">
        <w:t>21</w:t>
      </w:r>
      <w:r w:rsidRPr="005F4AE0">
        <w:rPr>
          <w:rFonts w:hint="eastAsia"/>
        </w:rPr>
        <w:tab/>
      </w:r>
      <w:r w:rsidRPr="005F4AE0">
        <w:t>L1/L2-triggered mobility procedures</w:t>
      </w:r>
      <w:bookmarkEnd w:id="966"/>
    </w:p>
    <w:p w14:paraId="5330CBC6" w14:textId="77777777" w:rsidR="005F4AE0" w:rsidRPr="005F4AE0" w:rsidRDefault="005F4AE0" w:rsidP="005F4AE0">
      <w:pPr>
        <w:snapToGrid w:val="0"/>
        <w:jc w:val="both"/>
      </w:pPr>
      <w:r w:rsidRPr="005F4AE0">
        <w:rPr>
          <w:rFonts w:eastAsia="Malgun Gothic" w:cs="Times"/>
        </w:rPr>
        <w:t xml:space="preserve">A UE can be indicated, by </w:t>
      </w:r>
      <w:r w:rsidRPr="005F4AE0">
        <w:rPr>
          <w:i/>
          <w:iCs/>
        </w:rPr>
        <w:t>LTM-Config</w:t>
      </w:r>
      <w:r w:rsidRPr="005F4AE0">
        <w:rPr>
          <w:rFonts w:eastAsia="Malgun Gothic" w:cs="Times"/>
        </w:rPr>
        <w:t xml:space="preserve">, candidate cells and </w:t>
      </w:r>
      <w:r w:rsidRPr="005F4AE0">
        <w:t xml:space="preserve">SS/PBCH blocks per candidate cell for the UE to </w:t>
      </w:r>
      <w:r w:rsidRPr="005F4AE0">
        <w:rPr>
          <w:rFonts w:eastAsia="Malgun Gothic" w:cs="Times"/>
        </w:rPr>
        <w:t xml:space="preserve">obtain synchronization and measure corresponding L1-RSRPs </w:t>
      </w:r>
      <w:r w:rsidRPr="005F4AE0">
        <w:rPr>
          <w:lang w:eastAsia="ja-JP"/>
        </w:rPr>
        <w:t>[10, TS 38.133]</w:t>
      </w:r>
      <w:r w:rsidRPr="005F4AE0">
        <w:t xml:space="preserve">. A MAC CE command can activate TCI states, provided by </w:t>
      </w:r>
      <w:r w:rsidRPr="005F4AE0">
        <w:rPr>
          <w:i/>
          <w:iCs/>
        </w:rPr>
        <w:t>LTM-Candidate-TCI-State-r18</w:t>
      </w:r>
      <w:r w:rsidRPr="005F4AE0">
        <w:t xml:space="preserve"> or/and </w:t>
      </w:r>
      <w:r w:rsidRPr="005F4AE0">
        <w:rPr>
          <w:i/>
          <w:iCs/>
        </w:rPr>
        <w:t>LTM-Candidate-TCI-UL-State-r18</w:t>
      </w:r>
      <w:r w:rsidRPr="005F4AE0">
        <w:t xml:space="preserve">, associated with SS/PBCH blocks or TRS of corresponding candidate cells. The UE is provided configurations by </w:t>
      </w:r>
      <w:r w:rsidRPr="005F4AE0">
        <w:rPr>
          <w:i/>
          <w:iCs/>
        </w:rPr>
        <w:t>LTM-CSI-ReportConfigToAddModList</w:t>
      </w:r>
      <w:r w:rsidRPr="005F4AE0">
        <w:t xml:space="preserve"> for reporting L1-RSRP measurements [</w:t>
      </w:r>
      <w:r w:rsidRPr="005F4AE0">
        <w:rPr>
          <w:lang w:val="en-US"/>
        </w:rPr>
        <w:t>6</w:t>
      </w:r>
      <w:r w:rsidRPr="005F4AE0">
        <w:t xml:space="preserve">, TS 38.214] that include a number of candidate cells and a number of SS/PBCH blocks per candidate cell from the number of candidate cells. </w:t>
      </w:r>
    </w:p>
    <w:p w14:paraId="12063D21" w14:textId="77777777" w:rsidR="005F4AE0" w:rsidRPr="005F4AE0" w:rsidRDefault="005F4AE0" w:rsidP="005F4AE0">
      <w:pPr>
        <w:snapToGrid w:val="0"/>
        <w:jc w:val="both"/>
      </w:pPr>
      <w:r w:rsidRPr="005F4AE0">
        <w:rPr>
          <w:kern w:val="2"/>
          <w:lang w:eastAsia="zh-CN"/>
        </w:rPr>
        <w:t xml:space="preserve">If a UE is provided </w:t>
      </w:r>
      <w:r w:rsidRPr="005F4AE0">
        <w:rPr>
          <w:i/>
          <w:iCs/>
        </w:rPr>
        <w:t>ueMeasuredTA</w:t>
      </w:r>
      <w:r w:rsidRPr="005F4AE0">
        <w:t xml:space="preserve">, the UE estimates based on the UE implementation a timing advance </w:t>
      </w:r>
      <w:r w:rsidRPr="005F4AE0">
        <w:rPr>
          <w:rFonts w:eastAsia="MS Mincho"/>
        </w:rPr>
        <w:t>to apply from a first transmission on a candidate cell that is after the reception of a cell switch command for the candidate cell [11, TS 38.321]</w:t>
      </w:r>
      <w:r w:rsidRPr="005F4AE0">
        <w:t xml:space="preserve">.A UE can be provided configurations, by </w:t>
      </w:r>
      <w:r w:rsidRPr="005F4AE0">
        <w:rPr>
          <w:i/>
          <w:iCs/>
        </w:rPr>
        <w:t>EarlyUlSyncConfig</w:t>
      </w:r>
      <w:r w:rsidRPr="005F4AE0">
        <w:t xml:space="preserve">, for PRACH transmission parameters for each of the candidate cells. The UE can be triggered a PRACH transmission on a candidate cell by a PDCCH order that the UE receives on a serving cell and includes an indication of the candidate cell for the PRACH transmission [4, TS 38.212]. If the serving cell and the candidate cell operate in a same frequency range and the UE would have transmissions that </w:t>
      </w:r>
      <w:r w:rsidRPr="005F4AE0">
        <w:lastRenderedPageBreak/>
        <w:t xml:space="preserve">overlap in time, or when a gap between a first or last symbol of a PRACH transmission to the candidate cell is less than </w:t>
      </w:r>
      <w:r w:rsidRPr="005F4AE0">
        <w:rPr>
          <w:rFonts w:ascii="Cambria Math" w:hAnsi="Cambria Math" w:cs="Cambria Math"/>
        </w:rPr>
        <w:t xml:space="preserve">𝑁 </w:t>
      </w:r>
      <w:r w:rsidRPr="005F4AE0">
        <w:t xml:space="preserve">symbols from a last or first symbol, respectively, of an UL transmission to the serving cell, where </w:t>
      </w:r>
      <m:oMath>
        <m:r>
          <w:rPr>
            <w:rFonts w:ascii="Cambria Math" w:eastAsia="DengXian" w:hAnsi="Cambria Math"/>
          </w:rPr>
          <m:t>N</m:t>
        </m:r>
      </m:oMath>
      <w:r w:rsidRPr="005F4AE0">
        <w:t xml:space="preserve"> is defined in Clause TBD, the UE </w:t>
      </w:r>
    </w:p>
    <w:p w14:paraId="1463D86F" w14:textId="77777777" w:rsidR="005F4AE0" w:rsidRPr="005F4AE0" w:rsidRDefault="005F4AE0" w:rsidP="005F4AE0">
      <w:pPr>
        <w:pStyle w:val="B1"/>
      </w:pPr>
      <w:r w:rsidRPr="005F4AE0">
        <w:t>-</w:t>
      </w:r>
      <w:r w:rsidRPr="005F4AE0">
        <w:tab/>
        <w:t>drops the transmissions on the serving cell when the UE does not support transmissions that overlap in time or are separated by less than the gap on the serving cell and the candidate cell</w:t>
      </w:r>
    </w:p>
    <w:p w14:paraId="5572CBB3" w14:textId="77777777" w:rsidR="005F4AE0" w:rsidRPr="005F4AE0" w:rsidRDefault="005F4AE0" w:rsidP="005F4AE0">
      <w:pPr>
        <w:pStyle w:val="B1"/>
      </w:pPr>
      <w:r w:rsidRPr="005F4AE0">
        <w:t>-</w:t>
      </w:r>
      <w:r w:rsidRPr="005F4AE0">
        <w:tab/>
        <w:t>prioritizes power allocation to the PRACH transmission on the candidate cell in clause 7.5 when the UE supports transmissions that overlap in time or are separated by less than the gap, and a</w:t>
      </w:r>
      <w:r w:rsidRPr="005F4AE0">
        <w:rPr>
          <w:iCs/>
        </w:rPr>
        <w:t xml:space="preserve"> total UE transmit power in the frequency range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oMath>
    </w:p>
    <w:p w14:paraId="2FFD86C4" w14:textId="77777777" w:rsidR="005F4AE0" w:rsidRPr="005F4AE0" w:rsidRDefault="005F4AE0" w:rsidP="005F4AE0">
      <w:pPr>
        <w:snapToGrid w:val="0"/>
        <w:jc w:val="both"/>
      </w:pPr>
      <w:r w:rsidRPr="005F4AE0">
        <w:t xml:space="preserve">The UE transmits the PRACH on the candidate cell as described in Clause 8.1 with a power determined as described in Clause 7.4. </w:t>
      </w:r>
    </w:p>
    <w:p w14:paraId="546E9786" w14:textId="582FCC37" w:rsidR="005F4AE0" w:rsidRPr="001A7FE0" w:rsidRDefault="005F4AE0" w:rsidP="0068506D">
      <w:pPr>
        <w:rPr>
          <w:iCs/>
        </w:rPr>
      </w:pPr>
      <w:r w:rsidRPr="005F4AE0">
        <w:t xml:space="preserve">A UE can be provided by a MAC CE in a PDSCH reception on the serving cell [11, TS 38.321] a </w:t>
      </w:r>
      <w:r w:rsidRPr="005F4AE0">
        <w:rPr>
          <w:rFonts w:cs="Times"/>
          <w:i/>
          <w:iCs/>
          <w:szCs w:val="18"/>
          <w:lang w:eastAsia="zh-CN"/>
        </w:rPr>
        <w:t>TCI-State</w:t>
      </w:r>
      <w:r w:rsidRPr="005F4AE0">
        <w:rPr>
          <w:rFonts w:cs="Times"/>
          <w:iCs/>
          <w:szCs w:val="18"/>
          <w:lang w:eastAsia="zh-CN"/>
        </w:rPr>
        <w:t xml:space="preserve"> </w:t>
      </w:r>
      <w:r w:rsidRPr="005F4AE0">
        <w:t xml:space="preserve">and/or </w:t>
      </w:r>
      <w:r w:rsidRPr="005F4AE0">
        <w:rPr>
          <w:i/>
        </w:rPr>
        <w:t>TCI-UL-State</w:t>
      </w:r>
      <w:r w:rsidRPr="005F4AE0">
        <w:rPr>
          <w:rFonts w:cs="Times"/>
          <w:iCs/>
          <w:szCs w:val="18"/>
          <w:lang w:eastAsia="zh-CN"/>
        </w:rPr>
        <w:t xml:space="preserve"> in</w:t>
      </w:r>
      <w:r w:rsidRPr="005F4AE0">
        <w:t xml:space="preserve"> </w:t>
      </w:r>
      <w:r w:rsidRPr="005F4AE0">
        <w:rPr>
          <w:i/>
          <w:iCs/>
        </w:rPr>
        <w:t>LTM-</w:t>
      </w:r>
      <w:r w:rsidRPr="005F4AE0">
        <w:rPr>
          <w:rFonts w:cs="Times"/>
          <w:i/>
          <w:iCs/>
          <w:szCs w:val="18"/>
          <w:lang w:eastAsia="zh-CN"/>
        </w:rPr>
        <w:t>dl-OrJointTCI</w:t>
      </w:r>
      <w:r w:rsidRPr="005F4AE0">
        <w:rPr>
          <w:rFonts w:cs="Times"/>
          <w:i/>
          <w:iCs/>
          <w:szCs w:val="18"/>
          <w:lang w:val="en-US" w:eastAsia="zh-CN"/>
        </w:rPr>
        <w:t>-</w:t>
      </w:r>
      <w:r w:rsidRPr="005F4AE0">
        <w:rPr>
          <w:rFonts w:cs="Times"/>
          <w:i/>
          <w:iCs/>
          <w:szCs w:val="18"/>
          <w:lang w:eastAsia="zh-CN"/>
        </w:rPr>
        <w:t>State</w:t>
      </w:r>
      <w:r w:rsidRPr="005F4AE0">
        <w:rPr>
          <w:i/>
          <w:iCs/>
        </w:rPr>
        <w:t>ToAddMod</w:t>
      </w:r>
      <w:r w:rsidRPr="005F4AE0">
        <w:rPr>
          <w:rFonts w:cs="Times"/>
          <w:i/>
          <w:iCs/>
          <w:szCs w:val="18"/>
          <w:lang w:eastAsia="zh-CN"/>
        </w:rPr>
        <w:t>List</w:t>
      </w:r>
      <w:r w:rsidRPr="005F4AE0">
        <w:rPr>
          <w:rFonts w:cs="Times"/>
          <w:iCs/>
          <w:szCs w:val="18"/>
          <w:lang w:eastAsia="zh-CN"/>
        </w:rPr>
        <w:t xml:space="preserve"> and/</w:t>
      </w:r>
      <w:r w:rsidRPr="005F4AE0">
        <w:rPr>
          <w:rFonts w:cs="Times"/>
          <w:iCs/>
          <w:szCs w:val="18"/>
          <w:lang w:val="en-US" w:eastAsia="zh-CN"/>
        </w:rPr>
        <w:t>or</w:t>
      </w:r>
      <w:r w:rsidRPr="005F4AE0">
        <w:rPr>
          <w:lang w:val="en-US"/>
        </w:rPr>
        <w:t xml:space="preserve"> </w:t>
      </w:r>
      <w:r w:rsidRPr="005F4AE0">
        <w:rPr>
          <w:i/>
          <w:iCs/>
        </w:rPr>
        <w:t>LTM-ul-TCI-ToAddModList</w:t>
      </w:r>
      <w:r w:rsidRPr="005F4AE0">
        <w:rPr>
          <w:iCs/>
        </w:rPr>
        <w:t xml:space="preserve"> indicating a unified TCI state</w:t>
      </w:r>
      <w:r w:rsidRPr="005F4AE0">
        <w:rPr>
          <w:lang w:eastAsia="zh-CN"/>
        </w:rPr>
        <w:t xml:space="preserve"> </w:t>
      </w:r>
      <w:r w:rsidRPr="005F4AE0">
        <w:t>[</w:t>
      </w:r>
      <w:r w:rsidRPr="005F4AE0">
        <w:rPr>
          <w:lang w:val="en-US"/>
        </w:rPr>
        <w:t>6</w:t>
      </w:r>
      <w:r w:rsidRPr="005F4AE0">
        <w:t xml:space="preserve">, TS 38.214] </w:t>
      </w:r>
      <w:r w:rsidRPr="005F4AE0">
        <w:rPr>
          <w:lang w:eastAsia="zh-CN"/>
        </w:rPr>
        <w:t xml:space="preserve">for applicable receptions or transmissions on a candidate cell from the number of candidate cells. </w:t>
      </w:r>
      <w:r w:rsidRPr="005F4AE0">
        <w:t xml:space="preserve">The UE applies the </w:t>
      </w:r>
      <w:r w:rsidRPr="005F4AE0">
        <w:rPr>
          <w:i/>
        </w:rPr>
        <w:t>TCI-</w:t>
      </w:r>
      <w:r w:rsidRPr="005F4AE0">
        <w:rPr>
          <w:rFonts w:hint="eastAsia"/>
          <w:i/>
          <w:lang w:eastAsia="zh-CN"/>
        </w:rPr>
        <w:t>S</w:t>
      </w:r>
      <w:r w:rsidRPr="005F4AE0">
        <w:rPr>
          <w:i/>
        </w:rPr>
        <w:t>tate</w:t>
      </w:r>
      <w:r w:rsidRPr="005F4AE0">
        <w:t xml:space="preserve"> and/or </w:t>
      </w:r>
      <w:r w:rsidRPr="005F4AE0">
        <w:rPr>
          <w:i/>
        </w:rPr>
        <w:t xml:space="preserve">TCI-UL-State, </w:t>
      </w:r>
      <w:r w:rsidRPr="005F4AE0">
        <w:t xml:space="preserve">if indicated by the MAC CE, from a first slot that is </w:t>
      </w:r>
      <m:oMath>
        <m:r>
          <m:rPr>
            <m:sty m:val="p"/>
          </m:rPr>
          <w:rPr>
            <w:rFonts w:ascii="Cambria Math" w:hAnsi="Cambria Math"/>
          </w:rPr>
          <m:t>TBD</m:t>
        </m:r>
      </m:oMath>
      <w:r w:rsidRPr="005F4AE0">
        <w:t xml:space="preserve"> after the last symbol of </w:t>
      </w:r>
      <w:r w:rsidRPr="005F4AE0">
        <w:rPr>
          <w:lang w:val="en-US"/>
        </w:rPr>
        <w:t xml:space="preserve">a PUCCH or PUSCH with HARQ-ACK information for the PDSCH providing the MAC CE, and </w:t>
      </w:r>
      <m:oMath>
        <m:r>
          <w:rPr>
            <w:rFonts w:ascii="Cambria Math" w:hAnsi="Cambria Math"/>
            <w:lang w:val="en-US"/>
          </w:rPr>
          <m:t>μ</m:t>
        </m:r>
        <m:r>
          <w:rPr>
            <w:rFonts w:ascii="Cambria Math" w:hAnsi="Cambria Math"/>
          </w:rPr>
          <m:t xml:space="preserve"> </m:t>
        </m:r>
      </m:oMath>
      <w:r w:rsidRPr="005F4AE0">
        <w:t xml:space="preserve">is the SCS configuration for </w:t>
      </w:r>
      <w:r w:rsidRPr="005F4AE0">
        <w:rPr>
          <w:lang w:val="en-US"/>
        </w:rPr>
        <w:t>the TBD</w:t>
      </w:r>
      <w:r w:rsidRPr="005F4AE0">
        <w:rPr>
          <w:i/>
        </w:rPr>
        <w:t>.</w:t>
      </w:r>
    </w:p>
    <w:p w14:paraId="57B96C91" w14:textId="77777777" w:rsidR="00A41602" w:rsidRPr="00CC17AB" w:rsidRDefault="00A41602" w:rsidP="00F011B3">
      <w:pPr>
        <w:pStyle w:val="Heading8"/>
      </w:pPr>
      <w:bookmarkStart w:id="967" w:name="historyclause"/>
      <w:r w:rsidRPr="00CC17AB">
        <w:br w:type="page"/>
      </w:r>
      <w:bookmarkStart w:id="968" w:name="_Toc12021496"/>
      <w:bookmarkStart w:id="969" w:name="_Toc20311608"/>
      <w:bookmarkStart w:id="970" w:name="_Toc26719433"/>
      <w:bookmarkStart w:id="971" w:name="_Toc29894888"/>
      <w:bookmarkStart w:id="972" w:name="_Toc29899187"/>
      <w:bookmarkStart w:id="973" w:name="_Toc29899605"/>
      <w:bookmarkStart w:id="974" w:name="_Toc29917341"/>
      <w:bookmarkStart w:id="975" w:name="_Toc36498217"/>
      <w:bookmarkStart w:id="976" w:name="_Toc45699254"/>
      <w:bookmarkStart w:id="977" w:name="_Toc99993886"/>
      <w:bookmarkStart w:id="978" w:name="_Toc146789843"/>
      <w:r w:rsidRPr="00CC17AB">
        <w:lastRenderedPageBreak/>
        <w:t>Annex A:</w:t>
      </w:r>
      <w:r w:rsidRPr="00CC17AB">
        <w:br/>
        <w:t>Change history</w:t>
      </w:r>
      <w:bookmarkEnd w:id="968"/>
      <w:bookmarkEnd w:id="969"/>
      <w:bookmarkEnd w:id="970"/>
      <w:bookmarkEnd w:id="971"/>
      <w:bookmarkEnd w:id="972"/>
      <w:bookmarkEnd w:id="973"/>
      <w:bookmarkEnd w:id="974"/>
      <w:bookmarkEnd w:id="975"/>
      <w:bookmarkEnd w:id="976"/>
      <w:bookmarkEnd w:id="977"/>
      <w:bookmarkEnd w:id="978"/>
    </w:p>
    <w:bookmarkEnd w:id="96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 xml:space="preserve">CR on the number of pathloss estimates maintained by the UE </w:t>
            </w:r>
            <w:r w:rsidRPr="0031780B">
              <w:rPr>
                <w:rFonts w:ascii="Arial" w:hAnsi="Arial"/>
                <w:sz w:val="16"/>
              </w:rPr>
              <w:lastRenderedPageBreak/>
              <w:t>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lastRenderedPageBreak/>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 xml:space="preserve">CR on the clarification of PUCCH resource determination in </w:t>
            </w:r>
            <w:r w:rsidRPr="007242CB">
              <w:rPr>
                <w:rFonts w:ascii="Arial" w:hAnsi="Arial"/>
                <w:sz w:val="16"/>
              </w:rPr>
              <w:lastRenderedPageBreak/>
              <w:t>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lastRenderedPageBreak/>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35394B">
        <w:tc>
          <w:tcPr>
            <w:tcW w:w="894" w:type="dxa"/>
            <w:tcBorders>
              <w:top w:val="single" w:sz="6" w:space="0" w:color="auto"/>
              <w:left w:val="single" w:sz="6" w:space="0" w:color="auto"/>
              <w:bottom w:val="single" w:sz="12"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12"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12"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12"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12"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12"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12"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35394B">
        <w:tc>
          <w:tcPr>
            <w:tcW w:w="894" w:type="dxa"/>
            <w:tcBorders>
              <w:top w:val="single" w:sz="12" w:space="0" w:color="auto"/>
              <w:left w:val="single" w:sz="6" w:space="0" w:color="auto"/>
              <w:bottom w:val="single" w:sz="12"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12" w:space="0" w:color="auto"/>
              <w:left w:val="single" w:sz="6" w:space="0" w:color="auto"/>
              <w:bottom w:val="single" w:sz="12"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12"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12" w:space="0" w:color="auto"/>
              <w:left w:val="single" w:sz="6" w:space="0" w:color="auto"/>
              <w:bottom w:val="single" w:sz="12"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12" w:space="0" w:color="auto"/>
              <w:left w:val="single" w:sz="6" w:space="0" w:color="auto"/>
              <w:bottom w:val="single" w:sz="12"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12" w:space="0" w:color="auto"/>
              <w:left w:val="single" w:sz="6" w:space="0" w:color="auto"/>
              <w:bottom w:val="single" w:sz="12"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12" w:space="0" w:color="auto"/>
              <w:left w:val="single" w:sz="6" w:space="0" w:color="auto"/>
              <w:bottom w:val="single" w:sz="12"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4660AA" w:rsidRPr="00B916EC" w14:paraId="790F9072" w14:textId="77777777" w:rsidTr="0035394B">
        <w:tc>
          <w:tcPr>
            <w:tcW w:w="894" w:type="dxa"/>
            <w:tcBorders>
              <w:top w:val="single" w:sz="12" w:space="0" w:color="auto"/>
              <w:left w:val="single" w:sz="6" w:space="0" w:color="auto"/>
              <w:bottom w:val="single" w:sz="6" w:space="0" w:color="auto"/>
              <w:right w:val="single" w:sz="6" w:space="0" w:color="auto"/>
            </w:tcBorders>
            <w:shd w:val="solid" w:color="FFFFFF" w:fill="auto"/>
          </w:tcPr>
          <w:p w14:paraId="165F4D9C" w14:textId="652557FA" w:rsidR="004660AA" w:rsidRPr="00B916EC" w:rsidRDefault="004660AA" w:rsidP="004660AA">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1311217" w14:textId="6F0A2C7C" w:rsidR="004660AA" w:rsidRPr="00B916EC" w:rsidRDefault="004660AA" w:rsidP="004660AA">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328FF3F1" w14:textId="3D670443" w:rsidR="004660AA" w:rsidRPr="002B6B38" w:rsidRDefault="004660AA" w:rsidP="004660AA">
            <w:pPr>
              <w:pStyle w:val="TAL"/>
              <w:rPr>
                <w:sz w:val="16"/>
                <w:szCs w:val="16"/>
                <w:lang w:eastAsia="zh-CN"/>
              </w:rPr>
            </w:pPr>
            <w:r>
              <w:rPr>
                <w:sz w:val="16"/>
                <w:szCs w:val="16"/>
                <w:lang w:eastAsia="zh-CN"/>
              </w:rPr>
              <w:t>RP-232470</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78E3A7E" w14:textId="57B2A1C1" w:rsidR="004660AA" w:rsidRDefault="004660AA" w:rsidP="004660AA">
            <w:pPr>
              <w:pStyle w:val="TAL"/>
              <w:rPr>
                <w:sz w:val="16"/>
                <w:szCs w:val="16"/>
              </w:rPr>
            </w:pPr>
            <w:r>
              <w:rPr>
                <w:sz w:val="16"/>
                <w:szCs w:val="16"/>
              </w:rPr>
              <w:t>0500</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0666DABB" w14:textId="22F5873D" w:rsidR="004660AA" w:rsidRDefault="004660AA" w:rsidP="004660AA">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2E1DB13" w14:textId="56C20079" w:rsidR="004660AA" w:rsidRDefault="004660AA" w:rsidP="004660AA">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1D9E4903" w14:textId="6B2B7FD4" w:rsidR="004660AA" w:rsidRPr="004660AA" w:rsidRDefault="004660AA" w:rsidP="004660AA">
            <w:pPr>
              <w:rPr>
                <w:rFonts w:ascii="Arial" w:hAnsi="Arial"/>
                <w:bCs/>
                <w:sz w:val="16"/>
              </w:rPr>
            </w:pPr>
            <w:r w:rsidRPr="004660AA">
              <w:rPr>
                <w:rFonts w:ascii="Arial" w:hAnsi="Arial"/>
                <w:bCs/>
                <w:sz w:val="16"/>
              </w:rPr>
              <w:t xml:space="preserve">Introduction of dynamic spectrum sharing (DSS) </w:t>
            </w:r>
            <w:r w:rsidRPr="004660AA">
              <w:rPr>
                <w:rFonts w:ascii="Arial" w:hAnsi="Arial"/>
                <w:bCs/>
                <w:sz w:val="16"/>
              </w:rPr>
              <w:lastRenderedPageBreak/>
              <w:t>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C63BB26" w14:textId="09035800" w:rsidR="004660AA" w:rsidRDefault="004660AA" w:rsidP="004660AA">
            <w:pPr>
              <w:pStyle w:val="TAL"/>
              <w:rPr>
                <w:sz w:val="16"/>
                <w:szCs w:val="16"/>
                <w:lang w:eastAsia="zh-CN"/>
              </w:rPr>
            </w:pPr>
            <w:r>
              <w:rPr>
                <w:sz w:val="16"/>
                <w:szCs w:val="16"/>
                <w:lang w:eastAsia="zh-CN"/>
              </w:rPr>
              <w:lastRenderedPageBreak/>
              <w:t>18.0.0</w:t>
            </w:r>
          </w:p>
        </w:tc>
      </w:tr>
      <w:tr w:rsidR="006527F8" w:rsidRPr="00B916EC" w14:paraId="2DAD6C66" w14:textId="77777777" w:rsidTr="00B60B79">
        <w:tc>
          <w:tcPr>
            <w:tcW w:w="894" w:type="dxa"/>
            <w:tcBorders>
              <w:top w:val="single" w:sz="12" w:space="0" w:color="auto"/>
              <w:left w:val="single" w:sz="6" w:space="0" w:color="auto"/>
              <w:bottom w:val="single" w:sz="6" w:space="0" w:color="auto"/>
              <w:right w:val="single" w:sz="6" w:space="0" w:color="auto"/>
            </w:tcBorders>
            <w:shd w:val="solid" w:color="FFFFFF" w:fill="auto"/>
          </w:tcPr>
          <w:p w14:paraId="3DD836BF" w14:textId="77777777" w:rsidR="006527F8" w:rsidRPr="00B916EC" w:rsidRDefault="006527F8" w:rsidP="00B60B79">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2AB91DD2" w14:textId="77777777" w:rsidR="006527F8" w:rsidRPr="00B916EC" w:rsidRDefault="006527F8" w:rsidP="00B60B7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AB9D25D" w14:textId="03C10991" w:rsidR="006527F8" w:rsidRPr="002B6B38" w:rsidRDefault="006527F8" w:rsidP="00B60B79">
            <w:pPr>
              <w:pStyle w:val="TAL"/>
              <w:rPr>
                <w:sz w:val="16"/>
                <w:szCs w:val="16"/>
                <w:lang w:eastAsia="zh-CN"/>
              </w:rPr>
            </w:pPr>
            <w:r>
              <w:rPr>
                <w:sz w:val="16"/>
                <w:szCs w:val="16"/>
                <w:lang w:eastAsia="zh-CN"/>
              </w:rPr>
              <w:t>RP-232478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65C801CA" w14:textId="1973FD0C" w:rsidR="006527F8" w:rsidRDefault="006527F8" w:rsidP="00B60B79">
            <w:pPr>
              <w:pStyle w:val="TAL"/>
              <w:rPr>
                <w:sz w:val="16"/>
                <w:szCs w:val="16"/>
              </w:rPr>
            </w:pPr>
            <w:r>
              <w:rPr>
                <w:sz w:val="16"/>
                <w:szCs w:val="16"/>
              </w:rPr>
              <w:t>0501</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4F99194" w14:textId="77777777" w:rsidR="006527F8" w:rsidRDefault="006527F8" w:rsidP="00B60B79">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3552A386" w14:textId="77777777" w:rsidR="006527F8" w:rsidRDefault="006527F8" w:rsidP="00B60B79">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E580D78" w14:textId="5825D375" w:rsidR="006527F8" w:rsidRPr="004660AA" w:rsidRDefault="006527F8" w:rsidP="00B60B79">
            <w:pPr>
              <w:rPr>
                <w:rFonts w:ascii="Arial" w:hAnsi="Arial"/>
                <w:bCs/>
                <w:sz w:val="16"/>
              </w:rPr>
            </w:pPr>
            <w:r w:rsidRPr="006527F8">
              <w:rPr>
                <w:rFonts w:ascii="Arial" w:hAnsi="Arial"/>
                <w:bCs/>
                <w:sz w:val="16"/>
              </w:rPr>
              <w:t>Introduction of support for enhanced reduced capability NR devices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3097A80" w14:textId="77777777" w:rsidR="006527F8" w:rsidRDefault="006527F8" w:rsidP="00B60B79">
            <w:pPr>
              <w:pStyle w:val="TAL"/>
              <w:rPr>
                <w:sz w:val="16"/>
                <w:szCs w:val="16"/>
                <w:lang w:eastAsia="zh-CN"/>
              </w:rPr>
            </w:pPr>
            <w:r>
              <w:rPr>
                <w:sz w:val="16"/>
                <w:szCs w:val="16"/>
                <w:lang w:eastAsia="zh-CN"/>
              </w:rPr>
              <w:t>18.0.0</w:t>
            </w:r>
          </w:p>
        </w:tc>
      </w:tr>
      <w:tr w:rsidR="001149BC" w:rsidRPr="00B916EC" w14:paraId="5C357581" w14:textId="77777777" w:rsidTr="00B60B79">
        <w:tc>
          <w:tcPr>
            <w:tcW w:w="894" w:type="dxa"/>
            <w:tcBorders>
              <w:top w:val="single" w:sz="12" w:space="0" w:color="auto"/>
              <w:left w:val="single" w:sz="6" w:space="0" w:color="auto"/>
              <w:bottom w:val="single" w:sz="6" w:space="0" w:color="auto"/>
              <w:right w:val="single" w:sz="6" w:space="0" w:color="auto"/>
            </w:tcBorders>
            <w:shd w:val="solid" w:color="FFFFFF" w:fill="auto"/>
          </w:tcPr>
          <w:p w14:paraId="12C0A6EF" w14:textId="77777777" w:rsidR="001149BC" w:rsidRPr="00B916EC" w:rsidRDefault="001149BC" w:rsidP="00B60B79">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3D0E257" w14:textId="77777777" w:rsidR="001149BC" w:rsidRPr="00B916EC" w:rsidRDefault="001149BC" w:rsidP="00B60B7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7F87C9F7" w14:textId="34C2506E" w:rsidR="001149BC" w:rsidRPr="002B6B38" w:rsidRDefault="001149BC" w:rsidP="00B60B79">
            <w:pPr>
              <w:pStyle w:val="TAL"/>
              <w:rPr>
                <w:sz w:val="16"/>
                <w:szCs w:val="16"/>
                <w:lang w:eastAsia="zh-CN"/>
              </w:rPr>
            </w:pPr>
            <w:r>
              <w:rPr>
                <w:sz w:val="16"/>
                <w:szCs w:val="16"/>
                <w:lang w:eastAsia="zh-CN"/>
              </w:rPr>
              <w:t>RP-232477</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75C08F0" w14:textId="2273FDEA" w:rsidR="001149BC" w:rsidRDefault="001149BC" w:rsidP="00B60B79">
            <w:pPr>
              <w:pStyle w:val="TAL"/>
              <w:rPr>
                <w:sz w:val="16"/>
                <w:szCs w:val="16"/>
              </w:rPr>
            </w:pPr>
            <w:r>
              <w:rPr>
                <w:sz w:val="16"/>
                <w:szCs w:val="16"/>
              </w:rPr>
              <w:t>0502</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0CF8A92" w14:textId="77777777" w:rsidR="001149BC" w:rsidRDefault="001149BC" w:rsidP="00B60B79">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7503E365" w14:textId="77777777" w:rsidR="001149BC" w:rsidRDefault="001149BC" w:rsidP="00B60B79">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1378A29" w14:textId="3326D58C" w:rsidR="001149BC" w:rsidRPr="004660AA" w:rsidRDefault="001149BC" w:rsidP="00B60B79">
            <w:pPr>
              <w:rPr>
                <w:rFonts w:ascii="Arial" w:hAnsi="Arial"/>
                <w:bCs/>
                <w:sz w:val="16"/>
              </w:rPr>
            </w:pPr>
            <w:r w:rsidRPr="001149BC">
              <w:rPr>
                <w:rFonts w:ascii="Arial" w:hAnsi="Arial"/>
                <w:bCs/>
                <w:sz w:val="16"/>
              </w:rPr>
              <w:t>Introduction of NR support for dedicated spectrum less than 5MHz for FR1</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ABC1319" w14:textId="77777777" w:rsidR="001149BC" w:rsidRDefault="001149BC" w:rsidP="00B60B79">
            <w:pPr>
              <w:pStyle w:val="TAL"/>
              <w:rPr>
                <w:sz w:val="16"/>
                <w:szCs w:val="16"/>
                <w:lang w:eastAsia="zh-CN"/>
              </w:rPr>
            </w:pPr>
            <w:r>
              <w:rPr>
                <w:sz w:val="16"/>
                <w:szCs w:val="16"/>
                <w:lang w:eastAsia="zh-CN"/>
              </w:rPr>
              <w:t>18.0.0</w:t>
            </w:r>
          </w:p>
        </w:tc>
      </w:tr>
      <w:tr w:rsidR="00F27FBD" w:rsidRPr="00B916EC" w14:paraId="54C61905" w14:textId="77777777" w:rsidTr="00B60B79">
        <w:tc>
          <w:tcPr>
            <w:tcW w:w="894" w:type="dxa"/>
            <w:tcBorders>
              <w:top w:val="single" w:sz="12" w:space="0" w:color="auto"/>
              <w:left w:val="single" w:sz="6" w:space="0" w:color="auto"/>
              <w:bottom w:val="single" w:sz="6" w:space="0" w:color="auto"/>
              <w:right w:val="single" w:sz="6" w:space="0" w:color="auto"/>
            </w:tcBorders>
            <w:shd w:val="solid" w:color="FFFFFF" w:fill="auto"/>
          </w:tcPr>
          <w:p w14:paraId="3EF64BFF" w14:textId="77777777" w:rsidR="00F27FBD" w:rsidRPr="00B916EC" w:rsidRDefault="00F27FBD" w:rsidP="00B60B79">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9CE3C5F" w14:textId="77777777" w:rsidR="00F27FBD" w:rsidRPr="00B916EC" w:rsidRDefault="00F27FBD" w:rsidP="00B60B7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7EECDF8" w14:textId="6CC431F5" w:rsidR="00F27FBD" w:rsidRPr="002B6B38" w:rsidRDefault="00F27FBD" w:rsidP="00B60B79">
            <w:pPr>
              <w:pStyle w:val="TAL"/>
              <w:rPr>
                <w:sz w:val="16"/>
                <w:szCs w:val="16"/>
                <w:lang w:eastAsia="zh-CN"/>
              </w:rPr>
            </w:pPr>
            <w:r>
              <w:rPr>
                <w:sz w:val="16"/>
                <w:szCs w:val="16"/>
                <w:lang w:eastAsia="zh-CN"/>
              </w:rPr>
              <w:t>RP-23247</w:t>
            </w:r>
            <w:r w:rsidR="003468A9">
              <w:rPr>
                <w:sz w:val="16"/>
                <w:szCs w:val="16"/>
                <w:lang w:eastAsia="zh-CN"/>
              </w:rPr>
              <w:t>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2F608B8C" w14:textId="09388018" w:rsidR="00F27FBD" w:rsidRDefault="00F27FBD" w:rsidP="00B60B79">
            <w:pPr>
              <w:pStyle w:val="TAL"/>
              <w:rPr>
                <w:sz w:val="16"/>
                <w:szCs w:val="16"/>
              </w:rPr>
            </w:pPr>
            <w:r>
              <w:rPr>
                <w:sz w:val="16"/>
                <w:szCs w:val="16"/>
              </w:rPr>
              <w:t>050</w:t>
            </w:r>
            <w:r w:rsidR="003468A9">
              <w:rPr>
                <w:sz w:val="16"/>
                <w:szCs w:val="16"/>
              </w:rPr>
              <w:t>3</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25D63548" w14:textId="77777777" w:rsidR="00F27FBD" w:rsidRDefault="00F27FBD" w:rsidP="00B60B79">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5C6C035" w14:textId="77777777" w:rsidR="00F27FBD" w:rsidRDefault="00F27FBD" w:rsidP="00B60B79">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54C87BCE" w14:textId="28A64F5B" w:rsidR="00F27FBD" w:rsidRPr="004660AA" w:rsidRDefault="003468A9" w:rsidP="00B60B79">
            <w:pPr>
              <w:rPr>
                <w:rFonts w:ascii="Arial" w:hAnsi="Arial"/>
                <w:bCs/>
                <w:sz w:val="16"/>
              </w:rPr>
            </w:pPr>
            <w:r w:rsidRPr="003468A9">
              <w:rPr>
                <w:rFonts w:ascii="Arial" w:hAnsi="Arial"/>
                <w:bCs/>
                <w:sz w:val="16"/>
              </w:rPr>
              <w:t>Introduction of multi-carrier enhancements for NR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A4283C6" w14:textId="77777777" w:rsidR="00F27FBD" w:rsidRDefault="00F27FBD" w:rsidP="00B60B79">
            <w:pPr>
              <w:pStyle w:val="TAL"/>
              <w:rPr>
                <w:sz w:val="16"/>
                <w:szCs w:val="16"/>
                <w:lang w:eastAsia="zh-CN"/>
              </w:rPr>
            </w:pPr>
            <w:r>
              <w:rPr>
                <w:sz w:val="16"/>
                <w:szCs w:val="16"/>
                <w:lang w:eastAsia="zh-CN"/>
              </w:rPr>
              <w:t>18.0.0</w:t>
            </w:r>
          </w:p>
        </w:tc>
      </w:tr>
      <w:tr w:rsidR="008474AB" w:rsidRPr="00B916EC" w14:paraId="260BDC49"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5C2E398E" w14:textId="77777777" w:rsidR="008474AB" w:rsidRPr="00B916EC" w:rsidRDefault="008474AB"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462F6A4" w14:textId="77777777" w:rsidR="008474AB" w:rsidRPr="00B916EC" w:rsidRDefault="008474AB"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39CEDAA" w14:textId="78979549" w:rsidR="008474AB" w:rsidRPr="002B6B38" w:rsidRDefault="008474AB" w:rsidP="00BE6E85">
            <w:pPr>
              <w:pStyle w:val="TAL"/>
              <w:rPr>
                <w:sz w:val="16"/>
                <w:szCs w:val="16"/>
                <w:lang w:eastAsia="zh-CN"/>
              </w:rPr>
            </w:pPr>
            <w:r>
              <w:rPr>
                <w:sz w:val="16"/>
                <w:szCs w:val="16"/>
                <w:lang w:eastAsia="zh-CN"/>
              </w:rPr>
              <w:t>RP-232458</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6563E72" w14:textId="73EB3A13" w:rsidR="008474AB" w:rsidRDefault="008474AB" w:rsidP="00BE6E85">
            <w:pPr>
              <w:pStyle w:val="TAL"/>
              <w:rPr>
                <w:sz w:val="16"/>
                <w:szCs w:val="16"/>
              </w:rPr>
            </w:pPr>
            <w:r>
              <w:rPr>
                <w:sz w:val="16"/>
                <w:szCs w:val="16"/>
              </w:rPr>
              <w:t>0504</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5A64AEB" w14:textId="77777777" w:rsidR="008474AB" w:rsidRDefault="008474AB"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4794F95B" w14:textId="77777777" w:rsidR="008474AB" w:rsidRDefault="008474AB"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92EE5AF" w14:textId="3015EA6F" w:rsidR="008474AB" w:rsidRPr="004660AA" w:rsidRDefault="008474AB" w:rsidP="00BE6E85">
            <w:pPr>
              <w:rPr>
                <w:rFonts w:ascii="Arial" w:hAnsi="Arial"/>
                <w:bCs/>
                <w:sz w:val="16"/>
              </w:rPr>
            </w:pPr>
            <w:r w:rsidRPr="008474AB">
              <w:rPr>
                <w:rFonts w:ascii="Arial" w:hAnsi="Arial"/>
                <w:bCs/>
                <w:sz w:val="16"/>
              </w:rPr>
              <w:t>Introduction of MIMO Evolution for Downlink and Uplink</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72E4B4E" w14:textId="77777777" w:rsidR="008474AB" w:rsidRDefault="008474AB" w:rsidP="00BE6E85">
            <w:pPr>
              <w:pStyle w:val="TAL"/>
              <w:rPr>
                <w:sz w:val="16"/>
                <w:szCs w:val="16"/>
                <w:lang w:eastAsia="zh-CN"/>
              </w:rPr>
            </w:pPr>
            <w:r>
              <w:rPr>
                <w:sz w:val="16"/>
                <w:szCs w:val="16"/>
                <w:lang w:eastAsia="zh-CN"/>
              </w:rPr>
              <w:t>18.0.0</w:t>
            </w:r>
          </w:p>
        </w:tc>
      </w:tr>
      <w:tr w:rsidR="00FF09FB" w:rsidRPr="00B916EC" w14:paraId="0C5C370E"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4E8E1CA8" w14:textId="77777777" w:rsidR="00FF09FB" w:rsidRPr="00B916EC" w:rsidRDefault="00FF09FB"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3CEE3844" w14:textId="77777777" w:rsidR="00FF09FB" w:rsidRPr="00B916EC" w:rsidRDefault="00FF09FB"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9F15D60" w14:textId="59002740" w:rsidR="00FF09FB" w:rsidRPr="002B6B38" w:rsidRDefault="00FF09FB" w:rsidP="00BE6E85">
            <w:pPr>
              <w:pStyle w:val="TAL"/>
              <w:rPr>
                <w:sz w:val="16"/>
                <w:szCs w:val="16"/>
                <w:lang w:eastAsia="zh-CN"/>
              </w:rPr>
            </w:pPr>
            <w:r>
              <w:rPr>
                <w:sz w:val="16"/>
                <w:szCs w:val="16"/>
                <w:lang w:eastAsia="zh-CN"/>
              </w:rPr>
              <w:t>RP-232473</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B97E917" w14:textId="2F4603A0" w:rsidR="00FF09FB" w:rsidRDefault="00FF09FB" w:rsidP="00BE6E85">
            <w:pPr>
              <w:pStyle w:val="TAL"/>
              <w:rPr>
                <w:sz w:val="16"/>
                <w:szCs w:val="16"/>
              </w:rPr>
            </w:pPr>
            <w:r>
              <w:rPr>
                <w:sz w:val="16"/>
                <w:szCs w:val="16"/>
              </w:rPr>
              <w:t>0505</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DD6008D" w14:textId="77777777" w:rsidR="00FF09FB" w:rsidRDefault="00FF09FB"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45E02253" w14:textId="77777777" w:rsidR="00FF09FB" w:rsidRDefault="00FF09FB"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291A2CB" w14:textId="0E6A8FAF" w:rsidR="00FF09FB" w:rsidRPr="004660AA" w:rsidRDefault="00FF09FB" w:rsidP="00BE6E85">
            <w:pPr>
              <w:rPr>
                <w:rFonts w:ascii="Arial" w:hAnsi="Arial"/>
                <w:bCs/>
                <w:sz w:val="16"/>
              </w:rPr>
            </w:pPr>
            <w:r w:rsidRPr="00FF09FB">
              <w:rPr>
                <w:rFonts w:ascii="Arial" w:hAnsi="Arial"/>
                <w:bCs/>
                <w:sz w:val="16"/>
              </w:rPr>
              <w:t>Introduction of further mobility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81F1B03" w14:textId="77777777" w:rsidR="00FF09FB" w:rsidRDefault="00FF09FB" w:rsidP="00BE6E85">
            <w:pPr>
              <w:pStyle w:val="TAL"/>
              <w:rPr>
                <w:sz w:val="16"/>
                <w:szCs w:val="16"/>
                <w:lang w:eastAsia="zh-CN"/>
              </w:rPr>
            </w:pPr>
            <w:r>
              <w:rPr>
                <w:sz w:val="16"/>
                <w:szCs w:val="16"/>
                <w:lang w:eastAsia="zh-CN"/>
              </w:rPr>
              <w:t>18.0.0</w:t>
            </w:r>
          </w:p>
        </w:tc>
      </w:tr>
      <w:tr w:rsidR="00DB7D93" w:rsidRPr="00B916EC" w14:paraId="7FDC17E8"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6D20A35C" w14:textId="77777777" w:rsidR="00DB7D93" w:rsidRPr="00B916EC" w:rsidRDefault="00DB7D93"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1827FADC" w14:textId="77777777" w:rsidR="00DB7D93" w:rsidRPr="00B916EC" w:rsidRDefault="00DB7D93"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50CF75E7" w14:textId="27397EC7" w:rsidR="00DB7D93" w:rsidRPr="002B6B38" w:rsidRDefault="00DB7D93" w:rsidP="00BE6E85">
            <w:pPr>
              <w:pStyle w:val="TAL"/>
              <w:rPr>
                <w:sz w:val="16"/>
                <w:szCs w:val="16"/>
                <w:lang w:eastAsia="zh-CN"/>
              </w:rPr>
            </w:pPr>
            <w:r>
              <w:rPr>
                <w:sz w:val="16"/>
                <w:szCs w:val="16"/>
                <w:lang w:eastAsia="zh-CN"/>
              </w:rPr>
              <w:t>RP-232479</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41EB10A9" w14:textId="5D1EAD3E" w:rsidR="00DB7D93" w:rsidRDefault="00DB7D93" w:rsidP="00BE6E85">
            <w:pPr>
              <w:pStyle w:val="TAL"/>
              <w:rPr>
                <w:sz w:val="16"/>
                <w:szCs w:val="16"/>
              </w:rPr>
            </w:pPr>
            <w:r>
              <w:rPr>
                <w:sz w:val="16"/>
                <w:szCs w:val="16"/>
              </w:rPr>
              <w:t>0506</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71EAF2E4" w14:textId="77777777" w:rsidR="00DB7D93" w:rsidRDefault="00DB7D93"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5D750A50" w14:textId="77777777" w:rsidR="00DB7D93" w:rsidRDefault="00DB7D93"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6E199812" w14:textId="17F5EC5D" w:rsidR="00DB7D93" w:rsidRPr="004660AA" w:rsidRDefault="00DB7D93" w:rsidP="00BE6E85">
            <w:pPr>
              <w:rPr>
                <w:rFonts w:ascii="Arial" w:hAnsi="Arial"/>
                <w:bCs/>
                <w:sz w:val="16"/>
              </w:rPr>
            </w:pPr>
            <w:r w:rsidRPr="00DB7D93">
              <w:rPr>
                <w:rFonts w:ascii="Arial" w:hAnsi="Arial"/>
                <w:bCs/>
                <w:sz w:val="16"/>
              </w:rPr>
              <w:t>Introduction of Network Controlled Repeaters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6EBD1CA" w14:textId="77777777" w:rsidR="00DB7D93" w:rsidRDefault="00DB7D93" w:rsidP="00BE6E85">
            <w:pPr>
              <w:pStyle w:val="TAL"/>
              <w:rPr>
                <w:sz w:val="16"/>
                <w:szCs w:val="16"/>
                <w:lang w:eastAsia="zh-CN"/>
              </w:rPr>
            </w:pPr>
            <w:r>
              <w:rPr>
                <w:sz w:val="16"/>
                <w:szCs w:val="16"/>
                <w:lang w:eastAsia="zh-CN"/>
              </w:rPr>
              <w:t>18.0.0</w:t>
            </w:r>
          </w:p>
        </w:tc>
      </w:tr>
      <w:tr w:rsidR="001A0F7C" w:rsidRPr="00B916EC" w14:paraId="5DDEDF92"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23786611" w14:textId="77777777" w:rsidR="001A0F7C" w:rsidRPr="00B916EC" w:rsidRDefault="001A0F7C"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CF05FB5" w14:textId="77777777" w:rsidR="001A0F7C" w:rsidRPr="00B916EC" w:rsidRDefault="001A0F7C"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C94922D" w14:textId="037931DA" w:rsidR="001A0F7C" w:rsidRPr="002B6B38" w:rsidRDefault="001A0F7C" w:rsidP="00BE6E85">
            <w:pPr>
              <w:pStyle w:val="TAL"/>
              <w:rPr>
                <w:sz w:val="16"/>
                <w:szCs w:val="16"/>
                <w:lang w:eastAsia="zh-CN"/>
              </w:rPr>
            </w:pPr>
            <w:r>
              <w:rPr>
                <w:sz w:val="16"/>
                <w:szCs w:val="16"/>
                <w:lang w:eastAsia="zh-CN"/>
              </w:rPr>
              <w:t>RP-232474</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3AB87FA5" w14:textId="6D2713B6" w:rsidR="001A0F7C" w:rsidRDefault="001A0F7C" w:rsidP="00BE6E85">
            <w:pPr>
              <w:pStyle w:val="TAL"/>
              <w:rPr>
                <w:sz w:val="16"/>
                <w:szCs w:val="16"/>
              </w:rPr>
            </w:pPr>
            <w:r>
              <w:rPr>
                <w:sz w:val="16"/>
                <w:szCs w:val="16"/>
              </w:rPr>
              <w:t>0507</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305B8BA" w14:textId="77777777" w:rsidR="001A0F7C" w:rsidRDefault="001A0F7C"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1D8CA4F8" w14:textId="77777777" w:rsidR="001A0F7C" w:rsidRDefault="001A0F7C"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7A17910" w14:textId="37086622" w:rsidR="001A0F7C" w:rsidRPr="004660AA" w:rsidRDefault="001A0F7C" w:rsidP="00BE6E85">
            <w:pPr>
              <w:rPr>
                <w:rFonts w:ascii="Arial" w:hAnsi="Arial"/>
                <w:bCs/>
                <w:sz w:val="16"/>
              </w:rPr>
            </w:pPr>
            <w:r w:rsidRPr="001A0F7C">
              <w:rPr>
                <w:rFonts w:ascii="Arial" w:hAnsi="Arial"/>
                <w:bCs/>
                <w:sz w:val="16"/>
              </w:rPr>
              <w:t>Introduction of NR NTN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8AE32C7" w14:textId="77777777" w:rsidR="001A0F7C" w:rsidRDefault="001A0F7C" w:rsidP="00BE6E85">
            <w:pPr>
              <w:pStyle w:val="TAL"/>
              <w:rPr>
                <w:sz w:val="16"/>
                <w:szCs w:val="16"/>
                <w:lang w:eastAsia="zh-CN"/>
              </w:rPr>
            </w:pPr>
            <w:r>
              <w:rPr>
                <w:sz w:val="16"/>
                <w:szCs w:val="16"/>
                <w:lang w:eastAsia="zh-CN"/>
              </w:rPr>
              <w:t>18.0.0</w:t>
            </w:r>
          </w:p>
        </w:tc>
      </w:tr>
      <w:tr w:rsidR="001A0F7C" w:rsidRPr="00B916EC" w14:paraId="48D84B83"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47748294" w14:textId="77777777" w:rsidR="001A0F7C" w:rsidRPr="00B916EC" w:rsidRDefault="001A0F7C"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5BC251CA" w14:textId="77777777" w:rsidR="001A0F7C" w:rsidRPr="00B916EC" w:rsidRDefault="001A0F7C"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48C88D0C" w14:textId="69570B22" w:rsidR="001A0F7C" w:rsidRPr="002B6B38" w:rsidRDefault="001A0F7C" w:rsidP="00BE6E85">
            <w:pPr>
              <w:pStyle w:val="TAL"/>
              <w:rPr>
                <w:sz w:val="16"/>
                <w:szCs w:val="16"/>
                <w:lang w:eastAsia="zh-CN"/>
              </w:rPr>
            </w:pPr>
            <w:r>
              <w:rPr>
                <w:sz w:val="16"/>
                <w:szCs w:val="16"/>
                <w:lang w:eastAsia="zh-CN"/>
              </w:rPr>
              <w:t>RP-232480</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0D7D6F5" w14:textId="513139B3" w:rsidR="001A0F7C" w:rsidRDefault="001A0F7C" w:rsidP="00BE6E85">
            <w:pPr>
              <w:pStyle w:val="TAL"/>
              <w:rPr>
                <w:sz w:val="16"/>
                <w:szCs w:val="16"/>
              </w:rPr>
            </w:pPr>
            <w:r>
              <w:rPr>
                <w:sz w:val="16"/>
                <w:szCs w:val="16"/>
              </w:rPr>
              <w:t>0508</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035E476E" w14:textId="77777777" w:rsidR="001A0F7C" w:rsidRDefault="001A0F7C"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52E6F2F1" w14:textId="77777777" w:rsidR="001A0F7C" w:rsidRDefault="001A0F7C"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0102F94C" w14:textId="6B5C1F77" w:rsidR="001A0F7C" w:rsidRPr="004660AA" w:rsidRDefault="001A0F7C" w:rsidP="00BE6E85">
            <w:pPr>
              <w:rPr>
                <w:rFonts w:ascii="Arial" w:hAnsi="Arial"/>
                <w:bCs/>
                <w:sz w:val="16"/>
              </w:rPr>
            </w:pPr>
            <w:r w:rsidRPr="001A0F7C">
              <w:rPr>
                <w:rFonts w:ascii="Arial" w:hAnsi="Arial"/>
                <w:bCs/>
                <w:sz w:val="16"/>
              </w:rPr>
              <w:t>Introduction of expanded and improved NR positioning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A2281BE" w14:textId="77777777" w:rsidR="001A0F7C" w:rsidRDefault="001A0F7C" w:rsidP="00BE6E85">
            <w:pPr>
              <w:pStyle w:val="TAL"/>
              <w:rPr>
                <w:sz w:val="16"/>
                <w:szCs w:val="16"/>
                <w:lang w:eastAsia="zh-CN"/>
              </w:rPr>
            </w:pPr>
            <w:r>
              <w:rPr>
                <w:sz w:val="16"/>
                <w:szCs w:val="16"/>
                <w:lang w:eastAsia="zh-CN"/>
              </w:rPr>
              <w:t>18.0.0</w:t>
            </w:r>
          </w:p>
        </w:tc>
      </w:tr>
      <w:tr w:rsidR="009E0964" w:rsidRPr="00B916EC" w14:paraId="279802EF"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0575992C" w14:textId="77777777" w:rsidR="009E0964" w:rsidRPr="00B916EC" w:rsidRDefault="009E0964"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0B81DDB1" w14:textId="77777777" w:rsidR="009E0964" w:rsidRPr="00B916EC" w:rsidRDefault="009E0964"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0228554" w14:textId="7414847E" w:rsidR="009E0964" w:rsidRPr="002B6B38" w:rsidRDefault="009E0964" w:rsidP="00BE6E85">
            <w:pPr>
              <w:pStyle w:val="TAL"/>
              <w:rPr>
                <w:sz w:val="16"/>
                <w:szCs w:val="16"/>
                <w:lang w:eastAsia="zh-CN"/>
              </w:rPr>
            </w:pPr>
            <w:r>
              <w:rPr>
                <w:sz w:val="16"/>
                <w:szCs w:val="16"/>
                <w:lang w:eastAsia="zh-CN"/>
              </w:rPr>
              <w:t>RP-232469</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17619992" w14:textId="1507C80E" w:rsidR="009E0964" w:rsidRDefault="009E0964" w:rsidP="00BE6E85">
            <w:pPr>
              <w:pStyle w:val="TAL"/>
              <w:rPr>
                <w:sz w:val="16"/>
                <w:szCs w:val="16"/>
              </w:rPr>
            </w:pPr>
            <w:r>
              <w:rPr>
                <w:sz w:val="16"/>
                <w:szCs w:val="16"/>
              </w:rPr>
              <w:t>0509</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164D3668" w14:textId="77777777" w:rsidR="009E0964" w:rsidRDefault="009E0964"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B2CE862" w14:textId="77777777" w:rsidR="009E0964" w:rsidRDefault="009E0964"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74DBBEB5" w14:textId="4675FF51" w:rsidR="009E0964" w:rsidRPr="004660AA" w:rsidRDefault="009E0964" w:rsidP="00BE6E85">
            <w:pPr>
              <w:rPr>
                <w:rFonts w:ascii="Arial" w:hAnsi="Arial"/>
                <w:bCs/>
                <w:sz w:val="16"/>
              </w:rPr>
            </w:pPr>
            <w:r w:rsidRPr="009E0964">
              <w:rPr>
                <w:rFonts w:ascii="Arial" w:hAnsi="Arial"/>
                <w:bCs/>
                <w:sz w:val="16"/>
              </w:rPr>
              <w:t>Introduction of NR sidelink evolution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300E0E" w14:textId="77777777" w:rsidR="009E0964" w:rsidRDefault="009E0964" w:rsidP="00BE6E85">
            <w:pPr>
              <w:pStyle w:val="TAL"/>
              <w:rPr>
                <w:sz w:val="16"/>
                <w:szCs w:val="16"/>
                <w:lang w:eastAsia="zh-CN"/>
              </w:rPr>
            </w:pPr>
            <w:r>
              <w:rPr>
                <w:sz w:val="16"/>
                <w:szCs w:val="16"/>
                <w:lang w:eastAsia="zh-CN"/>
              </w:rPr>
              <w:t>18.0.0</w:t>
            </w:r>
          </w:p>
        </w:tc>
      </w:tr>
      <w:tr w:rsidR="00377128" w:rsidRPr="00B916EC" w14:paraId="2D079E57"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346EBBEB" w14:textId="77777777" w:rsidR="00377128" w:rsidRPr="00B916EC" w:rsidRDefault="00377128"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172BF7D2" w14:textId="77777777" w:rsidR="00377128" w:rsidRPr="00B916EC" w:rsidRDefault="00377128"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CCEF7C7" w14:textId="46D85DD1" w:rsidR="00377128" w:rsidRPr="002B6B38" w:rsidRDefault="00377128" w:rsidP="00BE6E85">
            <w:pPr>
              <w:pStyle w:val="TAL"/>
              <w:rPr>
                <w:sz w:val="16"/>
                <w:szCs w:val="16"/>
                <w:lang w:eastAsia="zh-CN"/>
              </w:rPr>
            </w:pPr>
            <w:r>
              <w:rPr>
                <w:sz w:val="16"/>
                <w:szCs w:val="16"/>
                <w:lang w:eastAsia="zh-CN"/>
              </w:rPr>
              <w:t>RP-232483</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7B044184" w14:textId="1EE4580F" w:rsidR="00377128" w:rsidRDefault="00377128" w:rsidP="00BE6E85">
            <w:pPr>
              <w:pStyle w:val="TAL"/>
              <w:rPr>
                <w:sz w:val="16"/>
                <w:szCs w:val="16"/>
              </w:rPr>
            </w:pPr>
            <w:r>
              <w:rPr>
                <w:sz w:val="16"/>
                <w:szCs w:val="16"/>
              </w:rPr>
              <w:t>0510</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6D5255F1" w14:textId="77777777" w:rsidR="00377128" w:rsidRDefault="00377128"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0AB7FB76" w14:textId="77777777" w:rsidR="00377128" w:rsidRDefault="00377128"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4F36898D" w14:textId="5129E76A" w:rsidR="00377128" w:rsidRPr="004660AA" w:rsidRDefault="00377128" w:rsidP="00BE6E85">
            <w:pPr>
              <w:rPr>
                <w:rFonts w:ascii="Arial" w:hAnsi="Arial"/>
                <w:bCs/>
                <w:sz w:val="16"/>
              </w:rPr>
            </w:pPr>
            <w:r w:rsidRPr="00377128">
              <w:rPr>
                <w:rFonts w:ascii="Arial" w:hAnsi="Arial"/>
                <w:bCs/>
                <w:sz w:val="16"/>
              </w:rPr>
              <w:t>Introduction of BWP operation without restriction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A47BC16" w14:textId="77777777" w:rsidR="00377128" w:rsidRDefault="00377128" w:rsidP="00BE6E85">
            <w:pPr>
              <w:pStyle w:val="TAL"/>
              <w:rPr>
                <w:sz w:val="16"/>
                <w:szCs w:val="16"/>
                <w:lang w:eastAsia="zh-CN"/>
              </w:rPr>
            </w:pPr>
            <w:r>
              <w:rPr>
                <w:sz w:val="16"/>
                <w:szCs w:val="16"/>
                <w:lang w:eastAsia="zh-CN"/>
              </w:rPr>
              <w:t>18.0.0</w:t>
            </w:r>
          </w:p>
        </w:tc>
      </w:tr>
      <w:tr w:rsidR="00376B88" w:rsidRPr="00B916EC" w14:paraId="467F6EE2"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2B8A783A" w14:textId="77777777" w:rsidR="00376B88" w:rsidRPr="00B916EC" w:rsidRDefault="00376B88"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A3313D8" w14:textId="77777777" w:rsidR="00376B88" w:rsidRPr="00B916EC" w:rsidRDefault="00376B88"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148D5050" w14:textId="5BA46734" w:rsidR="00376B88" w:rsidRPr="002B6B38" w:rsidRDefault="00376B88" w:rsidP="00BE6E85">
            <w:pPr>
              <w:pStyle w:val="TAL"/>
              <w:rPr>
                <w:sz w:val="16"/>
                <w:szCs w:val="16"/>
                <w:lang w:eastAsia="zh-CN"/>
              </w:rPr>
            </w:pPr>
            <w:r>
              <w:rPr>
                <w:sz w:val="16"/>
                <w:szCs w:val="16"/>
                <w:lang w:eastAsia="zh-CN"/>
              </w:rPr>
              <w:t>RP-232472</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0C4ED6DF" w14:textId="025F6D6A" w:rsidR="00376B88" w:rsidRDefault="00376B88" w:rsidP="00BE6E85">
            <w:pPr>
              <w:pStyle w:val="TAL"/>
              <w:rPr>
                <w:sz w:val="16"/>
                <w:szCs w:val="16"/>
              </w:rPr>
            </w:pPr>
            <w:r>
              <w:rPr>
                <w:sz w:val="16"/>
                <w:szCs w:val="16"/>
              </w:rPr>
              <w:t>0513</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4795D944" w14:textId="77777777" w:rsidR="00376B88" w:rsidRDefault="00376B88"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5ABCDEA4" w14:textId="77777777" w:rsidR="00376B88" w:rsidRDefault="00376B88"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1AB62AB9" w14:textId="6977BE1B" w:rsidR="00376B88" w:rsidRPr="004660AA" w:rsidRDefault="00376B88" w:rsidP="00BE6E85">
            <w:pPr>
              <w:rPr>
                <w:rFonts w:ascii="Arial" w:hAnsi="Arial"/>
                <w:bCs/>
                <w:sz w:val="16"/>
              </w:rPr>
            </w:pPr>
            <w:r w:rsidRPr="00376B88">
              <w:rPr>
                <w:rFonts w:ascii="Arial" w:hAnsi="Arial"/>
                <w:bCs/>
                <w:sz w:val="16"/>
              </w:rPr>
              <w:t>Introduction of further NR coverage enhancements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991B952" w14:textId="77777777" w:rsidR="00376B88" w:rsidRDefault="00376B88" w:rsidP="00BE6E85">
            <w:pPr>
              <w:pStyle w:val="TAL"/>
              <w:rPr>
                <w:sz w:val="16"/>
                <w:szCs w:val="16"/>
                <w:lang w:eastAsia="zh-CN"/>
              </w:rPr>
            </w:pPr>
            <w:r>
              <w:rPr>
                <w:sz w:val="16"/>
                <w:szCs w:val="16"/>
                <w:lang w:eastAsia="zh-CN"/>
              </w:rPr>
              <w:t>18.0.0</w:t>
            </w:r>
          </w:p>
        </w:tc>
      </w:tr>
      <w:tr w:rsidR="00697EFD" w:rsidRPr="00B916EC" w14:paraId="03E79E32"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35A7BA84" w14:textId="77777777" w:rsidR="00697EFD" w:rsidRPr="00B916EC" w:rsidRDefault="00697EFD"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7EAB2DB8" w14:textId="77777777" w:rsidR="00697EFD" w:rsidRPr="00B916EC" w:rsidRDefault="00697EFD"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805EEE6" w14:textId="1218159C" w:rsidR="00697EFD" w:rsidRPr="002B6B38" w:rsidRDefault="00697EFD" w:rsidP="00BE6E85">
            <w:pPr>
              <w:pStyle w:val="TAL"/>
              <w:rPr>
                <w:sz w:val="16"/>
                <w:szCs w:val="16"/>
                <w:lang w:eastAsia="zh-CN"/>
              </w:rPr>
            </w:pPr>
            <w:r>
              <w:rPr>
                <w:sz w:val="16"/>
                <w:szCs w:val="16"/>
                <w:lang w:eastAsia="zh-CN"/>
              </w:rPr>
              <w:t>RP-232481</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66AA9531" w14:textId="3CB0F7E2" w:rsidR="00697EFD" w:rsidRDefault="00697EFD" w:rsidP="00BE6E85">
            <w:pPr>
              <w:pStyle w:val="TAL"/>
              <w:rPr>
                <w:sz w:val="16"/>
                <w:szCs w:val="16"/>
              </w:rPr>
            </w:pPr>
            <w:r>
              <w:rPr>
                <w:sz w:val="16"/>
                <w:szCs w:val="16"/>
              </w:rPr>
              <w:t>0514</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392A5603" w14:textId="77777777" w:rsidR="00697EFD" w:rsidRDefault="00697EFD"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832896F" w14:textId="77777777" w:rsidR="00697EFD" w:rsidRDefault="00697EFD"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35CF20B8" w14:textId="21B27794" w:rsidR="00697EFD" w:rsidRPr="004660AA" w:rsidRDefault="00697EFD" w:rsidP="00BE6E85">
            <w:pPr>
              <w:rPr>
                <w:rFonts w:ascii="Arial" w:hAnsi="Arial"/>
                <w:bCs/>
                <w:sz w:val="16"/>
              </w:rPr>
            </w:pPr>
            <w:r w:rsidRPr="00697EFD">
              <w:rPr>
                <w:rFonts w:ascii="Arial" w:hAnsi="Arial"/>
                <w:bCs/>
                <w:sz w:val="16"/>
              </w:rPr>
              <w:t>Introduction of network energy savings for NR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62711ED" w14:textId="77777777" w:rsidR="00697EFD" w:rsidRDefault="00697EFD" w:rsidP="00BE6E85">
            <w:pPr>
              <w:pStyle w:val="TAL"/>
              <w:rPr>
                <w:sz w:val="16"/>
                <w:szCs w:val="16"/>
                <w:lang w:eastAsia="zh-CN"/>
              </w:rPr>
            </w:pPr>
            <w:r>
              <w:rPr>
                <w:sz w:val="16"/>
                <w:szCs w:val="16"/>
                <w:lang w:eastAsia="zh-CN"/>
              </w:rPr>
              <w:t>18.0.0</w:t>
            </w:r>
          </w:p>
        </w:tc>
      </w:tr>
      <w:tr w:rsidR="005366F8" w:rsidRPr="00B916EC" w14:paraId="079079D4" w14:textId="77777777" w:rsidTr="00BE6E85">
        <w:tc>
          <w:tcPr>
            <w:tcW w:w="894" w:type="dxa"/>
            <w:tcBorders>
              <w:top w:val="single" w:sz="12" w:space="0" w:color="auto"/>
              <w:left w:val="single" w:sz="6" w:space="0" w:color="auto"/>
              <w:bottom w:val="single" w:sz="6" w:space="0" w:color="auto"/>
              <w:right w:val="single" w:sz="6" w:space="0" w:color="auto"/>
            </w:tcBorders>
            <w:shd w:val="solid" w:color="FFFFFF" w:fill="auto"/>
          </w:tcPr>
          <w:p w14:paraId="70B5097F" w14:textId="77777777" w:rsidR="005366F8" w:rsidRPr="00B916EC" w:rsidRDefault="005366F8" w:rsidP="00BE6E85">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12" w:space="0" w:color="auto"/>
              <w:left w:val="single" w:sz="6" w:space="0" w:color="auto"/>
              <w:bottom w:val="single" w:sz="6" w:space="0" w:color="auto"/>
              <w:right w:val="single" w:sz="6" w:space="0" w:color="auto"/>
            </w:tcBorders>
            <w:shd w:val="solid" w:color="FFFFFF" w:fill="auto"/>
          </w:tcPr>
          <w:p w14:paraId="6C3A3117" w14:textId="77777777" w:rsidR="005366F8" w:rsidRPr="00B916EC" w:rsidRDefault="005366F8" w:rsidP="00BE6E8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12" w:space="0" w:color="auto"/>
              <w:left w:val="single" w:sz="6" w:space="0" w:color="auto"/>
              <w:bottom w:val="single" w:sz="6" w:space="0" w:color="auto"/>
              <w:right w:val="single" w:sz="6" w:space="0" w:color="auto"/>
            </w:tcBorders>
            <w:shd w:val="solid" w:color="FFFFFF" w:fill="auto"/>
          </w:tcPr>
          <w:p w14:paraId="0F7A2530" w14:textId="479DC6F4" w:rsidR="005366F8" w:rsidRPr="002B6B38" w:rsidRDefault="005366F8" w:rsidP="00BE6E85">
            <w:pPr>
              <w:pStyle w:val="TAL"/>
              <w:rPr>
                <w:sz w:val="16"/>
                <w:szCs w:val="16"/>
                <w:lang w:eastAsia="zh-CN"/>
              </w:rPr>
            </w:pPr>
            <w:r>
              <w:rPr>
                <w:sz w:val="16"/>
                <w:szCs w:val="16"/>
                <w:lang w:eastAsia="zh-CN"/>
              </w:rPr>
              <w:t>RP-232482</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5BF15038" w14:textId="4E05FA99" w:rsidR="005366F8" w:rsidRDefault="005366F8" w:rsidP="00BE6E85">
            <w:pPr>
              <w:pStyle w:val="TAL"/>
              <w:rPr>
                <w:sz w:val="16"/>
                <w:szCs w:val="16"/>
              </w:rPr>
            </w:pPr>
            <w:r>
              <w:rPr>
                <w:sz w:val="16"/>
                <w:szCs w:val="16"/>
              </w:rPr>
              <w:t>0515</w:t>
            </w:r>
          </w:p>
        </w:tc>
        <w:tc>
          <w:tcPr>
            <w:tcW w:w="440" w:type="dxa"/>
            <w:tcBorders>
              <w:top w:val="single" w:sz="12" w:space="0" w:color="auto"/>
              <w:left w:val="single" w:sz="6" w:space="0" w:color="auto"/>
              <w:bottom w:val="single" w:sz="6" w:space="0" w:color="auto"/>
              <w:right w:val="single" w:sz="6" w:space="0" w:color="auto"/>
            </w:tcBorders>
            <w:shd w:val="solid" w:color="FFFFFF" w:fill="auto"/>
          </w:tcPr>
          <w:p w14:paraId="539F4D82" w14:textId="77777777" w:rsidR="005366F8" w:rsidRDefault="005366F8" w:rsidP="00BE6E85">
            <w:pPr>
              <w:pStyle w:val="TAL"/>
              <w:jc w:val="center"/>
              <w:rPr>
                <w:sz w:val="16"/>
                <w:szCs w:val="16"/>
              </w:rPr>
            </w:pPr>
            <w:r>
              <w:rPr>
                <w:sz w:val="16"/>
                <w:szCs w:val="16"/>
              </w:rPr>
              <w:t>-</w:t>
            </w:r>
          </w:p>
        </w:tc>
        <w:tc>
          <w:tcPr>
            <w:tcW w:w="404" w:type="dxa"/>
            <w:tcBorders>
              <w:top w:val="single" w:sz="12" w:space="0" w:color="auto"/>
              <w:left w:val="single" w:sz="6" w:space="0" w:color="auto"/>
              <w:bottom w:val="single" w:sz="6" w:space="0" w:color="auto"/>
              <w:right w:val="single" w:sz="6" w:space="0" w:color="auto"/>
            </w:tcBorders>
            <w:shd w:val="solid" w:color="FFFFFF" w:fill="auto"/>
          </w:tcPr>
          <w:p w14:paraId="216D53EA" w14:textId="77777777" w:rsidR="005366F8" w:rsidRDefault="005366F8" w:rsidP="00BE6E85">
            <w:pPr>
              <w:pStyle w:val="TAL"/>
              <w:rPr>
                <w:sz w:val="16"/>
              </w:rPr>
            </w:pPr>
            <w:r>
              <w:rPr>
                <w:sz w:val="16"/>
              </w:rPr>
              <w:t>B</w:t>
            </w:r>
          </w:p>
        </w:tc>
        <w:tc>
          <w:tcPr>
            <w:tcW w:w="4536" w:type="dxa"/>
            <w:tcBorders>
              <w:top w:val="single" w:sz="12" w:space="0" w:color="auto"/>
              <w:left w:val="single" w:sz="6" w:space="0" w:color="auto"/>
              <w:bottom w:val="single" w:sz="6" w:space="0" w:color="auto"/>
              <w:right w:val="single" w:sz="6" w:space="0" w:color="auto"/>
            </w:tcBorders>
            <w:shd w:val="solid" w:color="FFFFFF" w:fill="auto"/>
            <w:vAlign w:val="center"/>
          </w:tcPr>
          <w:p w14:paraId="7A38E9C2" w14:textId="42DE74DA" w:rsidR="005366F8" w:rsidRPr="004660AA" w:rsidRDefault="005366F8" w:rsidP="00BE6E85">
            <w:pPr>
              <w:rPr>
                <w:rFonts w:ascii="Arial" w:hAnsi="Arial"/>
                <w:bCs/>
                <w:sz w:val="16"/>
              </w:rPr>
            </w:pPr>
            <w:r w:rsidRPr="005366F8">
              <w:rPr>
                <w:rFonts w:ascii="Arial" w:hAnsi="Arial"/>
                <w:bCs/>
                <w:sz w:val="16"/>
              </w:rPr>
              <w:t>Introduction of XR Enhancements for NR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46CA8B1" w14:textId="77777777" w:rsidR="005366F8" w:rsidRDefault="005366F8" w:rsidP="00BE6E85">
            <w:pPr>
              <w:pStyle w:val="TAL"/>
              <w:rPr>
                <w:sz w:val="16"/>
                <w:szCs w:val="16"/>
                <w:lang w:eastAsia="zh-CN"/>
              </w:rPr>
            </w:pPr>
            <w:r>
              <w:rPr>
                <w:sz w:val="16"/>
                <w:szCs w:val="16"/>
                <w:lang w:eastAsia="zh-CN"/>
              </w:rPr>
              <w:t>18.0.0</w:t>
            </w:r>
          </w:p>
        </w:tc>
      </w:tr>
    </w:tbl>
    <w:p w14:paraId="4EF94FC0" w14:textId="77777777" w:rsidR="003C3971" w:rsidRPr="00B916EC" w:rsidRDefault="003C3971" w:rsidP="009105BC"/>
    <w:sectPr w:rsidR="003C3971" w:rsidRPr="00B916EC" w:rsidSect="00F32341">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Microsoft YaHei"/>
    <w:panose1 w:val="02010600030101010101"/>
    <w:charset w:val="86"/>
    <w:family w:val="modern"/>
    <w:pitch w:val="fixed"/>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ulim">
    <w:altName w:val="Malgun Gothic"/>
    <w:panose1 w:val="020B0600000101010101"/>
    <w:charset w:val="81"/>
    <w:family w:val="roman"/>
    <w:pitch w:val="fixed"/>
    <w:sig w:usb0="00000001" w:usb1="09060000" w:usb2="00000010" w:usb3="00000000" w:csb0="00080000"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PMingLiU">
    <w:altName w:val="Microsoft JhengHei"/>
    <w:panose1 w:val="02010601000101010101"/>
    <w:charset w:val="88"/>
    <w:family w:val="auto"/>
    <w:pitch w:val="variable"/>
    <w:sig w:usb0="A00002FF" w:usb1="28CFFCFA" w:usb2="00000016" w:usb3="00000000" w:csb0="00100000"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688136D2"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11B3">
      <w:rPr>
        <w:rFonts w:ascii="Arial" w:hAnsi="Arial" w:cs="Arial"/>
        <w:b/>
        <w:noProof/>
        <w:sz w:val="18"/>
        <w:szCs w:val="18"/>
      </w:rPr>
      <w:t>3GPP TS 38.213 V18.0.0 (2023-09)</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4D2716F3"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11B3">
      <w:rPr>
        <w:rFonts w:ascii="Arial" w:hAnsi="Arial" w:cs="Arial"/>
        <w:b/>
        <w:noProof/>
        <w:sz w:val="18"/>
        <w:szCs w:val="18"/>
      </w:rPr>
      <w:t>Release 18</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27BED"/>
    <w:multiLevelType w:val="hybridMultilevel"/>
    <w:tmpl w:val="525E72D2"/>
    <w:lvl w:ilvl="0" w:tplc="D91C8C5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AE808EB"/>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B149E6"/>
    <w:multiLevelType w:val="multilevel"/>
    <w:tmpl w:val="6AC47446"/>
    <w:lvl w:ilvl="0">
      <w:start w:val="1"/>
      <w:numFmt w:val="bullet"/>
      <w:lvlText w:val="-"/>
      <w:lvlJc w:val="left"/>
      <w:pPr>
        <w:tabs>
          <w:tab w:val="num" w:pos="360"/>
        </w:tabs>
        <w:ind w:left="360" w:hanging="360"/>
      </w:pPr>
      <w:rPr>
        <w:rFonts w:ascii="Times" w:hAnsi="Times" w:cs="Times"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8" w15:restartNumberingAfterBreak="0">
    <w:nsid w:val="105E17E0"/>
    <w:multiLevelType w:val="multilevel"/>
    <w:tmpl w:val="105E1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0" w15:restartNumberingAfterBreak="0">
    <w:nsid w:val="10E60385"/>
    <w:multiLevelType w:val="hybridMultilevel"/>
    <w:tmpl w:val="49D2957A"/>
    <w:lvl w:ilvl="0" w:tplc="6C5432B2">
      <w:start w:val="2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FB72A9"/>
    <w:multiLevelType w:val="multilevel"/>
    <w:tmpl w:val="73D62C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B193497"/>
    <w:multiLevelType w:val="hybridMultilevel"/>
    <w:tmpl w:val="84D672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FA11164"/>
    <w:multiLevelType w:val="multilevel"/>
    <w:tmpl w:val="1FA111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158618C"/>
    <w:multiLevelType w:val="hybridMultilevel"/>
    <w:tmpl w:val="069E1F62"/>
    <w:lvl w:ilvl="0" w:tplc="9FFE9DDF">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274694C"/>
    <w:multiLevelType w:val="hybridMultilevel"/>
    <w:tmpl w:val="D8EC4EB0"/>
    <w:lvl w:ilvl="0" w:tplc="59348852">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0" w15:restartNumberingAfterBreak="0">
    <w:nsid w:val="2EB62741"/>
    <w:multiLevelType w:val="hybridMultilevel"/>
    <w:tmpl w:val="DD34A6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CF78C2"/>
    <w:multiLevelType w:val="multilevel"/>
    <w:tmpl w:val="32CF78C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335576ED"/>
    <w:multiLevelType w:val="multilevel"/>
    <w:tmpl w:val="335576ED"/>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4DA57E7"/>
    <w:multiLevelType w:val="multilevel"/>
    <w:tmpl w:val="34DA57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36E64C90"/>
    <w:multiLevelType w:val="hybridMultilevel"/>
    <w:tmpl w:val="B4663C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5" w15:restartNumberingAfterBreak="0">
    <w:nsid w:val="49BA2C57"/>
    <w:multiLevelType w:val="hybridMultilevel"/>
    <w:tmpl w:val="7150A6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2D8571A"/>
    <w:multiLevelType w:val="hybridMultilevel"/>
    <w:tmpl w:val="8F1460FE"/>
    <w:lvl w:ilvl="0" w:tplc="8836EB4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45" w15:restartNumberingAfterBreak="0">
    <w:nsid w:val="6A755738"/>
    <w:multiLevelType w:val="hybridMultilevel"/>
    <w:tmpl w:val="DD34A6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36"/>
  </w:num>
  <w:num w:numId="2" w16cid:durableId="1195197454">
    <w:abstractNumId w:val="49"/>
  </w:num>
  <w:num w:numId="3" w16cid:durableId="1285648012">
    <w:abstractNumId w:val="37"/>
  </w:num>
  <w:num w:numId="4" w16cid:durableId="582834299">
    <w:abstractNumId w:val="33"/>
  </w:num>
  <w:num w:numId="5" w16cid:durableId="1357081652">
    <w:abstractNumId w:val="5"/>
  </w:num>
  <w:num w:numId="6" w16cid:durableId="1824930416">
    <w:abstractNumId w:val="47"/>
  </w:num>
  <w:num w:numId="7" w16cid:durableId="313067973">
    <w:abstractNumId w:val="30"/>
  </w:num>
  <w:num w:numId="8" w16cid:durableId="134492142">
    <w:abstractNumId w:val="41"/>
  </w:num>
  <w:num w:numId="9" w16cid:durableId="1922639637">
    <w:abstractNumId w:val="34"/>
  </w:num>
  <w:num w:numId="10" w16cid:durableId="1190338002">
    <w:abstractNumId w:val="19"/>
  </w:num>
  <w:num w:numId="11" w16cid:durableId="37435473">
    <w:abstractNumId w:val="1"/>
  </w:num>
  <w:num w:numId="12" w16cid:durableId="798767071">
    <w:abstractNumId w:val="3"/>
  </w:num>
  <w:num w:numId="13" w16cid:durableId="1386445159">
    <w:abstractNumId w:val="46"/>
  </w:num>
  <w:num w:numId="14" w16cid:durableId="1628852814">
    <w:abstractNumId w:val="0"/>
  </w:num>
  <w:num w:numId="15" w16cid:durableId="259531052">
    <w:abstractNumId w:val="39"/>
  </w:num>
  <w:num w:numId="16" w16cid:durableId="1308512852">
    <w:abstractNumId w:val="40"/>
  </w:num>
  <w:num w:numId="17" w16cid:durableId="1076318429">
    <w:abstractNumId w:val="48"/>
  </w:num>
  <w:num w:numId="18" w16cid:durableId="997001871">
    <w:abstractNumId w:val="22"/>
  </w:num>
  <w:num w:numId="19" w16cid:durableId="181669706">
    <w:abstractNumId w:val="32"/>
  </w:num>
  <w:num w:numId="20" w16cid:durableId="1907183285">
    <w:abstractNumId w:val="29"/>
  </w:num>
  <w:num w:numId="21" w16cid:durableId="1059354772">
    <w:abstractNumId w:val="26"/>
  </w:num>
  <w:num w:numId="22" w16cid:durableId="495150198">
    <w:abstractNumId w:val="18"/>
  </w:num>
  <w:num w:numId="23" w16cid:durableId="352416119">
    <w:abstractNumId w:val="31"/>
  </w:num>
  <w:num w:numId="24" w16cid:durableId="1911311511">
    <w:abstractNumId w:val="43"/>
  </w:num>
  <w:num w:numId="25" w16cid:durableId="5862440">
    <w:abstractNumId w:val="4"/>
  </w:num>
  <w:num w:numId="26" w16cid:durableId="1227299549">
    <w:abstractNumId w:val="12"/>
  </w:num>
  <w:num w:numId="27" w16cid:durableId="1775592930">
    <w:abstractNumId w:val="44"/>
  </w:num>
  <w:num w:numId="28" w16cid:durableId="1419522780">
    <w:abstractNumId w:val="38"/>
  </w:num>
  <w:num w:numId="29" w16cid:durableId="1424035154">
    <w:abstractNumId w:val="9"/>
  </w:num>
  <w:num w:numId="30" w16cid:durableId="220336694">
    <w:abstractNumId w:val="42"/>
  </w:num>
  <w:num w:numId="31" w16cid:durableId="1646934656">
    <w:abstractNumId w:val="2"/>
  </w:num>
  <w:num w:numId="32" w16cid:durableId="219096585">
    <w:abstractNumId w:val="7"/>
  </w:num>
  <w:num w:numId="33" w16cid:durableId="1363167549">
    <w:abstractNumId w:val="11"/>
  </w:num>
  <w:num w:numId="34" w16cid:durableId="1528520197">
    <w:abstractNumId w:val="14"/>
  </w:num>
  <w:num w:numId="35" w16cid:durableId="736829477">
    <w:abstractNumId w:val="27"/>
  </w:num>
  <w:num w:numId="36" w16cid:durableId="1466660699">
    <w:abstractNumId w:val="35"/>
  </w:num>
  <w:num w:numId="37" w16cid:durableId="663749465">
    <w:abstractNumId w:val="23"/>
  </w:num>
  <w:num w:numId="38" w16cid:durableId="692919495">
    <w:abstractNumId w:val="15"/>
  </w:num>
  <w:num w:numId="39" w16cid:durableId="1024670154">
    <w:abstractNumId w:val="8"/>
  </w:num>
  <w:num w:numId="40" w16cid:durableId="688676100">
    <w:abstractNumId w:val="21"/>
  </w:num>
  <w:num w:numId="41" w16cid:durableId="774252542">
    <w:abstractNumId w:val="6"/>
  </w:num>
  <w:num w:numId="42" w16cid:durableId="1768306635">
    <w:abstractNumId w:val="28"/>
  </w:num>
  <w:num w:numId="43" w16cid:durableId="417677350">
    <w:abstractNumId w:val="13"/>
  </w:num>
  <w:num w:numId="44" w16cid:durableId="1130779641">
    <w:abstractNumId w:val="20"/>
  </w:num>
  <w:num w:numId="45" w16cid:durableId="983894117">
    <w:abstractNumId w:val="45"/>
  </w:num>
  <w:num w:numId="46" w16cid:durableId="1201547922">
    <w:abstractNumId w:val="16"/>
  </w:num>
  <w:num w:numId="47" w16cid:durableId="1599097142">
    <w:abstractNumId w:val="25"/>
  </w:num>
  <w:num w:numId="48" w16cid:durableId="1464032264">
    <w:abstractNumId w:val="24"/>
  </w:num>
  <w:num w:numId="49" w16cid:durableId="1708602351">
    <w:abstractNumId w:val="10"/>
  </w:num>
  <w:num w:numId="50" w16cid:durableId="1737119594">
    <w:abstractNumId w:val="1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32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3F97"/>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410"/>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24A"/>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28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6EB7"/>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D5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994"/>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9BC"/>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144"/>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0DD5"/>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0F7C"/>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5FA"/>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476"/>
    <w:rsid w:val="00290CE4"/>
    <w:rsid w:val="00291153"/>
    <w:rsid w:val="0029134D"/>
    <w:rsid w:val="00291961"/>
    <w:rsid w:val="00291C99"/>
    <w:rsid w:val="00291D70"/>
    <w:rsid w:val="00291DE7"/>
    <w:rsid w:val="00292114"/>
    <w:rsid w:val="00292277"/>
    <w:rsid w:val="00292E21"/>
    <w:rsid w:val="002936FF"/>
    <w:rsid w:val="0029374D"/>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B2C"/>
    <w:rsid w:val="00343837"/>
    <w:rsid w:val="00343F17"/>
    <w:rsid w:val="003440C8"/>
    <w:rsid w:val="00344D0A"/>
    <w:rsid w:val="00345017"/>
    <w:rsid w:val="0034533F"/>
    <w:rsid w:val="003456DA"/>
    <w:rsid w:val="00345740"/>
    <w:rsid w:val="00345E87"/>
    <w:rsid w:val="003468A9"/>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94B"/>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6B88"/>
    <w:rsid w:val="00377128"/>
    <w:rsid w:val="00377212"/>
    <w:rsid w:val="003773EA"/>
    <w:rsid w:val="003777CB"/>
    <w:rsid w:val="00377805"/>
    <w:rsid w:val="00377BE6"/>
    <w:rsid w:val="003801E3"/>
    <w:rsid w:val="0038073E"/>
    <w:rsid w:val="003807DD"/>
    <w:rsid w:val="00380A62"/>
    <w:rsid w:val="003815C2"/>
    <w:rsid w:val="0038171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A2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4EE"/>
    <w:rsid w:val="003C693F"/>
    <w:rsid w:val="003C6AE2"/>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753"/>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67F"/>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43F"/>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0AA"/>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2EA"/>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67"/>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3D45"/>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AD8"/>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807"/>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6F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5DD"/>
    <w:rsid w:val="00557603"/>
    <w:rsid w:val="00557F46"/>
    <w:rsid w:val="0056015D"/>
    <w:rsid w:val="00560420"/>
    <w:rsid w:val="0056089B"/>
    <w:rsid w:val="00560DF8"/>
    <w:rsid w:val="00561433"/>
    <w:rsid w:val="00561489"/>
    <w:rsid w:val="0056180A"/>
    <w:rsid w:val="00561E3F"/>
    <w:rsid w:val="0056201D"/>
    <w:rsid w:val="0056216A"/>
    <w:rsid w:val="005622D2"/>
    <w:rsid w:val="00562338"/>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4AE0"/>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8D7"/>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1B7E"/>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7F8"/>
    <w:rsid w:val="00652D6E"/>
    <w:rsid w:val="00653A16"/>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97EFD"/>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42F"/>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65B8"/>
    <w:rsid w:val="00737747"/>
    <w:rsid w:val="00740146"/>
    <w:rsid w:val="00740480"/>
    <w:rsid w:val="007404E3"/>
    <w:rsid w:val="007411AA"/>
    <w:rsid w:val="0074147C"/>
    <w:rsid w:val="007415EB"/>
    <w:rsid w:val="00742565"/>
    <w:rsid w:val="007425B0"/>
    <w:rsid w:val="00742E08"/>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4F3A"/>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4AB"/>
    <w:rsid w:val="008479CA"/>
    <w:rsid w:val="00847ABB"/>
    <w:rsid w:val="00850B65"/>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4F"/>
    <w:rsid w:val="008B12E7"/>
    <w:rsid w:val="008B1830"/>
    <w:rsid w:val="008B1A64"/>
    <w:rsid w:val="008B1BCD"/>
    <w:rsid w:val="008B2B62"/>
    <w:rsid w:val="008B2BDE"/>
    <w:rsid w:val="008B2F53"/>
    <w:rsid w:val="008B2FC3"/>
    <w:rsid w:val="008B3397"/>
    <w:rsid w:val="008B357D"/>
    <w:rsid w:val="008B39D7"/>
    <w:rsid w:val="008B3A3C"/>
    <w:rsid w:val="008B3FB9"/>
    <w:rsid w:val="008B4541"/>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3AF"/>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8B4"/>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64"/>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7D2"/>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5E48"/>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4FA7"/>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2F8C"/>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0C4D"/>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381B"/>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01"/>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3FEF"/>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0EBD"/>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2A9"/>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922"/>
    <w:rsid w:val="00CF2CAB"/>
    <w:rsid w:val="00CF2E09"/>
    <w:rsid w:val="00CF3D85"/>
    <w:rsid w:val="00CF40FD"/>
    <w:rsid w:val="00CF40FF"/>
    <w:rsid w:val="00CF45C9"/>
    <w:rsid w:val="00CF4A2A"/>
    <w:rsid w:val="00CF4C3F"/>
    <w:rsid w:val="00CF4D94"/>
    <w:rsid w:val="00CF5409"/>
    <w:rsid w:val="00CF55E0"/>
    <w:rsid w:val="00CF6C0C"/>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5C3"/>
    <w:rsid w:val="00D04724"/>
    <w:rsid w:val="00D0492C"/>
    <w:rsid w:val="00D04A11"/>
    <w:rsid w:val="00D04E71"/>
    <w:rsid w:val="00D05410"/>
    <w:rsid w:val="00D057B9"/>
    <w:rsid w:val="00D057D6"/>
    <w:rsid w:val="00D05F29"/>
    <w:rsid w:val="00D061E7"/>
    <w:rsid w:val="00D06741"/>
    <w:rsid w:val="00D07AEC"/>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5C15"/>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9B6"/>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D93"/>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0F29"/>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BDF"/>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018"/>
    <w:rsid w:val="00E33222"/>
    <w:rsid w:val="00E334EC"/>
    <w:rsid w:val="00E338ED"/>
    <w:rsid w:val="00E33BC0"/>
    <w:rsid w:val="00E33FD1"/>
    <w:rsid w:val="00E34120"/>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028"/>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B06"/>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125"/>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A47"/>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B85"/>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1B3"/>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27FBD"/>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854"/>
    <w:rsid w:val="00F40E2A"/>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63A"/>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9FB"/>
    <w:rsid w:val="00FF0FCF"/>
    <w:rsid w:val="00FF1CFC"/>
    <w:rsid w:val="00FF22DD"/>
    <w:rsid w:val="00FF2D91"/>
    <w:rsid w:val="00FF3C1D"/>
    <w:rsid w:val="00FF3DD4"/>
    <w:rsid w:val="00FF42F3"/>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25"/>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 w:type="numbering" w:customStyle="1" w:styleId="NoList1">
    <w:name w:val="No List1"/>
    <w:next w:val="NoList"/>
    <w:uiPriority w:val="99"/>
    <w:semiHidden/>
    <w:unhideWhenUsed/>
    <w:rsid w:val="005575DD"/>
  </w:style>
  <w:style w:type="numbering" w:customStyle="1" w:styleId="NoList11">
    <w:name w:val="No List11"/>
    <w:next w:val="NoList"/>
    <w:uiPriority w:val="99"/>
    <w:semiHidden/>
    <w:unhideWhenUsed/>
    <w:rsid w:val="005575DD"/>
  </w:style>
  <w:style w:type="paragraph" w:customStyle="1" w:styleId="41">
    <w:name w:val="标题41"/>
    <w:basedOn w:val="Normal"/>
    <w:next w:val="NormalIndent"/>
    <w:rsid w:val="005575DD"/>
    <w:pPr>
      <w:widowControl w:val="0"/>
      <w:spacing w:after="0"/>
      <w:ind w:firstLine="420"/>
      <w:jc w:val="both"/>
    </w:pPr>
    <w:rPr>
      <w:rFonts w:eastAsia="Times New Roman"/>
      <w:kern w:val="2"/>
      <w:sz w:val="21"/>
      <w:lang w:val="en-US" w:eastAsia="zh-CN"/>
    </w:rPr>
  </w:style>
  <w:style w:type="paragraph" w:customStyle="1" w:styleId="z-TopofForm1">
    <w:name w:val="z-Top of Form1"/>
    <w:basedOn w:val="Normal"/>
    <w:next w:val="Normal"/>
    <w:hidden/>
    <w:uiPriority w:val="99"/>
    <w:unhideWhenUsed/>
    <w:rsid w:val="005575DD"/>
    <w:pPr>
      <w:pBdr>
        <w:bottom w:val="single" w:sz="6" w:space="1" w:color="auto"/>
      </w:pBdr>
      <w:spacing w:after="0"/>
      <w:jc w:val="center"/>
    </w:pPr>
    <w:rPr>
      <w:rFonts w:ascii="Arial" w:eastAsia="Times New Roman" w:hAnsi="Arial"/>
      <w:vanish/>
      <w:sz w:val="16"/>
      <w:szCs w:val="16"/>
      <w:lang w:val="en-US" w:eastAsia="zh-CN"/>
    </w:rPr>
  </w:style>
  <w:style w:type="paragraph" w:customStyle="1" w:styleId="z-BottomofForm1">
    <w:name w:val="z-Bottom of Form1"/>
    <w:basedOn w:val="Normal"/>
    <w:next w:val="Normal"/>
    <w:hidden/>
    <w:uiPriority w:val="99"/>
    <w:unhideWhenUsed/>
    <w:rsid w:val="005575DD"/>
    <w:pPr>
      <w:pBdr>
        <w:top w:val="single" w:sz="6" w:space="1" w:color="auto"/>
      </w:pBdr>
      <w:spacing w:after="0"/>
      <w:jc w:val="center"/>
    </w:pPr>
    <w:rPr>
      <w:rFonts w:ascii="Arial" w:eastAsia="Times New Roman" w:hAnsi="Arial"/>
      <w:vanish/>
      <w:sz w:val="16"/>
      <w:szCs w:val="16"/>
      <w:lang w:val="en-US" w:eastAsia="zh-CN"/>
    </w:rPr>
  </w:style>
  <w:style w:type="paragraph" w:customStyle="1" w:styleId="BodyTextIndent1">
    <w:name w:val="Body Text Indent1"/>
    <w:basedOn w:val="Normal"/>
    <w:next w:val="BodyTextIndent"/>
    <w:uiPriority w:val="99"/>
    <w:unhideWhenUsed/>
    <w:rsid w:val="005575DD"/>
    <w:pPr>
      <w:spacing w:after="120" w:line="276" w:lineRule="auto"/>
      <w:ind w:left="360"/>
    </w:pPr>
    <w:rPr>
      <w:rFonts w:ascii="CG Times (WN)" w:eastAsia="Times New Roman" w:hAnsi="CG Times (WN)"/>
      <w:lang w:val="en-US" w:eastAsia="zh-CN"/>
    </w:rPr>
  </w:style>
  <w:style w:type="paragraph" w:customStyle="1" w:styleId="Subtitle1">
    <w:name w:val="Subtitle1"/>
    <w:basedOn w:val="Normal"/>
    <w:next w:val="Normal"/>
    <w:uiPriority w:val="11"/>
    <w:qFormat/>
    <w:rsid w:val="005575DD"/>
    <w:pPr>
      <w:numPr>
        <w:ilvl w:val="1"/>
      </w:numPr>
      <w:snapToGrid w:val="0"/>
      <w:spacing w:after="0"/>
    </w:pPr>
    <w:rPr>
      <w:rFonts w:ascii="Calibri Light" w:eastAsia="Times New Roman" w:hAnsi="Calibri Light"/>
      <w:b/>
      <w:i/>
      <w:iCs/>
      <w:color w:val="5B9BD5"/>
      <w:spacing w:val="15"/>
      <w:szCs w:val="24"/>
      <w:lang w:val="en-US" w:eastAsia="zh-CN"/>
    </w:rPr>
  </w:style>
  <w:style w:type="table" w:customStyle="1" w:styleId="TableGridLight11">
    <w:name w:val="Table Grid Light11"/>
    <w:basedOn w:val="TableNormal"/>
    <w:uiPriority w:val="40"/>
    <w:rsid w:val="005575DD"/>
    <w:rPr>
      <w:rFonts w:ascii="Calibri" w:eastAsia="Times New Roman"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5575DD"/>
    <w:rPr>
      <w:rFonts w:ascii="Calibri" w:eastAsia="Times New Roman"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odyTextIndentChar1">
    <w:name w:val="Body Text Indent Char1"/>
    <w:basedOn w:val="DefaultParagraphFont"/>
    <w:semiHidden/>
    <w:rsid w:val="005575DD"/>
    <w:rPr>
      <w:rFonts w:ascii="Times New Roman" w:hAnsi="Times New Roman"/>
      <w:lang w:val="en-GB" w:eastAsia="en-US"/>
    </w:rPr>
  </w:style>
  <w:style w:type="paragraph" w:customStyle="1" w:styleId="TableofFigures1">
    <w:name w:val="Table of Figures1"/>
    <w:basedOn w:val="Normal"/>
    <w:next w:val="Normal"/>
    <w:rsid w:val="005575DD"/>
    <w:pPr>
      <w:spacing w:after="160" w:line="259" w:lineRule="auto"/>
      <w:ind w:left="1418" w:hanging="1418"/>
    </w:pPr>
    <w:rPr>
      <w:rFonts w:ascii="Calibri" w:eastAsia="Calibri" w:hAnsi="Calibri"/>
      <w:b/>
      <w:sz w:val="22"/>
      <w:szCs w:val="22"/>
      <w:lang w:val="en-US"/>
    </w:rPr>
  </w:style>
  <w:style w:type="numbering" w:customStyle="1" w:styleId="11">
    <w:name w:val="无列表1"/>
    <w:next w:val="NoList"/>
    <w:uiPriority w:val="99"/>
    <w:semiHidden/>
    <w:unhideWhenUsed/>
    <w:rsid w:val="005575DD"/>
  </w:style>
  <w:style w:type="numbering" w:customStyle="1" w:styleId="NoList111">
    <w:name w:val="No List111"/>
    <w:next w:val="NoList"/>
    <w:uiPriority w:val="99"/>
    <w:semiHidden/>
    <w:unhideWhenUsed/>
    <w:rsid w:val="005575DD"/>
  </w:style>
  <w:style w:type="numbering" w:customStyle="1" w:styleId="110">
    <w:name w:val="无列表11"/>
    <w:next w:val="NoList"/>
    <w:uiPriority w:val="99"/>
    <w:semiHidden/>
    <w:unhideWhenUsed/>
    <w:rsid w:val="005575DD"/>
  </w:style>
  <w:style w:type="character" w:customStyle="1" w:styleId="z-TopofFormChar1">
    <w:name w:val="z-Top of Form Char1"/>
    <w:basedOn w:val="DefaultParagraphFont"/>
    <w:semiHidden/>
    <w:rsid w:val="005575DD"/>
    <w:rPr>
      <w:rFonts w:ascii="Arial" w:hAnsi="Arial" w:cs="Arial"/>
      <w:vanish/>
      <w:sz w:val="16"/>
      <w:szCs w:val="16"/>
      <w:lang w:val="en-GB" w:eastAsia="en-US"/>
    </w:rPr>
  </w:style>
  <w:style w:type="character" w:customStyle="1" w:styleId="z-BottomofFormChar1">
    <w:name w:val="z-Bottom of Form Char1"/>
    <w:basedOn w:val="DefaultParagraphFont"/>
    <w:semiHidden/>
    <w:rsid w:val="005575DD"/>
    <w:rPr>
      <w:rFonts w:ascii="Arial" w:hAnsi="Arial" w:cs="Arial"/>
      <w:vanish/>
      <w:sz w:val="16"/>
      <w:szCs w:val="16"/>
      <w:lang w:val="en-GB" w:eastAsia="en-US"/>
    </w:rPr>
  </w:style>
  <w:style w:type="character" w:customStyle="1" w:styleId="SubtitleChar1">
    <w:name w:val="Subtitle Char1"/>
    <w:basedOn w:val="DefaultParagraphFont"/>
    <w:rsid w:val="005575DD"/>
    <w:rPr>
      <w:rFonts w:ascii="Calibri" w:eastAsia="Malgun Gothic" w:hAnsi="Calibri" w:cs="Arial"/>
      <w:color w:val="5A5A5A"/>
      <w:spacing w:val="15"/>
      <w:sz w:val="22"/>
      <w:szCs w:val="22"/>
      <w:lang w:val="en-GB" w:eastAsia="en-US"/>
    </w:rPr>
  </w:style>
  <w:style w:type="paragraph" w:customStyle="1" w:styleId="ListParagraph1">
    <w:name w:val="List Paragraph1"/>
    <w:basedOn w:val="Normal"/>
    <w:link w:val="a6"/>
    <w:uiPriority w:val="34"/>
    <w:qFormat/>
    <w:rsid w:val="005575DD"/>
    <w:pPr>
      <w:kinsoku w:val="0"/>
      <w:overflowPunct w:val="0"/>
      <w:adjustRightInd w:val="0"/>
      <w:spacing w:after="60" w:line="259" w:lineRule="auto"/>
      <w:textAlignment w:val="baseline"/>
    </w:pPr>
    <w:rPr>
      <w:rFonts w:eastAsia="Gulim"/>
      <w:snapToGrid w:val="0"/>
      <w:szCs w:val="22"/>
      <w:lang w:eastAsia="ko-KR"/>
    </w:rPr>
  </w:style>
  <w:style w:type="character" w:customStyle="1" w:styleId="a6">
    <w:name w:val="リスト段落 (文字)"/>
    <w:link w:val="ListParagraph1"/>
    <w:uiPriority w:val="34"/>
    <w:qFormat/>
    <w:rsid w:val="005575DD"/>
    <w:rPr>
      <w:rFonts w:eastAsia="Gulim"/>
      <w:snapToGrid w:val="0"/>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6.wmf"/><Relationship Id="rId21" Type="http://schemas.openxmlformats.org/officeDocument/2006/relationships/image" Target="media/image12.wmf"/><Relationship Id="rId42" Type="http://schemas.openxmlformats.org/officeDocument/2006/relationships/image" Target="media/image33.wmf"/><Relationship Id="rId63" Type="http://schemas.openxmlformats.org/officeDocument/2006/relationships/image" Target="media/image54.wmf"/><Relationship Id="rId84" Type="http://schemas.openxmlformats.org/officeDocument/2006/relationships/image" Target="media/image74.wmf"/><Relationship Id="rId138" Type="http://schemas.openxmlformats.org/officeDocument/2006/relationships/image" Target="media/image127.wmf"/><Relationship Id="rId159" Type="http://schemas.openxmlformats.org/officeDocument/2006/relationships/image" Target="media/image148.wmf"/><Relationship Id="rId170" Type="http://schemas.openxmlformats.org/officeDocument/2006/relationships/image" Target="media/image159.wmf"/><Relationship Id="rId191" Type="http://schemas.openxmlformats.org/officeDocument/2006/relationships/image" Target="media/image180.wmf"/><Relationship Id="rId205" Type="http://schemas.openxmlformats.org/officeDocument/2006/relationships/image" Target="media/image194.wmf"/><Relationship Id="rId107" Type="http://schemas.openxmlformats.org/officeDocument/2006/relationships/image" Target="media/image96.wmf"/><Relationship Id="rId11" Type="http://schemas.openxmlformats.org/officeDocument/2006/relationships/image" Target="media/image2.png"/><Relationship Id="rId32" Type="http://schemas.openxmlformats.org/officeDocument/2006/relationships/image" Target="media/image23.wmf"/><Relationship Id="rId53" Type="http://schemas.openxmlformats.org/officeDocument/2006/relationships/image" Target="media/image44.wmf"/><Relationship Id="rId74" Type="http://schemas.openxmlformats.org/officeDocument/2006/relationships/image" Target="media/image65.wmf"/><Relationship Id="rId128" Type="http://schemas.openxmlformats.org/officeDocument/2006/relationships/image" Target="media/image117.wmf"/><Relationship Id="rId149" Type="http://schemas.openxmlformats.org/officeDocument/2006/relationships/image" Target="media/image138.wmf"/><Relationship Id="rId5" Type="http://schemas.openxmlformats.org/officeDocument/2006/relationships/settings" Target="settings.xml"/><Relationship Id="rId90" Type="http://schemas.openxmlformats.org/officeDocument/2006/relationships/image" Target="media/image79.wmf"/><Relationship Id="rId95" Type="http://schemas.openxmlformats.org/officeDocument/2006/relationships/image" Target="media/image84.wmf"/><Relationship Id="rId160" Type="http://schemas.openxmlformats.org/officeDocument/2006/relationships/image" Target="media/image149.wmf"/><Relationship Id="rId165" Type="http://schemas.openxmlformats.org/officeDocument/2006/relationships/image" Target="media/image154.wmf"/><Relationship Id="rId181" Type="http://schemas.openxmlformats.org/officeDocument/2006/relationships/image" Target="media/image170.wmf"/><Relationship Id="rId186" Type="http://schemas.openxmlformats.org/officeDocument/2006/relationships/image" Target="media/image175.wmf"/><Relationship Id="rId216" Type="http://schemas.openxmlformats.org/officeDocument/2006/relationships/header" Target="header1.xml"/><Relationship Id="rId211" Type="http://schemas.openxmlformats.org/officeDocument/2006/relationships/image" Target="media/image200.wmf"/><Relationship Id="rId22" Type="http://schemas.openxmlformats.org/officeDocument/2006/relationships/image" Target="media/image13.wmf"/><Relationship Id="rId27" Type="http://schemas.openxmlformats.org/officeDocument/2006/relationships/image" Target="media/image18.wmf"/><Relationship Id="rId43" Type="http://schemas.openxmlformats.org/officeDocument/2006/relationships/image" Target="media/image34.wmf"/><Relationship Id="rId48" Type="http://schemas.openxmlformats.org/officeDocument/2006/relationships/image" Target="media/image39.wmf"/><Relationship Id="rId64" Type="http://schemas.openxmlformats.org/officeDocument/2006/relationships/image" Target="media/image55.wmf"/><Relationship Id="rId69" Type="http://schemas.openxmlformats.org/officeDocument/2006/relationships/image" Target="media/image60.wmf"/><Relationship Id="rId113" Type="http://schemas.openxmlformats.org/officeDocument/2006/relationships/image" Target="media/image102.wmf"/><Relationship Id="rId118" Type="http://schemas.openxmlformats.org/officeDocument/2006/relationships/image" Target="media/image107.wmf"/><Relationship Id="rId134" Type="http://schemas.openxmlformats.org/officeDocument/2006/relationships/image" Target="media/image123.wmf"/><Relationship Id="rId139" Type="http://schemas.openxmlformats.org/officeDocument/2006/relationships/image" Target="media/image128.wmf"/><Relationship Id="rId80" Type="http://schemas.openxmlformats.org/officeDocument/2006/relationships/image" Target="media/image70.wmf"/><Relationship Id="rId85" Type="http://schemas.openxmlformats.org/officeDocument/2006/relationships/oleObject" Target="embeddings/oleObject3.bin"/><Relationship Id="rId150" Type="http://schemas.openxmlformats.org/officeDocument/2006/relationships/image" Target="media/image139.wmf"/><Relationship Id="rId155" Type="http://schemas.openxmlformats.org/officeDocument/2006/relationships/image" Target="media/image144.wmf"/><Relationship Id="rId171" Type="http://schemas.openxmlformats.org/officeDocument/2006/relationships/image" Target="media/image160.wmf"/><Relationship Id="rId176" Type="http://schemas.openxmlformats.org/officeDocument/2006/relationships/image" Target="media/image165.wmf"/><Relationship Id="rId192" Type="http://schemas.openxmlformats.org/officeDocument/2006/relationships/image" Target="media/image181.wmf"/><Relationship Id="rId197" Type="http://schemas.openxmlformats.org/officeDocument/2006/relationships/image" Target="media/image186.wmf"/><Relationship Id="rId206" Type="http://schemas.openxmlformats.org/officeDocument/2006/relationships/image" Target="media/image195.wmf"/><Relationship Id="rId201" Type="http://schemas.openxmlformats.org/officeDocument/2006/relationships/image" Target="media/image190.wmf"/><Relationship Id="rId12" Type="http://schemas.openxmlformats.org/officeDocument/2006/relationships/image" Target="media/image3.wmf"/><Relationship Id="rId17" Type="http://schemas.openxmlformats.org/officeDocument/2006/relationships/image" Target="media/image8.wmf"/><Relationship Id="rId33" Type="http://schemas.openxmlformats.org/officeDocument/2006/relationships/image" Target="media/image24.wmf"/><Relationship Id="rId38" Type="http://schemas.openxmlformats.org/officeDocument/2006/relationships/image" Target="media/image29.wmf"/><Relationship Id="rId59" Type="http://schemas.openxmlformats.org/officeDocument/2006/relationships/image" Target="media/image50.wmf"/><Relationship Id="rId103" Type="http://schemas.openxmlformats.org/officeDocument/2006/relationships/image" Target="media/image92.wmf"/><Relationship Id="rId108" Type="http://schemas.openxmlformats.org/officeDocument/2006/relationships/image" Target="media/image97.wmf"/><Relationship Id="rId124" Type="http://schemas.openxmlformats.org/officeDocument/2006/relationships/image" Target="media/image113.wmf"/><Relationship Id="rId129" Type="http://schemas.openxmlformats.org/officeDocument/2006/relationships/image" Target="media/image118.wmf"/><Relationship Id="rId54" Type="http://schemas.openxmlformats.org/officeDocument/2006/relationships/image" Target="media/image45.wmf"/><Relationship Id="rId70" Type="http://schemas.openxmlformats.org/officeDocument/2006/relationships/image" Target="media/image61.wmf"/><Relationship Id="rId75" Type="http://schemas.openxmlformats.org/officeDocument/2006/relationships/oleObject" Target="embeddings/oleObject2.bin"/><Relationship Id="rId91" Type="http://schemas.openxmlformats.org/officeDocument/2006/relationships/image" Target="media/image80.wmf"/><Relationship Id="rId96" Type="http://schemas.openxmlformats.org/officeDocument/2006/relationships/image" Target="media/image85.wmf"/><Relationship Id="rId140" Type="http://schemas.openxmlformats.org/officeDocument/2006/relationships/image" Target="media/image129.wmf"/><Relationship Id="rId145" Type="http://schemas.openxmlformats.org/officeDocument/2006/relationships/image" Target="media/image134.wmf"/><Relationship Id="rId161" Type="http://schemas.openxmlformats.org/officeDocument/2006/relationships/image" Target="media/image150.wmf"/><Relationship Id="rId166" Type="http://schemas.openxmlformats.org/officeDocument/2006/relationships/image" Target="media/image155.wmf"/><Relationship Id="rId182" Type="http://schemas.openxmlformats.org/officeDocument/2006/relationships/image" Target="media/image171.wmf"/><Relationship Id="rId187" Type="http://schemas.openxmlformats.org/officeDocument/2006/relationships/image" Target="media/image176.wmf"/><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1.wmf"/><Relationship Id="rId23" Type="http://schemas.openxmlformats.org/officeDocument/2006/relationships/image" Target="media/image14.wmf"/><Relationship Id="rId28" Type="http://schemas.openxmlformats.org/officeDocument/2006/relationships/image" Target="media/image19.wmf"/><Relationship Id="rId49" Type="http://schemas.openxmlformats.org/officeDocument/2006/relationships/image" Target="media/image40.wmf"/><Relationship Id="rId114" Type="http://schemas.openxmlformats.org/officeDocument/2006/relationships/image" Target="media/image103.wmf"/><Relationship Id="rId119" Type="http://schemas.openxmlformats.org/officeDocument/2006/relationships/image" Target="media/image108.wmf"/><Relationship Id="rId44" Type="http://schemas.openxmlformats.org/officeDocument/2006/relationships/image" Target="media/image35.wmf"/><Relationship Id="rId60" Type="http://schemas.openxmlformats.org/officeDocument/2006/relationships/image" Target="media/image51.wmf"/><Relationship Id="rId65" Type="http://schemas.openxmlformats.org/officeDocument/2006/relationships/image" Target="media/image56.wmf"/><Relationship Id="rId81" Type="http://schemas.openxmlformats.org/officeDocument/2006/relationships/image" Target="media/image71.wmf"/><Relationship Id="rId86" Type="http://schemas.openxmlformats.org/officeDocument/2006/relationships/image" Target="media/image75.wmf"/><Relationship Id="rId130" Type="http://schemas.openxmlformats.org/officeDocument/2006/relationships/image" Target="media/image119.wmf"/><Relationship Id="rId135" Type="http://schemas.openxmlformats.org/officeDocument/2006/relationships/image" Target="media/image124.wmf"/><Relationship Id="rId151" Type="http://schemas.openxmlformats.org/officeDocument/2006/relationships/image" Target="media/image140.wmf"/><Relationship Id="rId156" Type="http://schemas.openxmlformats.org/officeDocument/2006/relationships/image" Target="media/image145.wmf"/><Relationship Id="rId177" Type="http://schemas.openxmlformats.org/officeDocument/2006/relationships/image" Target="media/image166.wmf"/><Relationship Id="rId198" Type="http://schemas.openxmlformats.org/officeDocument/2006/relationships/image" Target="media/image187.wmf"/><Relationship Id="rId172" Type="http://schemas.openxmlformats.org/officeDocument/2006/relationships/image" Target="media/image161.wmf"/><Relationship Id="rId193" Type="http://schemas.openxmlformats.org/officeDocument/2006/relationships/image" Target="media/image182.wmf"/><Relationship Id="rId202" Type="http://schemas.openxmlformats.org/officeDocument/2006/relationships/image" Target="media/image191.wmf"/><Relationship Id="rId207" Type="http://schemas.openxmlformats.org/officeDocument/2006/relationships/image" Target="media/image196.wmf"/><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image" Target="media/image30.wmf"/><Relationship Id="rId109" Type="http://schemas.openxmlformats.org/officeDocument/2006/relationships/image" Target="media/image98.wmf"/><Relationship Id="rId34" Type="http://schemas.openxmlformats.org/officeDocument/2006/relationships/image" Target="media/image25.wmf"/><Relationship Id="rId50" Type="http://schemas.openxmlformats.org/officeDocument/2006/relationships/image" Target="media/image41.wmf"/><Relationship Id="rId55" Type="http://schemas.openxmlformats.org/officeDocument/2006/relationships/image" Target="media/image46.wmf"/><Relationship Id="rId76" Type="http://schemas.openxmlformats.org/officeDocument/2006/relationships/image" Target="media/image66.wmf"/><Relationship Id="rId97" Type="http://schemas.openxmlformats.org/officeDocument/2006/relationships/image" Target="media/image86.wmf"/><Relationship Id="rId104" Type="http://schemas.openxmlformats.org/officeDocument/2006/relationships/image" Target="media/image93.wmf"/><Relationship Id="rId120" Type="http://schemas.openxmlformats.org/officeDocument/2006/relationships/image" Target="media/image109.wmf"/><Relationship Id="rId125" Type="http://schemas.openxmlformats.org/officeDocument/2006/relationships/image" Target="media/image114.wmf"/><Relationship Id="rId141" Type="http://schemas.openxmlformats.org/officeDocument/2006/relationships/image" Target="media/image130.wmf"/><Relationship Id="rId146" Type="http://schemas.openxmlformats.org/officeDocument/2006/relationships/image" Target="media/image135.wmf"/><Relationship Id="rId167" Type="http://schemas.openxmlformats.org/officeDocument/2006/relationships/image" Target="media/image156.wmf"/><Relationship Id="rId188" Type="http://schemas.openxmlformats.org/officeDocument/2006/relationships/image" Target="media/image177.wmf"/><Relationship Id="rId7" Type="http://schemas.openxmlformats.org/officeDocument/2006/relationships/footnotes" Target="footnotes.xml"/><Relationship Id="rId71" Type="http://schemas.openxmlformats.org/officeDocument/2006/relationships/image" Target="media/image62.wmf"/><Relationship Id="rId92" Type="http://schemas.openxmlformats.org/officeDocument/2006/relationships/image" Target="media/image81.wmf"/><Relationship Id="rId162" Type="http://schemas.openxmlformats.org/officeDocument/2006/relationships/image" Target="media/image151.wmf"/><Relationship Id="rId183" Type="http://schemas.openxmlformats.org/officeDocument/2006/relationships/image" Target="media/image172.wmf"/><Relationship Id="rId213" Type="http://schemas.openxmlformats.org/officeDocument/2006/relationships/image" Target="media/image2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20.wmf"/><Relationship Id="rId24" Type="http://schemas.openxmlformats.org/officeDocument/2006/relationships/image" Target="media/image15.wmf"/><Relationship Id="rId40" Type="http://schemas.openxmlformats.org/officeDocument/2006/relationships/image" Target="media/image31.wmf"/><Relationship Id="rId45" Type="http://schemas.openxmlformats.org/officeDocument/2006/relationships/image" Target="media/image36.wmf"/><Relationship Id="rId66" Type="http://schemas.openxmlformats.org/officeDocument/2006/relationships/image" Target="media/image57.wmf"/><Relationship Id="rId87" Type="http://schemas.openxmlformats.org/officeDocument/2006/relationships/image" Target="media/image76.wmf"/><Relationship Id="rId110" Type="http://schemas.openxmlformats.org/officeDocument/2006/relationships/image" Target="media/image99.wmf"/><Relationship Id="rId115" Type="http://schemas.openxmlformats.org/officeDocument/2006/relationships/image" Target="media/image104.wmf"/><Relationship Id="rId131" Type="http://schemas.openxmlformats.org/officeDocument/2006/relationships/image" Target="media/image120.wmf"/><Relationship Id="rId136" Type="http://schemas.openxmlformats.org/officeDocument/2006/relationships/image" Target="media/image125.wmf"/><Relationship Id="rId157" Type="http://schemas.openxmlformats.org/officeDocument/2006/relationships/image" Target="media/image146.wmf"/><Relationship Id="rId178" Type="http://schemas.openxmlformats.org/officeDocument/2006/relationships/image" Target="media/image167.wmf"/><Relationship Id="rId61" Type="http://schemas.openxmlformats.org/officeDocument/2006/relationships/image" Target="media/image52.wmf"/><Relationship Id="rId82" Type="http://schemas.openxmlformats.org/officeDocument/2006/relationships/image" Target="media/image72.wmf"/><Relationship Id="rId152" Type="http://schemas.openxmlformats.org/officeDocument/2006/relationships/image" Target="media/image141.wmf"/><Relationship Id="rId173" Type="http://schemas.openxmlformats.org/officeDocument/2006/relationships/image" Target="media/image162.wmf"/><Relationship Id="rId194" Type="http://schemas.openxmlformats.org/officeDocument/2006/relationships/image" Target="media/image183.wmf"/><Relationship Id="rId199" Type="http://schemas.openxmlformats.org/officeDocument/2006/relationships/image" Target="media/image188.wmf"/><Relationship Id="rId203" Type="http://schemas.openxmlformats.org/officeDocument/2006/relationships/image" Target="media/image192.wmf"/><Relationship Id="rId208" Type="http://schemas.openxmlformats.org/officeDocument/2006/relationships/image" Target="media/image197.wmf"/><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21.wmf"/><Relationship Id="rId35" Type="http://schemas.openxmlformats.org/officeDocument/2006/relationships/image" Target="media/image26.wmf"/><Relationship Id="rId56" Type="http://schemas.openxmlformats.org/officeDocument/2006/relationships/image" Target="media/image47.wmf"/><Relationship Id="rId77" Type="http://schemas.openxmlformats.org/officeDocument/2006/relationships/image" Target="media/image67.wmf"/><Relationship Id="rId100" Type="http://schemas.openxmlformats.org/officeDocument/2006/relationships/image" Target="media/image89.wmf"/><Relationship Id="rId105" Type="http://schemas.openxmlformats.org/officeDocument/2006/relationships/image" Target="media/image94.wmf"/><Relationship Id="rId126" Type="http://schemas.openxmlformats.org/officeDocument/2006/relationships/image" Target="media/image115.wmf"/><Relationship Id="rId147" Type="http://schemas.openxmlformats.org/officeDocument/2006/relationships/image" Target="media/image136.wmf"/><Relationship Id="rId168" Type="http://schemas.openxmlformats.org/officeDocument/2006/relationships/image" Target="media/image157.wmf"/><Relationship Id="rId8" Type="http://schemas.openxmlformats.org/officeDocument/2006/relationships/endnotes" Target="endnotes.xml"/><Relationship Id="rId51" Type="http://schemas.openxmlformats.org/officeDocument/2006/relationships/image" Target="media/image42.wmf"/><Relationship Id="rId72" Type="http://schemas.openxmlformats.org/officeDocument/2006/relationships/image" Target="media/image63.wmf"/><Relationship Id="rId93" Type="http://schemas.openxmlformats.org/officeDocument/2006/relationships/image" Target="media/image82.wmf"/><Relationship Id="rId98" Type="http://schemas.openxmlformats.org/officeDocument/2006/relationships/image" Target="media/image87.wmf"/><Relationship Id="rId121" Type="http://schemas.openxmlformats.org/officeDocument/2006/relationships/image" Target="media/image110.wmf"/><Relationship Id="rId142" Type="http://schemas.openxmlformats.org/officeDocument/2006/relationships/image" Target="media/image131.wmf"/><Relationship Id="rId163" Type="http://schemas.openxmlformats.org/officeDocument/2006/relationships/image" Target="media/image152.wmf"/><Relationship Id="rId184" Type="http://schemas.openxmlformats.org/officeDocument/2006/relationships/image" Target="media/image173.wmf"/><Relationship Id="rId189" Type="http://schemas.openxmlformats.org/officeDocument/2006/relationships/image" Target="media/image178.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203.wmf"/><Relationship Id="rId25" Type="http://schemas.openxmlformats.org/officeDocument/2006/relationships/image" Target="media/image16.wmf"/><Relationship Id="rId46" Type="http://schemas.openxmlformats.org/officeDocument/2006/relationships/image" Target="media/image37.wmf"/><Relationship Id="rId67" Type="http://schemas.openxmlformats.org/officeDocument/2006/relationships/image" Target="media/image58.wmf"/><Relationship Id="rId116" Type="http://schemas.openxmlformats.org/officeDocument/2006/relationships/image" Target="media/image105.wmf"/><Relationship Id="rId137" Type="http://schemas.openxmlformats.org/officeDocument/2006/relationships/image" Target="media/image126.wmf"/><Relationship Id="rId158" Type="http://schemas.openxmlformats.org/officeDocument/2006/relationships/image" Target="media/image147.wmf"/><Relationship Id="rId20" Type="http://schemas.openxmlformats.org/officeDocument/2006/relationships/image" Target="media/image11.wmf"/><Relationship Id="rId41" Type="http://schemas.openxmlformats.org/officeDocument/2006/relationships/image" Target="media/image32.wmf"/><Relationship Id="rId62" Type="http://schemas.openxmlformats.org/officeDocument/2006/relationships/image" Target="media/image53.wmf"/><Relationship Id="rId83" Type="http://schemas.openxmlformats.org/officeDocument/2006/relationships/image" Target="media/image73.wmf"/><Relationship Id="rId88" Type="http://schemas.openxmlformats.org/officeDocument/2006/relationships/image" Target="media/image77.wmf"/><Relationship Id="rId111" Type="http://schemas.openxmlformats.org/officeDocument/2006/relationships/image" Target="media/image100.wmf"/><Relationship Id="rId132" Type="http://schemas.openxmlformats.org/officeDocument/2006/relationships/image" Target="media/image121.wmf"/><Relationship Id="rId153" Type="http://schemas.openxmlformats.org/officeDocument/2006/relationships/image" Target="media/image142.wmf"/><Relationship Id="rId174" Type="http://schemas.openxmlformats.org/officeDocument/2006/relationships/image" Target="media/image163.wmf"/><Relationship Id="rId179" Type="http://schemas.openxmlformats.org/officeDocument/2006/relationships/image" Target="media/image168.wmf"/><Relationship Id="rId195" Type="http://schemas.openxmlformats.org/officeDocument/2006/relationships/image" Target="media/image184.wmf"/><Relationship Id="rId209" Type="http://schemas.openxmlformats.org/officeDocument/2006/relationships/image" Target="media/image198.wmf"/><Relationship Id="rId190" Type="http://schemas.openxmlformats.org/officeDocument/2006/relationships/image" Target="media/image179.wmf"/><Relationship Id="rId204" Type="http://schemas.openxmlformats.org/officeDocument/2006/relationships/image" Target="media/image193.wmf"/><Relationship Id="rId15" Type="http://schemas.openxmlformats.org/officeDocument/2006/relationships/image" Target="media/image6.png"/><Relationship Id="rId36" Type="http://schemas.openxmlformats.org/officeDocument/2006/relationships/image" Target="media/image27.wmf"/><Relationship Id="rId57" Type="http://schemas.openxmlformats.org/officeDocument/2006/relationships/image" Target="media/image48.wmf"/><Relationship Id="rId106" Type="http://schemas.openxmlformats.org/officeDocument/2006/relationships/image" Target="media/image95.wmf"/><Relationship Id="rId127" Type="http://schemas.openxmlformats.org/officeDocument/2006/relationships/image" Target="media/image116.wmf"/><Relationship Id="rId10" Type="http://schemas.openxmlformats.org/officeDocument/2006/relationships/oleObject" Target="embeddings/oleObject1.bin"/><Relationship Id="rId31" Type="http://schemas.openxmlformats.org/officeDocument/2006/relationships/image" Target="media/image22.wmf"/><Relationship Id="rId52" Type="http://schemas.openxmlformats.org/officeDocument/2006/relationships/image" Target="media/image43.wmf"/><Relationship Id="rId73" Type="http://schemas.openxmlformats.org/officeDocument/2006/relationships/image" Target="media/image64.wmf"/><Relationship Id="rId78" Type="http://schemas.openxmlformats.org/officeDocument/2006/relationships/image" Target="media/image68.wmf"/><Relationship Id="rId94" Type="http://schemas.openxmlformats.org/officeDocument/2006/relationships/image" Target="media/image83.wmf"/><Relationship Id="rId99" Type="http://schemas.openxmlformats.org/officeDocument/2006/relationships/image" Target="media/image88.wmf"/><Relationship Id="rId101" Type="http://schemas.openxmlformats.org/officeDocument/2006/relationships/image" Target="media/image90.wmf"/><Relationship Id="rId122" Type="http://schemas.openxmlformats.org/officeDocument/2006/relationships/image" Target="media/image111.wmf"/><Relationship Id="rId143" Type="http://schemas.openxmlformats.org/officeDocument/2006/relationships/image" Target="media/image132.wmf"/><Relationship Id="rId148" Type="http://schemas.openxmlformats.org/officeDocument/2006/relationships/image" Target="media/image137.wmf"/><Relationship Id="rId164" Type="http://schemas.openxmlformats.org/officeDocument/2006/relationships/image" Target="media/image153.wmf"/><Relationship Id="rId169" Type="http://schemas.openxmlformats.org/officeDocument/2006/relationships/image" Target="media/image158.wmf"/><Relationship Id="rId185" Type="http://schemas.openxmlformats.org/officeDocument/2006/relationships/image" Target="media/image174.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69.wmf"/><Relationship Id="rId210" Type="http://schemas.openxmlformats.org/officeDocument/2006/relationships/image" Target="media/image199.wmf"/><Relationship Id="rId215" Type="http://schemas.openxmlformats.org/officeDocument/2006/relationships/image" Target="media/image204.wmf"/><Relationship Id="rId26" Type="http://schemas.openxmlformats.org/officeDocument/2006/relationships/image" Target="media/image17.wmf"/><Relationship Id="rId47" Type="http://schemas.openxmlformats.org/officeDocument/2006/relationships/image" Target="media/image38.wmf"/><Relationship Id="rId68" Type="http://schemas.openxmlformats.org/officeDocument/2006/relationships/image" Target="media/image59.wmf"/><Relationship Id="rId89" Type="http://schemas.openxmlformats.org/officeDocument/2006/relationships/image" Target="media/image78.wmf"/><Relationship Id="rId112" Type="http://schemas.openxmlformats.org/officeDocument/2006/relationships/image" Target="media/image101.wmf"/><Relationship Id="rId133" Type="http://schemas.openxmlformats.org/officeDocument/2006/relationships/image" Target="media/image122.wmf"/><Relationship Id="rId154" Type="http://schemas.openxmlformats.org/officeDocument/2006/relationships/image" Target="media/image143.wmf"/><Relationship Id="rId175" Type="http://schemas.openxmlformats.org/officeDocument/2006/relationships/image" Target="media/image164.wmf"/><Relationship Id="rId196" Type="http://schemas.openxmlformats.org/officeDocument/2006/relationships/image" Target="media/image185.wmf"/><Relationship Id="rId200" Type="http://schemas.openxmlformats.org/officeDocument/2006/relationships/image" Target="media/image189.wmf"/><Relationship Id="rId16" Type="http://schemas.openxmlformats.org/officeDocument/2006/relationships/image" Target="media/image7.wmf"/><Relationship Id="rId37" Type="http://schemas.openxmlformats.org/officeDocument/2006/relationships/image" Target="media/image28.wmf"/><Relationship Id="rId58" Type="http://schemas.openxmlformats.org/officeDocument/2006/relationships/image" Target="media/image49.wmf"/><Relationship Id="rId79" Type="http://schemas.openxmlformats.org/officeDocument/2006/relationships/image" Target="media/image69.wmf"/><Relationship Id="rId102" Type="http://schemas.openxmlformats.org/officeDocument/2006/relationships/image" Target="media/image91.wmf"/><Relationship Id="rId123" Type="http://schemas.openxmlformats.org/officeDocument/2006/relationships/image" Target="media/image112.wmf"/><Relationship Id="rId144" Type="http://schemas.openxmlformats.org/officeDocument/2006/relationships/image" Target="media/image13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495</TotalTime>
  <Pages>285</Pages>
  <Words>158856</Words>
  <Characters>905485</Characters>
  <Application>Microsoft Office Word</Application>
  <DocSecurity>0</DocSecurity>
  <Lines>7545</Lines>
  <Paragraphs>2124</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1062217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CR0448</cp:lastModifiedBy>
  <cp:revision>50</cp:revision>
  <dcterms:created xsi:type="dcterms:W3CDTF">2023-09-21T07:03:00Z</dcterms:created>
  <dcterms:modified xsi:type="dcterms:W3CDTF">2023-09-28T08:36:00Z</dcterms:modified>
</cp:coreProperties>
</file>