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30D9EE3C"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08079E">
        <w:rPr>
          <w:noProof w:val="0"/>
        </w:rPr>
        <w:t>7</w:t>
      </w:r>
      <w:r w:rsidRPr="00586E27">
        <w:rPr>
          <w:noProof w:val="0"/>
        </w:rPr>
        <w:t>.</w:t>
      </w:r>
      <w:r w:rsidR="00756BB7">
        <w:rPr>
          <w:noProof w:val="0"/>
        </w:rPr>
        <w:t>0</w:t>
      </w:r>
      <w:r w:rsidRPr="00586E27">
        <w:rPr>
          <w:noProof w:val="0"/>
        </w:rPr>
        <w:t xml:space="preserve"> </w:t>
      </w:r>
      <w:r w:rsidRPr="00586E27">
        <w:rPr>
          <w:noProof w:val="0"/>
          <w:sz w:val="32"/>
        </w:rPr>
        <w:t>(</w:t>
      </w:r>
      <w:r w:rsidR="004607E6" w:rsidRPr="00586E27">
        <w:rPr>
          <w:noProof w:val="0"/>
          <w:sz w:val="32"/>
        </w:rPr>
        <w:t>20</w:t>
      </w:r>
      <w:r w:rsidR="004607E6">
        <w:rPr>
          <w:noProof w:val="0"/>
          <w:sz w:val="32"/>
        </w:rPr>
        <w:t>23</w:t>
      </w:r>
      <w:r w:rsidRPr="00586E27">
        <w:rPr>
          <w:noProof w:val="0"/>
          <w:sz w:val="32"/>
        </w:rPr>
        <w:t>-</w:t>
      </w:r>
      <w:r w:rsidR="0008079E">
        <w:rPr>
          <w:noProof w:val="0"/>
          <w:sz w:val="32"/>
        </w:rPr>
        <w:t>09</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56BA60AB"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4607E6" w:rsidRPr="00586E27">
        <w:rPr>
          <w:sz w:val="18"/>
        </w:rPr>
        <w:t>20</w:t>
      </w:r>
      <w:r w:rsidR="004607E6">
        <w:rPr>
          <w:sz w:val="18"/>
        </w:rPr>
        <w:t>23</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27C9C3A4" w14:textId="0C13D42A" w:rsidR="00850B65" w:rsidRPr="00850B65" w:rsidRDefault="00F268EE">
      <w:pPr>
        <w:pStyle w:val="TOC1"/>
        <w:rPr>
          <w:rFonts w:asciiTheme="minorHAnsi" w:eastAsiaTheme="minorEastAsia" w:hAnsiTheme="minorHAnsi" w:cstheme="minorBidi"/>
          <w:color w:val="FF0000"/>
          <w:kern w:val="2"/>
          <w:szCs w:val="22"/>
          <w:lang w:eastAsia="en-GB"/>
          <w14:ligatures w14:val="standardContextual"/>
        </w:rPr>
      </w:pPr>
      <w:r w:rsidRPr="008B4D9F">
        <w:rPr>
          <w:color w:val="FF0000"/>
        </w:rPr>
        <w:fldChar w:fldCharType="begin" w:fldLock="1"/>
      </w:r>
      <w:r w:rsidRPr="00850B65">
        <w:rPr>
          <w:color w:val="FF0000"/>
        </w:rPr>
        <w:instrText xml:space="preserve"> TOC \o "1-9" </w:instrText>
      </w:r>
      <w:r w:rsidRPr="008B4D9F">
        <w:rPr>
          <w:color w:val="FF0000"/>
        </w:rPr>
        <w:fldChar w:fldCharType="separate"/>
      </w:r>
      <w:r w:rsidR="00850B65" w:rsidRPr="00850B65">
        <w:rPr>
          <w:color w:val="FF0000"/>
        </w:rPr>
        <w:t>Foreword</w:t>
      </w:r>
      <w:r w:rsidR="00850B65" w:rsidRPr="00850B65">
        <w:rPr>
          <w:color w:val="FF0000"/>
        </w:rPr>
        <w:tab/>
      </w:r>
      <w:r w:rsidR="00850B65" w:rsidRPr="00850B65">
        <w:rPr>
          <w:color w:val="FF0000"/>
        </w:rPr>
        <w:fldChar w:fldCharType="begin" w:fldLock="1"/>
      </w:r>
      <w:r w:rsidR="00850B65" w:rsidRPr="00850B65">
        <w:rPr>
          <w:color w:val="FF0000"/>
        </w:rPr>
        <w:instrText xml:space="preserve"> PAGEREF _Toc145664258 \h </w:instrText>
      </w:r>
      <w:r w:rsidR="00850B65" w:rsidRPr="00850B65">
        <w:rPr>
          <w:color w:val="FF0000"/>
        </w:rPr>
      </w:r>
      <w:r w:rsidR="00850B65" w:rsidRPr="00850B65">
        <w:rPr>
          <w:color w:val="FF0000"/>
        </w:rPr>
        <w:fldChar w:fldCharType="separate"/>
      </w:r>
      <w:r w:rsidR="00850B65" w:rsidRPr="00850B65">
        <w:rPr>
          <w:color w:val="FF0000"/>
        </w:rPr>
        <w:t>6</w:t>
      </w:r>
      <w:r w:rsidR="00850B65" w:rsidRPr="00850B65">
        <w:rPr>
          <w:color w:val="FF0000"/>
        </w:rPr>
        <w:fldChar w:fldCharType="end"/>
      </w:r>
    </w:p>
    <w:p w14:paraId="02634313" w14:textId="428E0911" w:rsidR="00850B65" w:rsidRDefault="00850B65">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_Toc145664259 \h </w:instrText>
      </w:r>
      <w:r>
        <w:fldChar w:fldCharType="separate"/>
      </w:r>
      <w:r>
        <w:t>7</w:t>
      </w:r>
      <w:r>
        <w:fldChar w:fldCharType="end"/>
      </w:r>
    </w:p>
    <w:p w14:paraId="3510D0DF" w14:textId="7DF66661" w:rsidR="00850B65" w:rsidRDefault="00850B65">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_Toc145664260 \h </w:instrText>
      </w:r>
      <w:r>
        <w:fldChar w:fldCharType="separate"/>
      </w:r>
      <w:r>
        <w:t>7</w:t>
      </w:r>
      <w:r>
        <w:fldChar w:fldCharType="end"/>
      </w:r>
    </w:p>
    <w:p w14:paraId="6129D1DB" w14:textId="3322314A" w:rsidR="00850B65" w:rsidRDefault="00850B65">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_Toc145664261 \h </w:instrText>
      </w:r>
      <w:r>
        <w:fldChar w:fldCharType="separate"/>
      </w:r>
      <w:r>
        <w:t>8</w:t>
      </w:r>
      <w:r>
        <w:fldChar w:fldCharType="end"/>
      </w:r>
    </w:p>
    <w:p w14:paraId="1C649D0C" w14:textId="0735138F" w:rsidR="00850B65" w:rsidRDefault="00850B65">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_Toc145664262 \h </w:instrText>
      </w:r>
      <w:r>
        <w:fldChar w:fldCharType="separate"/>
      </w:r>
      <w:r>
        <w:t>8</w:t>
      </w:r>
      <w:r>
        <w:fldChar w:fldCharType="end"/>
      </w:r>
    </w:p>
    <w:p w14:paraId="5AE98AB5" w14:textId="260C317B" w:rsidR="00850B65" w:rsidRDefault="00850B65">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_Toc145664263 \h </w:instrText>
      </w:r>
      <w:r>
        <w:fldChar w:fldCharType="separate"/>
      </w:r>
      <w:r>
        <w:t>8</w:t>
      </w:r>
      <w:r>
        <w:fldChar w:fldCharType="end"/>
      </w:r>
    </w:p>
    <w:p w14:paraId="4C7B282E" w14:textId="55239A2E" w:rsidR="00850B65" w:rsidRDefault="00850B65">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_Toc145664264 \h </w:instrText>
      </w:r>
      <w:r>
        <w:fldChar w:fldCharType="separate"/>
      </w:r>
      <w:r>
        <w:t>8</w:t>
      </w:r>
      <w:r>
        <w:fldChar w:fldCharType="end"/>
      </w:r>
    </w:p>
    <w:p w14:paraId="2BC1522A" w14:textId="0F6F6518" w:rsidR="00850B65" w:rsidRDefault="00850B65">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Synchronization procedures</w:t>
      </w:r>
      <w:r>
        <w:tab/>
      </w:r>
      <w:r>
        <w:fldChar w:fldCharType="begin" w:fldLock="1"/>
      </w:r>
      <w:r>
        <w:instrText xml:space="preserve"> PAGEREF _Toc145664265 \h </w:instrText>
      </w:r>
      <w:r>
        <w:fldChar w:fldCharType="separate"/>
      </w:r>
      <w:r>
        <w:t>10</w:t>
      </w:r>
      <w:r>
        <w:fldChar w:fldCharType="end"/>
      </w:r>
    </w:p>
    <w:p w14:paraId="3279ECDA" w14:textId="720E3898" w:rsidR="00850B65" w:rsidRDefault="00850B65">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Cell search</w:t>
      </w:r>
      <w:r>
        <w:tab/>
      </w:r>
      <w:r>
        <w:fldChar w:fldCharType="begin" w:fldLock="1"/>
      </w:r>
      <w:r>
        <w:instrText xml:space="preserve"> PAGEREF _Toc145664266 \h </w:instrText>
      </w:r>
      <w:r>
        <w:fldChar w:fldCharType="separate"/>
      </w:r>
      <w:r>
        <w:t>10</w:t>
      </w:r>
      <w:r>
        <w:fldChar w:fldCharType="end"/>
      </w:r>
    </w:p>
    <w:p w14:paraId="0A8027A3" w14:textId="2C992ABF" w:rsidR="00850B65" w:rsidRDefault="00850B65">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Transmission timing adjustments</w:t>
      </w:r>
      <w:r>
        <w:tab/>
      </w:r>
      <w:r>
        <w:fldChar w:fldCharType="begin" w:fldLock="1"/>
      </w:r>
      <w:r>
        <w:instrText xml:space="preserve"> PAGEREF _Toc145664267 \h </w:instrText>
      </w:r>
      <w:r>
        <w:fldChar w:fldCharType="separate"/>
      </w:r>
      <w:r>
        <w:t>13</w:t>
      </w:r>
      <w:r>
        <w:fldChar w:fldCharType="end"/>
      </w:r>
    </w:p>
    <w:p w14:paraId="717D53C8" w14:textId="60AA5178" w:rsidR="00850B65" w:rsidRDefault="00850B65">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Timing for secondary cell activation / deactivation</w:t>
      </w:r>
      <w:r>
        <w:tab/>
      </w:r>
      <w:r>
        <w:fldChar w:fldCharType="begin" w:fldLock="1"/>
      </w:r>
      <w:r>
        <w:instrText xml:space="preserve"> PAGEREF _Toc145664268 \h </w:instrText>
      </w:r>
      <w:r>
        <w:fldChar w:fldCharType="separate"/>
      </w:r>
      <w:r>
        <w:t>14</w:t>
      </w:r>
      <w:r>
        <w:fldChar w:fldCharType="end"/>
      </w:r>
    </w:p>
    <w:p w14:paraId="70040901" w14:textId="3188D64F" w:rsidR="00850B65" w:rsidRDefault="00850B65">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Radio link monitoring</w:t>
      </w:r>
      <w:r>
        <w:tab/>
      </w:r>
      <w:r>
        <w:fldChar w:fldCharType="begin" w:fldLock="1"/>
      </w:r>
      <w:r>
        <w:instrText xml:space="preserve"> PAGEREF _Toc145664269 \h </w:instrText>
      </w:r>
      <w:r>
        <w:fldChar w:fldCharType="separate"/>
      </w:r>
      <w:r>
        <w:t>15</w:t>
      </w:r>
      <w:r>
        <w:fldChar w:fldCharType="end"/>
      </w:r>
    </w:p>
    <w:p w14:paraId="65DA5430" w14:textId="10225CAF" w:rsidR="00850B65" w:rsidRDefault="00850B65">
      <w:pPr>
        <w:pStyle w:val="TOC1"/>
        <w:rPr>
          <w:rFonts w:asciiTheme="minorHAnsi" w:eastAsiaTheme="minorEastAsia" w:hAnsiTheme="minorHAnsi" w:cstheme="minorBidi"/>
          <w:kern w:val="2"/>
          <w:szCs w:val="22"/>
          <w:lang w:eastAsia="en-GB"/>
          <w14:ligatures w14:val="standardContextual"/>
        </w:rPr>
      </w:pPr>
      <w:r w:rsidRPr="00D04FC8">
        <w:rPr>
          <w:rFonts w:cs="Arial"/>
        </w:rPr>
        <w:t>6</w:t>
      </w:r>
      <w:r>
        <w:rPr>
          <w:rFonts w:asciiTheme="minorHAnsi" w:eastAsiaTheme="minorEastAsia" w:hAnsiTheme="minorHAnsi" w:cstheme="minorBidi"/>
          <w:kern w:val="2"/>
          <w:szCs w:val="22"/>
          <w:lang w:eastAsia="en-GB"/>
          <w14:ligatures w14:val="standardContextual"/>
        </w:rPr>
        <w:tab/>
      </w:r>
      <w:r w:rsidRPr="00D04FC8">
        <w:rPr>
          <w:rFonts w:cs="Arial"/>
        </w:rPr>
        <w:t>Link recovery procedures</w:t>
      </w:r>
      <w:r>
        <w:tab/>
      </w:r>
      <w:r>
        <w:fldChar w:fldCharType="begin" w:fldLock="1"/>
      </w:r>
      <w:r>
        <w:instrText xml:space="preserve"> PAGEREF _Toc145664270 \h </w:instrText>
      </w:r>
      <w:r>
        <w:fldChar w:fldCharType="separate"/>
      </w:r>
      <w:r>
        <w:t>16</w:t>
      </w:r>
      <w:r>
        <w:fldChar w:fldCharType="end"/>
      </w:r>
    </w:p>
    <w:p w14:paraId="03DC93C7" w14:textId="47734D95" w:rsidR="00850B65" w:rsidRDefault="00850B65">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Uplink Power control</w:t>
      </w:r>
      <w:r>
        <w:tab/>
      </w:r>
      <w:r>
        <w:fldChar w:fldCharType="begin" w:fldLock="1"/>
      </w:r>
      <w:r>
        <w:instrText xml:space="preserve"> PAGEREF _Toc145664271 \h </w:instrText>
      </w:r>
      <w:r>
        <w:fldChar w:fldCharType="separate"/>
      </w:r>
      <w:r>
        <w:t>20</w:t>
      </w:r>
      <w:r>
        <w:fldChar w:fldCharType="end"/>
      </w:r>
    </w:p>
    <w:p w14:paraId="401DE0B5" w14:textId="477AB8F0" w:rsidR="00850B65" w:rsidRDefault="00850B65">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Physical uplink shared channel</w:t>
      </w:r>
      <w:r>
        <w:tab/>
      </w:r>
      <w:r>
        <w:fldChar w:fldCharType="begin" w:fldLock="1"/>
      </w:r>
      <w:r>
        <w:instrText xml:space="preserve"> PAGEREF _Toc145664272 \h </w:instrText>
      </w:r>
      <w:r>
        <w:fldChar w:fldCharType="separate"/>
      </w:r>
      <w:r>
        <w:t>21</w:t>
      </w:r>
      <w:r>
        <w:fldChar w:fldCharType="end"/>
      </w:r>
    </w:p>
    <w:p w14:paraId="5542480F" w14:textId="6577BA09" w:rsidR="00850B65" w:rsidRDefault="00850B65">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_Toc145664273 \h </w:instrText>
      </w:r>
      <w:r>
        <w:fldChar w:fldCharType="separate"/>
      </w:r>
      <w:r>
        <w:t>22</w:t>
      </w:r>
      <w:r>
        <w:fldChar w:fldCharType="end"/>
      </w:r>
    </w:p>
    <w:p w14:paraId="6AD34C27" w14:textId="2B5DE92E" w:rsidR="00850B65" w:rsidRDefault="00850B65">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Physical uplink control channel</w:t>
      </w:r>
      <w:r>
        <w:tab/>
      </w:r>
      <w:r>
        <w:fldChar w:fldCharType="begin" w:fldLock="1"/>
      </w:r>
      <w:r>
        <w:instrText xml:space="preserve"> PAGEREF _Toc145664274 \h </w:instrText>
      </w:r>
      <w:r>
        <w:fldChar w:fldCharType="separate"/>
      </w:r>
      <w:r>
        <w:t>34</w:t>
      </w:r>
      <w:r>
        <w:fldChar w:fldCharType="end"/>
      </w:r>
    </w:p>
    <w:p w14:paraId="471D52CD" w14:textId="035AC51A" w:rsidR="00850B65" w:rsidRDefault="00850B65">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_Toc145664275 \h </w:instrText>
      </w:r>
      <w:r>
        <w:fldChar w:fldCharType="separate"/>
      </w:r>
      <w:r>
        <w:t>35</w:t>
      </w:r>
      <w:r>
        <w:fldChar w:fldCharType="end"/>
      </w:r>
    </w:p>
    <w:p w14:paraId="4AFE6C32" w14:textId="6E4561B4" w:rsidR="00850B65" w:rsidRDefault="00850B65">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Sounding reference signals</w:t>
      </w:r>
      <w:r>
        <w:tab/>
      </w:r>
      <w:r>
        <w:fldChar w:fldCharType="begin" w:fldLock="1"/>
      </w:r>
      <w:r>
        <w:instrText xml:space="preserve"> PAGEREF _Toc145664276 \h </w:instrText>
      </w:r>
      <w:r>
        <w:fldChar w:fldCharType="separate"/>
      </w:r>
      <w:r>
        <w:t>40</w:t>
      </w:r>
      <w:r>
        <w:fldChar w:fldCharType="end"/>
      </w:r>
    </w:p>
    <w:p w14:paraId="1D899F52" w14:textId="095AE5A2" w:rsidR="00850B65" w:rsidRDefault="00850B65">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_Toc145664277 \h </w:instrText>
      </w:r>
      <w:r>
        <w:fldChar w:fldCharType="separate"/>
      </w:r>
      <w:r>
        <w:t>40</w:t>
      </w:r>
      <w:r>
        <w:fldChar w:fldCharType="end"/>
      </w:r>
    </w:p>
    <w:p w14:paraId="43B1C882" w14:textId="448B22C1" w:rsidR="00850B65" w:rsidRDefault="00850B65">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Physical random access channel</w:t>
      </w:r>
      <w:r>
        <w:tab/>
      </w:r>
      <w:r>
        <w:fldChar w:fldCharType="begin" w:fldLock="1"/>
      </w:r>
      <w:r>
        <w:instrText xml:space="preserve"> PAGEREF _Toc145664278 \h </w:instrText>
      </w:r>
      <w:r>
        <w:fldChar w:fldCharType="separate"/>
      </w:r>
      <w:r>
        <w:t>43</w:t>
      </w:r>
      <w:r>
        <w:fldChar w:fldCharType="end"/>
      </w:r>
    </w:p>
    <w:p w14:paraId="1665F427" w14:textId="44457287" w:rsidR="00850B65" w:rsidRDefault="00850B65">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Prioritizations for transmission power reductions</w:t>
      </w:r>
      <w:r>
        <w:tab/>
      </w:r>
      <w:r>
        <w:fldChar w:fldCharType="begin" w:fldLock="1"/>
      </w:r>
      <w:r>
        <w:instrText xml:space="preserve"> PAGEREF _Toc145664279 \h </w:instrText>
      </w:r>
      <w:r>
        <w:fldChar w:fldCharType="separate"/>
      </w:r>
      <w:r>
        <w:t>44</w:t>
      </w:r>
      <w:r>
        <w:fldChar w:fldCharType="end"/>
      </w:r>
    </w:p>
    <w:p w14:paraId="6054363C" w14:textId="1E4E08AA" w:rsidR="00850B65" w:rsidRDefault="00850B65">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Dual connectivity</w:t>
      </w:r>
      <w:r>
        <w:tab/>
      </w:r>
      <w:r>
        <w:fldChar w:fldCharType="begin" w:fldLock="1"/>
      </w:r>
      <w:r>
        <w:instrText xml:space="preserve"> PAGEREF _Toc145664280 \h </w:instrText>
      </w:r>
      <w:r>
        <w:fldChar w:fldCharType="separate"/>
      </w:r>
      <w:r>
        <w:t>44</w:t>
      </w:r>
      <w:r>
        <w:fldChar w:fldCharType="end"/>
      </w:r>
    </w:p>
    <w:p w14:paraId="19B1933C" w14:textId="442B3BA8" w:rsidR="00850B65" w:rsidRDefault="00850B65">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EN-DC</w:t>
      </w:r>
      <w:r>
        <w:tab/>
      </w:r>
      <w:r>
        <w:fldChar w:fldCharType="begin" w:fldLock="1"/>
      </w:r>
      <w:r>
        <w:instrText xml:space="preserve"> PAGEREF _Toc145664281 \h </w:instrText>
      </w:r>
      <w:r>
        <w:fldChar w:fldCharType="separate"/>
      </w:r>
      <w:r>
        <w:t>44</w:t>
      </w:r>
      <w:r>
        <w:fldChar w:fldCharType="end"/>
      </w:r>
    </w:p>
    <w:p w14:paraId="4C6A2CCD" w14:textId="7E08A894" w:rsidR="00850B65" w:rsidRDefault="00850B65">
      <w:pPr>
        <w:pStyle w:val="TOC3"/>
        <w:rPr>
          <w:rFonts w:asciiTheme="minorHAnsi" w:eastAsiaTheme="minorEastAsia" w:hAnsiTheme="minorHAnsi" w:cstheme="minorBidi"/>
          <w:kern w:val="2"/>
          <w:sz w:val="22"/>
          <w:szCs w:val="22"/>
          <w:lang w:eastAsia="en-GB"/>
          <w14:ligatures w14:val="standardContextual"/>
        </w:rPr>
      </w:pPr>
      <w:r>
        <w:t>7.6.1A</w:t>
      </w:r>
      <w:r>
        <w:rPr>
          <w:rFonts w:asciiTheme="minorHAnsi" w:eastAsiaTheme="minorEastAsia" w:hAnsiTheme="minorHAnsi" w:cstheme="minorBidi"/>
          <w:kern w:val="2"/>
          <w:sz w:val="22"/>
          <w:szCs w:val="22"/>
          <w:lang w:eastAsia="en-GB"/>
          <w14:ligatures w14:val="standardContextual"/>
        </w:rPr>
        <w:tab/>
      </w:r>
      <w:r>
        <w:t>NE-DC</w:t>
      </w:r>
      <w:r>
        <w:tab/>
      </w:r>
      <w:r>
        <w:fldChar w:fldCharType="begin" w:fldLock="1"/>
      </w:r>
      <w:r>
        <w:instrText xml:space="preserve"> PAGEREF _Toc145664282 \h </w:instrText>
      </w:r>
      <w:r>
        <w:fldChar w:fldCharType="separate"/>
      </w:r>
      <w:r>
        <w:t>45</w:t>
      </w:r>
      <w:r>
        <w:fldChar w:fldCharType="end"/>
      </w:r>
    </w:p>
    <w:p w14:paraId="2045A3AB" w14:textId="012309C5" w:rsidR="00850B65" w:rsidRDefault="00850B65">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NR-DC</w:t>
      </w:r>
      <w:r>
        <w:tab/>
      </w:r>
      <w:r>
        <w:fldChar w:fldCharType="begin" w:fldLock="1"/>
      </w:r>
      <w:r>
        <w:instrText xml:space="preserve"> PAGEREF _Toc145664283 \h </w:instrText>
      </w:r>
      <w:r>
        <w:fldChar w:fldCharType="separate"/>
      </w:r>
      <w:r>
        <w:t>46</w:t>
      </w:r>
      <w:r>
        <w:fldChar w:fldCharType="end"/>
      </w:r>
    </w:p>
    <w:p w14:paraId="2AA49FE1" w14:textId="642AE381" w:rsidR="00850B65" w:rsidRDefault="00850B65">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Power headroom report</w:t>
      </w:r>
      <w:r>
        <w:tab/>
      </w:r>
      <w:r>
        <w:fldChar w:fldCharType="begin" w:fldLock="1"/>
      </w:r>
      <w:r>
        <w:instrText xml:space="preserve"> PAGEREF _Toc145664284 \h </w:instrText>
      </w:r>
      <w:r>
        <w:fldChar w:fldCharType="separate"/>
      </w:r>
      <w:r>
        <w:t>48</w:t>
      </w:r>
      <w:r>
        <w:fldChar w:fldCharType="end"/>
      </w:r>
    </w:p>
    <w:p w14:paraId="08963C87" w14:textId="5990FF85" w:rsidR="00850B65" w:rsidRDefault="00850B65">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Type 1 PH report</w:t>
      </w:r>
      <w:r>
        <w:tab/>
      </w:r>
      <w:r>
        <w:fldChar w:fldCharType="begin" w:fldLock="1"/>
      </w:r>
      <w:r>
        <w:instrText xml:space="preserve"> PAGEREF _Toc145664285 \h </w:instrText>
      </w:r>
      <w:r>
        <w:fldChar w:fldCharType="separate"/>
      </w:r>
      <w:r>
        <w:t>49</w:t>
      </w:r>
      <w:r>
        <w:fldChar w:fldCharType="end"/>
      </w:r>
    </w:p>
    <w:p w14:paraId="069CCCF4" w14:textId="749901B1" w:rsidR="00850B65" w:rsidRDefault="00850B65">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Type 2 PH report</w:t>
      </w:r>
      <w:r>
        <w:tab/>
      </w:r>
      <w:r>
        <w:fldChar w:fldCharType="begin" w:fldLock="1"/>
      </w:r>
      <w:r>
        <w:instrText xml:space="preserve"> PAGEREF _Toc145664286 \h </w:instrText>
      </w:r>
      <w:r>
        <w:fldChar w:fldCharType="separate"/>
      </w:r>
      <w:r>
        <w:t>51</w:t>
      </w:r>
      <w:r>
        <w:fldChar w:fldCharType="end"/>
      </w:r>
    </w:p>
    <w:p w14:paraId="486F722D" w14:textId="65FDFAE7" w:rsidR="00850B65" w:rsidRDefault="00850B65">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Type 3 PH report</w:t>
      </w:r>
      <w:r>
        <w:tab/>
      </w:r>
      <w:r>
        <w:fldChar w:fldCharType="begin" w:fldLock="1"/>
      </w:r>
      <w:r>
        <w:instrText xml:space="preserve"> PAGEREF _Toc145664287 \h </w:instrText>
      </w:r>
      <w:r>
        <w:fldChar w:fldCharType="separate"/>
      </w:r>
      <w:r>
        <w:t>51</w:t>
      </w:r>
      <w:r>
        <w:fldChar w:fldCharType="end"/>
      </w:r>
    </w:p>
    <w:p w14:paraId="767BF166" w14:textId="30980F8D" w:rsidR="00850B65" w:rsidRDefault="00850B65">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Random access procedure</w:t>
      </w:r>
      <w:r>
        <w:tab/>
      </w:r>
      <w:r>
        <w:fldChar w:fldCharType="begin" w:fldLock="1"/>
      </w:r>
      <w:r>
        <w:instrText xml:space="preserve"> PAGEREF _Toc145664288 \h </w:instrText>
      </w:r>
      <w:r>
        <w:fldChar w:fldCharType="separate"/>
      </w:r>
      <w:r>
        <w:t>51</w:t>
      </w:r>
      <w:r>
        <w:fldChar w:fldCharType="end"/>
      </w:r>
    </w:p>
    <w:p w14:paraId="0BE8DA15" w14:textId="57B22F18" w:rsidR="00850B65" w:rsidRDefault="00850B65">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Random access preamble</w:t>
      </w:r>
      <w:r>
        <w:tab/>
      </w:r>
      <w:r>
        <w:fldChar w:fldCharType="begin" w:fldLock="1"/>
      </w:r>
      <w:r>
        <w:instrText xml:space="preserve"> PAGEREF _Toc145664289 \h </w:instrText>
      </w:r>
      <w:r>
        <w:fldChar w:fldCharType="separate"/>
      </w:r>
      <w:r>
        <w:t>52</w:t>
      </w:r>
      <w:r>
        <w:fldChar w:fldCharType="end"/>
      </w:r>
    </w:p>
    <w:p w14:paraId="7F030D33" w14:textId="7AE90676" w:rsidR="00850B65" w:rsidRDefault="00850B65">
      <w:pPr>
        <w:pStyle w:val="TOC2"/>
        <w:rPr>
          <w:rFonts w:asciiTheme="minorHAnsi" w:eastAsiaTheme="minorEastAsia" w:hAnsiTheme="minorHAnsi" w:cstheme="minorBidi"/>
          <w:kern w:val="2"/>
          <w:sz w:val="22"/>
          <w:szCs w:val="22"/>
          <w:lang w:eastAsia="en-GB"/>
          <w14:ligatures w14:val="standardContextual"/>
        </w:rPr>
      </w:pPr>
      <w:r>
        <w:t>8.1A</w:t>
      </w:r>
      <w:r>
        <w:rPr>
          <w:rFonts w:asciiTheme="minorHAnsi" w:eastAsiaTheme="minorEastAsia" w:hAnsiTheme="minorHAnsi" w:cstheme="minorBidi"/>
          <w:kern w:val="2"/>
          <w:sz w:val="22"/>
          <w:szCs w:val="22"/>
          <w:lang w:eastAsia="en-GB"/>
          <w14:ligatures w14:val="standardContextual"/>
        </w:rPr>
        <w:tab/>
      </w:r>
      <w:r>
        <w:t>PUSCH for Type-2 random access procedure</w:t>
      </w:r>
      <w:r>
        <w:tab/>
      </w:r>
      <w:r>
        <w:fldChar w:fldCharType="begin" w:fldLock="1"/>
      </w:r>
      <w:r>
        <w:instrText xml:space="preserve"> PAGEREF _Toc145664290 \h </w:instrText>
      </w:r>
      <w:r>
        <w:fldChar w:fldCharType="separate"/>
      </w:r>
      <w:r>
        <w:t>55</w:t>
      </w:r>
      <w:r>
        <w:fldChar w:fldCharType="end"/>
      </w:r>
    </w:p>
    <w:p w14:paraId="331E58DC" w14:textId="08B47B85" w:rsidR="00850B65" w:rsidRDefault="00850B65">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Random access response - Type-1 random access procedure</w:t>
      </w:r>
      <w:r>
        <w:tab/>
      </w:r>
      <w:r>
        <w:fldChar w:fldCharType="begin" w:fldLock="1"/>
      </w:r>
      <w:r>
        <w:instrText xml:space="preserve"> PAGEREF _Toc145664291 \h </w:instrText>
      </w:r>
      <w:r>
        <w:fldChar w:fldCharType="separate"/>
      </w:r>
      <w:r>
        <w:t>57</w:t>
      </w:r>
      <w:r>
        <w:fldChar w:fldCharType="end"/>
      </w:r>
    </w:p>
    <w:p w14:paraId="2E43C92A" w14:textId="3750A5C9" w:rsidR="00850B65" w:rsidRDefault="00850B65">
      <w:pPr>
        <w:pStyle w:val="TOC2"/>
        <w:rPr>
          <w:rFonts w:asciiTheme="minorHAnsi" w:eastAsiaTheme="minorEastAsia" w:hAnsiTheme="minorHAnsi" w:cstheme="minorBidi"/>
          <w:kern w:val="2"/>
          <w:sz w:val="22"/>
          <w:szCs w:val="22"/>
          <w:lang w:eastAsia="en-GB"/>
          <w14:ligatures w14:val="standardContextual"/>
        </w:rPr>
      </w:pPr>
      <w:r>
        <w:t>8.2A</w:t>
      </w:r>
      <w:r>
        <w:rPr>
          <w:rFonts w:asciiTheme="minorHAnsi" w:eastAsiaTheme="minorEastAsia" w:hAnsiTheme="minorHAnsi" w:cstheme="minorBidi"/>
          <w:kern w:val="2"/>
          <w:sz w:val="22"/>
          <w:szCs w:val="22"/>
          <w:lang w:eastAsia="en-GB"/>
          <w14:ligatures w14:val="standardContextual"/>
        </w:rPr>
        <w:tab/>
      </w:r>
      <w:r>
        <w:t>Random access response - Type-2 random access procedure</w:t>
      </w:r>
      <w:r>
        <w:tab/>
      </w:r>
      <w:r>
        <w:fldChar w:fldCharType="begin" w:fldLock="1"/>
      </w:r>
      <w:r>
        <w:instrText xml:space="preserve"> PAGEREF _Toc145664292 \h </w:instrText>
      </w:r>
      <w:r>
        <w:fldChar w:fldCharType="separate"/>
      </w:r>
      <w:r>
        <w:t>59</w:t>
      </w:r>
      <w:r>
        <w:fldChar w:fldCharType="end"/>
      </w:r>
    </w:p>
    <w:p w14:paraId="7989108B" w14:textId="16A2FE37" w:rsidR="00850B65" w:rsidRDefault="00850B65">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PUSCH scheduled by RAR UL grant</w:t>
      </w:r>
      <w:r>
        <w:tab/>
      </w:r>
      <w:r>
        <w:fldChar w:fldCharType="begin" w:fldLock="1"/>
      </w:r>
      <w:r>
        <w:instrText xml:space="preserve"> PAGEREF _Toc145664293 \h </w:instrText>
      </w:r>
      <w:r>
        <w:fldChar w:fldCharType="separate"/>
      </w:r>
      <w:r>
        <w:t>60</w:t>
      </w:r>
      <w:r>
        <w:fldChar w:fldCharType="end"/>
      </w:r>
    </w:p>
    <w:p w14:paraId="1A4C9EDB" w14:textId="320DF1BE" w:rsidR="00850B65" w:rsidRDefault="00850B65">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PDSCH with UE contention resolution identity</w:t>
      </w:r>
      <w:r>
        <w:tab/>
      </w:r>
      <w:r>
        <w:fldChar w:fldCharType="begin" w:fldLock="1"/>
      </w:r>
      <w:r>
        <w:instrText xml:space="preserve"> PAGEREF _Toc145664294 \h </w:instrText>
      </w:r>
      <w:r>
        <w:fldChar w:fldCharType="separate"/>
      </w:r>
      <w:r>
        <w:t>62</w:t>
      </w:r>
      <w:r>
        <w:fldChar w:fldCharType="end"/>
      </w:r>
    </w:p>
    <w:p w14:paraId="087702DE" w14:textId="5772F255" w:rsidR="00850B65" w:rsidRDefault="00850B65">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rsidRPr="00D04FC8">
        <w:rPr>
          <w:rFonts w:cs="Arial"/>
        </w:rPr>
        <w:t>UE procedure for reporting control information</w:t>
      </w:r>
      <w:r>
        <w:tab/>
      </w:r>
      <w:r>
        <w:fldChar w:fldCharType="begin" w:fldLock="1"/>
      </w:r>
      <w:r>
        <w:instrText xml:space="preserve"> PAGEREF _Toc145664295 \h </w:instrText>
      </w:r>
      <w:r>
        <w:fldChar w:fldCharType="separate"/>
      </w:r>
      <w:r>
        <w:t>63</w:t>
      </w:r>
      <w:r>
        <w:fldChar w:fldCharType="end"/>
      </w:r>
    </w:p>
    <w:p w14:paraId="58B5A0D1" w14:textId="70CAA3FF" w:rsidR="00850B65" w:rsidRDefault="00850B65">
      <w:pPr>
        <w:pStyle w:val="TOC2"/>
        <w:rPr>
          <w:rFonts w:asciiTheme="minorHAnsi" w:eastAsiaTheme="minorEastAsia" w:hAnsiTheme="minorHAnsi" w:cstheme="minorBidi"/>
          <w:kern w:val="2"/>
          <w:sz w:val="22"/>
          <w:szCs w:val="22"/>
          <w:lang w:eastAsia="en-GB"/>
          <w14:ligatures w14:val="standardContextual"/>
        </w:rPr>
      </w:pPr>
      <w:r>
        <w:t>9.A</w:t>
      </w:r>
      <w:r>
        <w:rPr>
          <w:rFonts w:asciiTheme="minorHAnsi" w:eastAsiaTheme="minorEastAsia" w:hAnsiTheme="minorHAnsi" w:cstheme="minorBidi"/>
          <w:kern w:val="2"/>
          <w:sz w:val="22"/>
          <w:szCs w:val="22"/>
          <w:lang w:eastAsia="en-GB"/>
          <w14:ligatures w14:val="standardContextual"/>
        </w:rPr>
        <w:tab/>
      </w:r>
      <w:r>
        <w:t>PUCCH cell switching</w:t>
      </w:r>
      <w:r>
        <w:tab/>
      </w:r>
      <w:r>
        <w:fldChar w:fldCharType="begin" w:fldLock="1"/>
      </w:r>
      <w:r>
        <w:instrText xml:space="preserve"> PAGEREF _Toc145664296 \h </w:instrText>
      </w:r>
      <w:r>
        <w:fldChar w:fldCharType="separate"/>
      </w:r>
      <w:r>
        <w:t>71</w:t>
      </w:r>
      <w:r>
        <w:fldChar w:fldCharType="end"/>
      </w:r>
    </w:p>
    <w:p w14:paraId="4AE7452C" w14:textId="572D7086" w:rsidR="00850B65" w:rsidRDefault="00850B65">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HARQ-ACK codebook determination</w:t>
      </w:r>
      <w:r>
        <w:tab/>
      </w:r>
      <w:r>
        <w:fldChar w:fldCharType="begin" w:fldLock="1"/>
      </w:r>
      <w:r>
        <w:instrText xml:space="preserve"> PAGEREF _Toc145664297 \h </w:instrText>
      </w:r>
      <w:r>
        <w:fldChar w:fldCharType="separate"/>
      </w:r>
      <w:r>
        <w:t>72</w:t>
      </w:r>
      <w:r>
        <w:fldChar w:fldCharType="end"/>
      </w:r>
    </w:p>
    <w:p w14:paraId="25557B42" w14:textId="5490C6D7" w:rsidR="00850B65" w:rsidRDefault="00850B65">
      <w:pPr>
        <w:pStyle w:val="TOC3"/>
        <w:rPr>
          <w:rFonts w:asciiTheme="minorHAnsi" w:eastAsiaTheme="minorEastAsia" w:hAnsiTheme="minorHAnsi" w:cstheme="minorBidi"/>
          <w:kern w:val="2"/>
          <w:sz w:val="22"/>
          <w:szCs w:val="22"/>
          <w:lang w:eastAsia="en-GB"/>
          <w14:ligatures w14:val="standardContextual"/>
        </w:rPr>
      </w:pPr>
      <w:r>
        <w:t>9.1.1</w:t>
      </w:r>
      <w:r>
        <w:rPr>
          <w:rFonts w:asciiTheme="minorHAnsi" w:eastAsiaTheme="minorEastAsia" w:hAnsiTheme="minorHAnsi" w:cstheme="minorBidi"/>
          <w:kern w:val="2"/>
          <w:sz w:val="22"/>
          <w:szCs w:val="22"/>
          <w:lang w:eastAsia="en-GB"/>
          <w14:ligatures w14:val="standardContextual"/>
        </w:rPr>
        <w:tab/>
      </w:r>
      <w:r>
        <w:t>CBG-based HARQ-ACK codebook determination</w:t>
      </w:r>
      <w:r>
        <w:tab/>
      </w:r>
      <w:r>
        <w:fldChar w:fldCharType="begin" w:fldLock="1"/>
      </w:r>
      <w:r>
        <w:instrText xml:space="preserve"> PAGEREF _Toc145664298 \h </w:instrText>
      </w:r>
      <w:r>
        <w:fldChar w:fldCharType="separate"/>
      </w:r>
      <w:r>
        <w:t>73</w:t>
      </w:r>
      <w:r>
        <w:fldChar w:fldCharType="end"/>
      </w:r>
    </w:p>
    <w:p w14:paraId="5B665762" w14:textId="245AC566" w:rsidR="00850B65" w:rsidRDefault="00850B65">
      <w:pPr>
        <w:pStyle w:val="TOC3"/>
        <w:rPr>
          <w:rFonts w:asciiTheme="minorHAnsi" w:eastAsiaTheme="minorEastAsia" w:hAnsiTheme="minorHAnsi" w:cstheme="minorBidi"/>
          <w:kern w:val="2"/>
          <w:sz w:val="22"/>
          <w:szCs w:val="22"/>
          <w:lang w:eastAsia="en-GB"/>
          <w14:ligatures w14:val="standardContextual"/>
        </w:rPr>
      </w:pPr>
      <w:r>
        <w:t>9.1.2</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_Toc145664299 \h </w:instrText>
      </w:r>
      <w:r>
        <w:fldChar w:fldCharType="separate"/>
      </w:r>
      <w:r>
        <w:t>74</w:t>
      </w:r>
      <w:r>
        <w:fldChar w:fldCharType="end"/>
      </w:r>
    </w:p>
    <w:p w14:paraId="00334497" w14:textId="115E9F1D" w:rsidR="00850B65" w:rsidRDefault="00850B65">
      <w:pPr>
        <w:pStyle w:val="TOC4"/>
        <w:rPr>
          <w:rFonts w:asciiTheme="minorHAnsi" w:eastAsiaTheme="minorEastAsia" w:hAnsiTheme="minorHAnsi" w:cstheme="minorBidi"/>
          <w:kern w:val="2"/>
          <w:sz w:val="22"/>
          <w:szCs w:val="22"/>
          <w:lang w:eastAsia="en-GB"/>
          <w14:ligatures w14:val="standardContextual"/>
        </w:rPr>
      </w:pPr>
      <w:r>
        <w:t>9.1.2.1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_Toc145664300 \h </w:instrText>
      </w:r>
      <w:r>
        <w:fldChar w:fldCharType="separate"/>
      </w:r>
      <w:r>
        <w:t>76</w:t>
      </w:r>
      <w:r>
        <w:fldChar w:fldCharType="end"/>
      </w:r>
    </w:p>
    <w:p w14:paraId="49DAFD3E" w14:textId="59A5E474" w:rsidR="00850B65" w:rsidRDefault="00850B65">
      <w:pPr>
        <w:pStyle w:val="TOC4"/>
        <w:rPr>
          <w:rFonts w:asciiTheme="minorHAnsi" w:eastAsiaTheme="minorEastAsia" w:hAnsiTheme="minorHAnsi" w:cstheme="minorBidi"/>
          <w:kern w:val="2"/>
          <w:sz w:val="22"/>
          <w:szCs w:val="22"/>
          <w:lang w:eastAsia="en-GB"/>
          <w14:ligatures w14:val="standardContextual"/>
        </w:rPr>
      </w:pPr>
      <w:r>
        <w:t>9.1.2.2</w:t>
      </w:r>
      <w:r>
        <w:rPr>
          <w:rFonts w:asciiTheme="minorHAnsi" w:eastAsiaTheme="minorEastAsia" w:hAnsiTheme="minorHAnsi" w:cstheme="minorBidi"/>
          <w:kern w:val="2"/>
          <w:sz w:val="22"/>
          <w:szCs w:val="22"/>
          <w:lang w:eastAsia="en-GB"/>
          <w14:ligatures w14:val="standardContextual"/>
        </w:rPr>
        <w:tab/>
      </w:r>
      <w:r>
        <w:t>Type-1 HARQ-ACK codebook in physical uplink shared channel</w:t>
      </w:r>
      <w:r>
        <w:tab/>
      </w:r>
      <w:r>
        <w:fldChar w:fldCharType="begin" w:fldLock="1"/>
      </w:r>
      <w:r>
        <w:instrText xml:space="preserve"> PAGEREF _Toc145664301 \h </w:instrText>
      </w:r>
      <w:r>
        <w:fldChar w:fldCharType="separate"/>
      </w:r>
      <w:r>
        <w:t>88</w:t>
      </w:r>
      <w:r>
        <w:fldChar w:fldCharType="end"/>
      </w:r>
    </w:p>
    <w:p w14:paraId="713209B1" w14:textId="48537701" w:rsidR="00850B65" w:rsidRDefault="00850B65">
      <w:pPr>
        <w:pStyle w:val="TOC3"/>
        <w:rPr>
          <w:rFonts w:asciiTheme="minorHAnsi" w:eastAsiaTheme="minorEastAsia" w:hAnsiTheme="minorHAnsi" w:cstheme="minorBidi"/>
          <w:kern w:val="2"/>
          <w:sz w:val="22"/>
          <w:szCs w:val="22"/>
          <w:lang w:eastAsia="en-GB"/>
          <w14:ligatures w14:val="standardContextual"/>
        </w:rPr>
      </w:pPr>
      <w:r>
        <w:t>9.1.3</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_Toc145664302 \h </w:instrText>
      </w:r>
      <w:r>
        <w:fldChar w:fldCharType="separate"/>
      </w:r>
      <w:r>
        <w:t>89</w:t>
      </w:r>
      <w:r>
        <w:fldChar w:fldCharType="end"/>
      </w:r>
    </w:p>
    <w:p w14:paraId="27AAAF2F" w14:textId="337F0AE6" w:rsidR="00850B65" w:rsidRDefault="00850B65">
      <w:pPr>
        <w:pStyle w:val="TOC4"/>
        <w:rPr>
          <w:rFonts w:asciiTheme="minorHAnsi" w:eastAsiaTheme="minorEastAsia" w:hAnsiTheme="minorHAnsi" w:cstheme="minorBidi"/>
          <w:kern w:val="2"/>
          <w:sz w:val="22"/>
          <w:szCs w:val="22"/>
          <w:lang w:eastAsia="en-GB"/>
          <w14:ligatures w14:val="standardContextual"/>
        </w:rPr>
      </w:pPr>
      <w:r>
        <w:t>9.1.3.1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_Toc145664303 \h </w:instrText>
      </w:r>
      <w:r>
        <w:fldChar w:fldCharType="separate"/>
      </w:r>
      <w:r>
        <w:t>90</w:t>
      </w:r>
      <w:r>
        <w:fldChar w:fldCharType="end"/>
      </w:r>
    </w:p>
    <w:p w14:paraId="5A0F567E" w14:textId="3DFFA211" w:rsidR="00850B65" w:rsidRDefault="00850B65">
      <w:pPr>
        <w:pStyle w:val="TOC4"/>
        <w:rPr>
          <w:rFonts w:asciiTheme="minorHAnsi" w:eastAsiaTheme="minorEastAsia" w:hAnsiTheme="minorHAnsi" w:cstheme="minorBidi"/>
          <w:kern w:val="2"/>
          <w:sz w:val="22"/>
          <w:szCs w:val="22"/>
          <w:lang w:eastAsia="en-GB"/>
          <w14:ligatures w14:val="standardContextual"/>
        </w:rPr>
      </w:pPr>
      <w:r>
        <w:t>9.1.3.2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_Toc145664304 \h </w:instrText>
      </w:r>
      <w:r>
        <w:fldChar w:fldCharType="separate"/>
      </w:r>
      <w:r>
        <w:t>99</w:t>
      </w:r>
      <w:r>
        <w:fldChar w:fldCharType="end"/>
      </w:r>
    </w:p>
    <w:p w14:paraId="1976175D" w14:textId="7984B869" w:rsidR="00850B65" w:rsidRDefault="00850B65">
      <w:pPr>
        <w:pStyle w:val="TOC4"/>
        <w:rPr>
          <w:rFonts w:asciiTheme="minorHAnsi" w:eastAsiaTheme="minorEastAsia" w:hAnsiTheme="minorHAnsi" w:cstheme="minorBidi"/>
          <w:kern w:val="2"/>
          <w:sz w:val="22"/>
          <w:szCs w:val="22"/>
          <w:lang w:eastAsia="en-GB"/>
          <w14:ligatures w14:val="standardContextual"/>
        </w:rPr>
      </w:pPr>
      <w:r>
        <w:t>9.1.3.3</w:t>
      </w:r>
      <w:r>
        <w:rPr>
          <w:rFonts w:asciiTheme="minorHAnsi" w:eastAsiaTheme="minorEastAsia" w:hAnsiTheme="minorHAnsi" w:cstheme="minorBidi"/>
          <w:kern w:val="2"/>
          <w:sz w:val="22"/>
          <w:szCs w:val="22"/>
          <w:lang w:eastAsia="en-GB"/>
          <w14:ligatures w14:val="standardContextual"/>
        </w:rPr>
        <w:tab/>
      </w:r>
      <w:r>
        <w:t>Type-2 HARQ-ACK codebook grouping and HARQ-ACK retransmission</w:t>
      </w:r>
      <w:r>
        <w:tab/>
      </w:r>
      <w:r>
        <w:fldChar w:fldCharType="begin" w:fldLock="1"/>
      </w:r>
      <w:r>
        <w:instrText xml:space="preserve"> PAGEREF _Toc145664305 \h </w:instrText>
      </w:r>
      <w:r>
        <w:fldChar w:fldCharType="separate"/>
      </w:r>
      <w:r>
        <w:t>100</w:t>
      </w:r>
      <w:r>
        <w:fldChar w:fldCharType="end"/>
      </w:r>
    </w:p>
    <w:p w14:paraId="626AFA5D" w14:textId="02353E95" w:rsidR="00850B65" w:rsidRDefault="00850B65">
      <w:pPr>
        <w:pStyle w:val="TOC3"/>
        <w:rPr>
          <w:rFonts w:asciiTheme="minorHAnsi" w:eastAsiaTheme="minorEastAsia" w:hAnsiTheme="minorHAnsi" w:cstheme="minorBidi"/>
          <w:kern w:val="2"/>
          <w:sz w:val="22"/>
          <w:szCs w:val="22"/>
          <w:lang w:eastAsia="en-GB"/>
          <w14:ligatures w14:val="standardContextual"/>
        </w:rPr>
      </w:pPr>
      <w:r>
        <w:t>9.1.4</w:t>
      </w:r>
      <w:r>
        <w:rPr>
          <w:rFonts w:asciiTheme="minorHAnsi" w:eastAsiaTheme="minorEastAsia" w:hAnsiTheme="minorHAnsi" w:cstheme="minorBidi"/>
          <w:kern w:val="2"/>
          <w:sz w:val="22"/>
          <w:szCs w:val="22"/>
          <w:lang w:eastAsia="en-GB"/>
          <w14:ligatures w14:val="standardContextual"/>
        </w:rPr>
        <w:tab/>
      </w:r>
      <w:r>
        <w:t>Type-3 HARQ-ACK codebook determination</w:t>
      </w:r>
      <w:r>
        <w:tab/>
      </w:r>
      <w:r>
        <w:fldChar w:fldCharType="begin" w:fldLock="1"/>
      </w:r>
      <w:r>
        <w:instrText xml:space="preserve"> PAGEREF _Toc145664306 \h </w:instrText>
      </w:r>
      <w:r>
        <w:fldChar w:fldCharType="separate"/>
      </w:r>
      <w:r>
        <w:t>103</w:t>
      </w:r>
      <w:r>
        <w:fldChar w:fldCharType="end"/>
      </w:r>
    </w:p>
    <w:p w14:paraId="3D13A8BD" w14:textId="741842BE" w:rsidR="00850B65" w:rsidRDefault="00850B65">
      <w:pPr>
        <w:pStyle w:val="TOC3"/>
        <w:rPr>
          <w:rFonts w:asciiTheme="minorHAnsi" w:eastAsiaTheme="minorEastAsia" w:hAnsiTheme="minorHAnsi" w:cstheme="minorBidi"/>
          <w:kern w:val="2"/>
          <w:sz w:val="22"/>
          <w:szCs w:val="22"/>
          <w:lang w:eastAsia="en-GB"/>
          <w14:ligatures w14:val="standardContextual"/>
        </w:rPr>
      </w:pPr>
      <w:r>
        <w:t>9.1.5</w:t>
      </w:r>
      <w:r>
        <w:rPr>
          <w:rFonts w:asciiTheme="minorHAnsi" w:eastAsiaTheme="minorEastAsia" w:hAnsiTheme="minorHAnsi" w:cstheme="minorBidi"/>
          <w:kern w:val="2"/>
          <w:sz w:val="22"/>
          <w:szCs w:val="22"/>
          <w:lang w:eastAsia="en-GB"/>
          <w14:ligatures w14:val="standardContextual"/>
        </w:rPr>
        <w:tab/>
      </w:r>
      <w:r>
        <w:t>HARQ-ACK codebook retransmission</w:t>
      </w:r>
      <w:r>
        <w:tab/>
      </w:r>
      <w:r>
        <w:fldChar w:fldCharType="begin" w:fldLock="1"/>
      </w:r>
      <w:r>
        <w:instrText xml:space="preserve"> PAGEREF _Toc145664307 \h </w:instrText>
      </w:r>
      <w:r>
        <w:fldChar w:fldCharType="separate"/>
      </w:r>
      <w:r>
        <w:t>107</w:t>
      </w:r>
      <w:r>
        <w:fldChar w:fldCharType="end"/>
      </w:r>
    </w:p>
    <w:p w14:paraId="363D242A" w14:textId="1B84C53A" w:rsidR="00850B65" w:rsidRDefault="00850B65">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UCI reporting in physical uplink control channel</w:t>
      </w:r>
      <w:r>
        <w:tab/>
      </w:r>
      <w:r>
        <w:fldChar w:fldCharType="begin" w:fldLock="1"/>
      </w:r>
      <w:r>
        <w:instrText xml:space="preserve"> PAGEREF _Toc145664308 \h </w:instrText>
      </w:r>
      <w:r>
        <w:fldChar w:fldCharType="separate"/>
      </w:r>
      <w:r>
        <w:t>108</w:t>
      </w:r>
      <w:r>
        <w:fldChar w:fldCharType="end"/>
      </w:r>
    </w:p>
    <w:p w14:paraId="62A1405D" w14:textId="551FF03E" w:rsidR="00850B65" w:rsidRDefault="00850B65">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PUCCH Resource Sets</w:t>
      </w:r>
      <w:r>
        <w:tab/>
      </w:r>
      <w:r>
        <w:fldChar w:fldCharType="begin" w:fldLock="1"/>
      </w:r>
      <w:r>
        <w:instrText xml:space="preserve"> PAGEREF _Toc145664309 \h </w:instrText>
      </w:r>
      <w:r>
        <w:fldChar w:fldCharType="separate"/>
      </w:r>
      <w:r>
        <w:t>108</w:t>
      </w:r>
      <w:r>
        <w:fldChar w:fldCharType="end"/>
      </w:r>
    </w:p>
    <w:p w14:paraId="5F2F1935" w14:textId="36D9F40A" w:rsidR="00850B65" w:rsidRDefault="00850B65">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t>PUCCH Formats for UCI transmission</w:t>
      </w:r>
      <w:r>
        <w:tab/>
      </w:r>
      <w:r>
        <w:fldChar w:fldCharType="begin" w:fldLock="1"/>
      </w:r>
      <w:r>
        <w:instrText xml:space="preserve"> PAGEREF _Toc145664310 \h </w:instrText>
      </w:r>
      <w:r>
        <w:fldChar w:fldCharType="separate"/>
      </w:r>
      <w:r>
        <w:t>112</w:t>
      </w:r>
      <w:r>
        <w:fldChar w:fldCharType="end"/>
      </w:r>
    </w:p>
    <w:p w14:paraId="2CE6F5E6" w14:textId="633F8686" w:rsidR="00850B65" w:rsidRDefault="00850B65">
      <w:pPr>
        <w:pStyle w:val="TOC3"/>
        <w:rPr>
          <w:rFonts w:asciiTheme="minorHAnsi" w:eastAsiaTheme="minorEastAsia" w:hAnsiTheme="minorHAnsi" w:cstheme="minorBidi"/>
          <w:kern w:val="2"/>
          <w:sz w:val="22"/>
          <w:szCs w:val="22"/>
          <w:lang w:eastAsia="en-GB"/>
          <w14:ligatures w14:val="standardContextual"/>
        </w:rPr>
      </w:pPr>
      <w:r>
        <w:lastRenderedPageBreak/>
        <w:t>9.2.3</w:t>
      </w:r>
      <w:r>
        <w:rPr>
          <w:rFonts w:asciiTheme="minorHAnsi" w:eastAsiaTheme="minorEastAsia" w:hAnsiTheme="minorHAnsi" w:cstheme="minorBidi"/>
          <w:kern w:val="2"/>
          <w:sz w:val="22"/>
          <w:szCs w:val="22"/>
          <w:lang w:eastAsia="en-GB"/>
          <w14:ligatures w14:val="standardContextual"/>
        </w:rPr>
        <w:tab/>
      </w:r>
      <w:r>
        <w:t>UE procedure for reporting HARQ-ACK</w:t>
      </w:r>
      <w:r>
        <w:tab/>
      </w:r>
      <w:r>
        <w:fldChar w:fldCharType="begin" w:fldLock="1"/>
      </w:r>
      <w:r>
        <w:instrText xml:space="preserve"> PAGEREF _Toc145664311 \h </w:instrText>
      </w:r>
      <w:r>
        <w:fldChar w:fldCharType="separate"/>
      </w:r>
      <w:r>
        <w:t>113</w:t>
      </w:r>
      <w:r>
        <w:fldChar w:fldCharType="end"/>
      </w:r>
    </w:p>
    <w:p w14:paraId="337444C2" w14:textId="1978008A" w:rsidR="00850B65" w:rsidRDefault="00850B65">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t>UE procedure for reporting SR</w:t>
      </w:r>
      <w:r>
        <w:tab/>
      </w:r>
      <w:r>
        <w:fldChar w:fldCharType="begin" w:fldLock="1"/>
      </w:r>
      <w:r>
        <w:instrText xml:space="preserve"> PAGEREF _Toc145664312 \h </w:instrText>
      </w:r>
      <w:r>
        <w:fldChar w:fldCharType="separate"/>
      </w:r>
      <w:r>
        <w:t>117</w:t>
      </w:r>
      <w:r>
        <w:fldChar w:fldCharType="end"/>
      </w:r>
    </w:p>
    <w:p w14:paraId="0E7E95E7" w14:textId="0DD9167F" w:rsidR="00850B65" w:rsidRDefault="00850B65">
      <w:pPr>
        <w:pStyle w:val="TOC3"/>
        <w:rPr>
          <w:rFonts w:asciiTheme="minorHAnsi" w:eastAsiaTheme="minorEastAsia" w:hAnsiTheme="minorHAnsi" w:cstheme="minorBidi"/>
          <w:kern w:val="2"/>
          <w:sz w:val="22"/>
          <w:szCs w:val="22"/>
          <w:lang w:eastAsia="en-GB"/>
          <w14:ligatures w14:val="standardContextual"/>
        </w:rPr>
      </w:pPr>
      <w:r>
        <w:t>9.2.5</w:t>
      </w:r>
      <w:r>
        <w:rPr>
          <w:rFonts w:asciiTheme="minorHAnsi" w:eastAsiaTheme="minorEastAsia" w:hAnsiTheme="minorHAnsi" w:cstheme="minorBidi"/>
          <w:kern w:val="2"/>
          <w:sz w:val="22"/>
          <w:szCs w:val="22"/>
          <w:lang w:eastAsia="en-GB"/>
          <w14:ligatures w14:val="standardContextual"/>
        </w:rPr>
        <w:tab/>
      </w:r>
      <w:r>
        <w:t>UE procedure for reporting multiple UCI types</w:t>
      </w:r>
      <w:r>
        <w:tab/>
      </w:r>
      <w:r>
        <w:fldChar w:fldCharType="begin" w:fldLock="1"/>
      </w:r>
      <w:r>
        <w:instrText xml:space="preserve"> PAGEREF _Toc145664313 \h </w:instrText>
      </w:r>
      <w:r>
        <w:fldChar w:fldCharType="separate"/>
      </w:r>
      <w:r>
        <w:t>118</w:t>
      </w:r>
      <w:r>
        <w:fldChar w:fldCharType="end"/>
      </w:r>
    </w:p>
    <w:p w14:paraId="29498713" w14:textId="7F9627B6" w:rsidR="00850B65" w:rsidRDefault="00850B65">
      <w:pPr>
        <w:pStyle w:val="TOC4"/>
        <w:rPr>
          <w:rFonts w:asciiTheme="minorHAnsi" w:eastAsiaTheme="minorEastAsia" w:hAnsiTheme="minorHAnsi" w:cstheme="minorBidi"/>
          <w:kern w:val="2"/>
          <w:sz w:val="22"/>
          <w:szCs w:val="22"/>
          <w:lang w:eastAsia="en-GB"/>
          <w14:ligatures w14:val="standardContextual"/>
        </w:rPr>
      </w:pPr>
      <w:r w:rsidRPr="00D04FC8">
        <w:rPr>
          <w:rFonts w:eastAsia="Malgun Gothic"/>
        </w:rPr>
        <w:t>9.2.5.0</w:t>
      </w:r>
      <w:r>
        <w:rPr>
          <w:rFonts w:asciiTheme="minorHAnsi" w:eastAsiaTheme="minorEastAsia" w:hAnsiTheme="minorHAnsi" w:cstheme="minorBidi"/>
          <w:kern w:val="2"/>
          <w:sz w:val="22"/>
          <w:szCs w:val="22"/>
          <w:lang w:eastAsia="en-GB"/>
          <w14:ligatures w14:val="standardContextual"/>
        </w:rPr>
        <w:tab/>
      </w:r>
      <w:r w:rsidRPr="00D04FC8">
        <w:rPr>
          <w:rFonts w:eastAsia="Malgun Gothic"/>
        </w:rPr>
        <w:t>UE procedure for prioritization between SL HARQ-ACK information in a PUCCH and DL HARQ-ACK or SR or CSI in a PUCCH</w:t>
      </w:r>
      <w:r>
        <w:tab/>
      </w:r>
      <w:r>
        <w:fldChar w:fldCharType="begin" w:fldLock="1"/>
      </w:r>
      <w:r>
        <w:instrText xml:space="preserve"> PAGEREF _Toc145664314 \h </w:instrText>
      </w:r>
      <w:r>
        <w:fldChar w:fldCharType="separate"/>
      </w:r>
      <w:r>
        <w:t>123</w:t>
      </w:r>
      <w:r>
        <w:fldChar w:fldCharType="end"/>
      </w:r>
    </w:p>
    <w:p w14:paraId="04CFBAAC" w14:textId="33CF2EF9" w:rsidR="00850B65" w:rsidRDefault="00850B65">
      <w:pPr>
        <w:pStyle w:val="TOC4"/>
        <w:rPr>
          <w:rFonts w:asciiTheme="minorHAnsi" w:eastAsiaTheme="minorEastAsia" w:hAnsiTheme="minorHAnsi" w:cstheme="minorBidi"/>
          <w:kern w:val="2"/>
          <w:sz w:val="22"/>
          <w:szCs w:val="22"/>
          <w:lang w:eastAsia="en-GB"/>
          <w14:ligatures w14:val="standardContextual"/>
        </w:rPr>
      </w:pPr>
      <w:r>
        <w:t>9.2.5.1</w:t>
      </w:r>
      <w:r>
        <w:rPr>
          <w:rFonts w:asciiTheme="minorHAnsi" w:eastAsiaTheme="minorEastAsia" w:hAnsiTheme="minorHAnsi" w:cstheme="minorBidi"/>
          <w:kern w:val="2"/>
          <w:sz w:val="22"/>
          <w:szCs w:val="22"/>
          <w:lang w:eastAsia="en-GB"/>
          <w14:ligatures w14:val="standardContextual"/>
        </w:rPr>
        <w:tab/>
      </w:r>
      <w:r>
        <w:t>UE procedure for multiplexing HARQ-ACK or CSI and SR in a PUCCH</w:t>
      </w:r>
      <w:r>
        <w:tab/>
      </w:r>
      <w:r>
        <w:fldChar w:fldCharType="begin" w:fldLock="1"/>
      </w:r>
      <w:r>
        <w:instrText xml:space="preserve"> PAGEREF _Toc145664315 \h </w:instrText>
      </w:r>
      <w:r>
        <w:fldChar w:fldCharType="separate"/>
      </w:r>
      <w:r>
        <w:t>123</w:t>
      </w:r>
      <w:r>
        <w:fldChar w:fldCharType="end"/>
      </w:r>
    </w:p>
    <w:p w14:paraId="30391900" w14:textId="179D21B9" w:rsidR="00850B65" w:rsidRDefault="00850B65">
      <w:pPr>
        <w:pStyle w:val="TOC4"/>
        <w:rPr>
          <w:rFonts w:asciiTheme="minorHAnsi" w:eastAsiaTheme="minorEastAsia" w:hAnsiTheme="minorHAnsi" w:cstheme="minorBidi"/>
          <w:kern w:val="2"/>
          <w:sz w:val="22"/>
          <w:szCs w:val="22"/>
          <w:lang w:eastAsia="en-GB"/>
          <w14:ligatures w14:val="standardContextual"/>
        </w:rPr>
      </w:pPr>
      <w:r>
        <w:t>9.2.5.2</w:t>
      </w:r>
      <w:r>
        <w:rPr>
          <w:rFonts w:asciiTheme="minorHAnsi" w:eastAsiaTheme="minorEastAsia" w:hAnsiTheme="minorHAnsi" w:cstheme="minorBidi"/>
          <w:kern w:val="2"/>
          <w:sz w:val="22"/>
          <w:szCs w:val="22"/>
          <w:lang w:eastAsia="en-GB"/>
          <w14:ligatures w14:val="standardContextual"/>
        </w:rPr>
        <w:tab/>
      </w:r>
      <w:r>
        <w:t>UE procedure for multiplexing HARQ-ACK/SR/CSI in a PUCCH</w:t>
      </w:r>
      <w:r>
        <w:tab/>
      </w:r>
      <w:r>
        <w:fldChar w:fldCharType="begin" w:fldLock="1"/>
      </w:r>
      <w:r>
        <w:instrText xml:space="preserve"> PAGEREF _Toc145664316 \h </w:instrText>
      </w:r>
      <w:r>
        <w:fldChar w:fldCharType="separate"/>
      </w:r>
      <w:r>
        <w:t>125</w:t>
      </w:r>
      <w:r>
        <w:fldChar w:fldCharType="end"/>
      </w:r>
    </w:p>
    <w:p w14:paraId="1980D78A" w14:textId="104F8F2E" w:rsidR="00850B65" w:rsidRDefault="00850B65">
      <w:pPr>
        <w:pStyle w:val="TOC4"/>
        <w:rPr>
          <w:rFonts w:asciiTheme="minorHAnsi" w:eastAsiaTheme="minorEastAsia" w:hAnsiTheme="minorHAnsi" w:cstheme="minorBidi"/>
          <w:kern w:val="2"/>
          <w:sz w:val="22"/>
          <w:szCs w:val="22"/>
          <w:lang w:eastAsia="en-GB"/>
          <w14:ligatures w14:val="standardContextual"/>
        </w:rPr>
      </w:pPr>
      <w:r>
        <w:t>9.2.5.3</w:t>
      </w:r>
      <w:r>
        <w:rPr>
          <w:rFonts w:asciiTheme="minorHAnsi" w:eastAsiaTheme="minorEastAsia" w:hAnsiTheme="minorHAnsi" w:cstheme="minorBidi"/>
          <w:kern w:val="2"/>
          <w:sz w:val="22"/>
          <w:szCs w:val="22"/>
          <w:lang w:eastAsia="en-GB"/>
          <w14:ligatures w14:val="standardContextual"/>
        </w:rPr>
        <w:tab/>
      </w:r>
      <w:r>
        <w:t>UE procedure for reporting UCI of different priorities</w:t>
      </w:r>
      <w:r>
        <w:tab/>
      </w:r>
      <w:r>
        <w:fldChar w:fldCharType="begin" w:fldLock="1"/>
      </w:r>
      <w:r>
        <w:instrText xml:space="preserve"> PAGEREF _Toc145664317 \h </w:instrText>
      </w:r>
      <w:r>
        <w:fldChar w:fldCharType="separate"/>
      </w:r>
      <w:r>
        <w:t>129</w:t>
      </w:r>
      <w:r>
        <w:fldChar w:fldCharType="end"/>
      </w:r>
    </w:p>
    <w:p w14:paraId="7ED987FF" w14:textId="713CBD64" w:rsidR="00850B65" w:rsidRDefault="00850B65">
      <w:pPr>
        <w:pStyle w:val="TOC4"/>
        <w:rPr>
          <w:rFonts w:asciiTheme="minorHAnsi" w:eastAsiaTheme="minorEastAsia" w:hAnsiTheme="minorHAnsi" w:cstheme="minorBidi"/>
          <w:kern w:val="2"/>
          <w:sz w:val="22"/>
          <w:szCs w:val="22"/>
          <w:lang w:eastAsia="en-GB"/>
          <w14:ligatures w14:val="standardContextual"/>
        </w:rPr>
      </w:pPr>
      <w:r>
        <w:t>9.2.5.4</w:t>
      </w:r>
      <w:r>
        <w:rPr>
          <w:rFonts w:asciiTheme="minorHAnsi" w:eastAsiaTheme="minorEastAsia" w:hAnsiTheme="minorHAnsi" w:cstheme="minorBidi"/>
          <w:kern w:val="2"/>
          <w:sz w:val="22"/>
          <w:szCs w:val="22"/>
          <w:lang w:eastAsia="en-GB"/>
          <w14:ligatures w14:val="standardContextual"/>
        </w:rPr>
        <w:tab/>
      </w:r>
      <w:r>
        <w:t>UE procedure for deferring HARQ-ACK for SPS PDSCH</w:t>
      </w:r>
      <w:r>
        <w:tab/>
      </w:r>
      <w:r>
        <w:fldChar w:fldCharType="begin" w:fldLock="1"/>
      </w:r>
      <w:r>
        <w:instrText xml:space="preserve"> PAGEREF _Toc145664318 \h </w:instrText>
      </w:r>
      <w:r>
        <w:fldChar w:fldCharType="separate"/>
      </w:r>
      <w:r>
        <w:t>130</w:t>
      </w:r>
      <w:r>
        <w:fldChar w:fldCharType="end"/>
      </w:r>
    </w:p>
    <w:p w14:paraId="7A432AAF" w14:textId="47013E9D" w:rsidR="00850B65" w:rsidRDefault="00850B65">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PUCCH repetition procedure</w:t>
      </w:r>
      <w:r>
        <w:tab/>
      </w:r>
      <w:r>
        <w:fldChar w:fldCharType="begin" w:fldLock="1"/>
      </w:r>
      <w:r>
        <w:instrText xml:space="preserve"> PAGEREF _Toc145664319 \h </w:instrText>
      </w:r>
      <w:r>
        <w:fldChar w:fldCharType="separate"/>
      </w:r>
      <w:r>
        <w:t>131</w:t>
      </w:r>
      <w:r>
        <w:fldChar w:fldCharType="end"/>
      </w:r>
    </w:p>
    <w:p w14:paraId="7DC96EE3" w14:textId="2F97202E" w:rsidR="00850B65" w:rsidRDefault="00850B65">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UCI reporting in physical uplink shared channel</w:t>
      </w:r>
      <w:r>
        <w:tab/>
      </w:r>
      <w:r>
        <w:fldChar w:fldCharType="begin" w:fldLock="1"/>
      </w:r>
      <w:r>
        <w:instrText xml:space="preserve"> PAGEREF _Toc145664320 \h </w:instrText>
      </w:r>
      <w:r>
        <w:fldChar w:fldCharType="separate"/>
      </w:r>
      <w:r>
        <w:t>134</w:t>
      </w:r>
      <w:r>
        <w:fldChar w:fldCharType="end"/>
      </w:r>
    </w:p>
    <w:p w14:paraId="33AFE949" w14:textId="26A1F8B8" w:rsidR="00850B65" w:rsidRDefault="00850B65">
      <w:pPr>
        <w:pStyle w:val="TOC1"/>
        <w:rPr>
          <w:rFonts w:asciiTheme="minorHAnsi" w:eastAsiaTheme="minorEastAsia" w:hAnsiTheme="minorHAnsi" w:cstheme="minorBidi"/>
          <w:kern w:val="2"/>
          <w:szCs w:val="22"/>
          <w:lang w:eastAsia="en-GB"/>
          <w14:ligatures w14:val="standardContextual"/>
        </w:rPr>
      </w:pPr>
      <w:r>
        <w:t>10</w:t>
      </w:r>
      <w:r>
        <w:rPr>
          <w:rFonts w:asciiTheme="minorHAnsi" w:eastAsiaTheme="minorEastAsia" w:hAnsiTheme="minorHAnsi" w:cstheme="minorBidi"/>
          <w:kern w:val="2"/>
          <w:szCs w:val="22"/>
          <w:lang w:eastAsia="en-GB"/>
          <w14:ligatures w14:val="standardContextual"/>
        </w:rPr>
        <w:tab/>
      </w:r>
      <w:r>
        <w:t>UE procedure for receiving control information</w:t>
      </w:r>
      <w:r>
        <w:tab/>
      </w:r>
      <w:r>
        <w:fldChar w:fldCharType="begin" w:fldLock="1"/>
      </w:r>
      <w:r>
        <w:instrText xml:space="preserve"> PAGEREF _Toc145664321 \h </w:instrText>
      </w:r>
      <w:r>
        <w:fldChar w:fldCharType="separate"/>
      </w:r>
      <w:r>
        <w:t>138</w:t>
      </w:r>
      <w:r>
        <w:fldChar w:fldCharType="end"/>
      </w:r>
    </w:p>
    <w:p w14:paraId="7E9561DE" w14:textId="6AD406EC" w:rsidR="00850B65" w:rsidRDefault="00850B65">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UE procedure for determining physical downlink control channel assignment</w:t>
      </w:r>
      <w:r>
        <w:tab/>
      </w:r>
      <w:r>
        <w:fldChar w:fldCharType="begin" w:fldLock="1"/>
      </w:r>
      <w:r>
        <w:instrText xml:space="preserve"> PAGEREF _Toc145664322 \h </w:instrText>
      </w:r>
      <w:r>
        <w:fldChar w:fldCharType="separate"/>
      </w:r>
      <w:r>
        <w:t>151</w:t>
      </w:r>
      <w:r>
        <w:fldChar w:fldCharType="end"/>
      </w:r>
    </w:p>
    <w:p w14:paraId="43D8855F" w14:textId="37CA4F49" w:rsidR="00850B65" w:rsidRDefault="00850B65">
      <w:pPr>
        <w:pStyle w:val="TOC3"/>
        <w:rPr>
          <w:rFonts w:asciiTheme="minorHAnsi" w:eastAsiaTheme="minorEastAsia" w:hAnsiTheme="minorHAnsi" w:cstheme="minorBidi"/>
          <w:kern w:val="2"/>
          <w:sz w:val="22"/>
          <w:szCs w:val="22"/>
          <w:lang w:eastAsia="en-GB"/>
          <w14:ligatures w14:val="standardContextual"/>
        </w:rPr>
      </w:pPr>
      <w:r>
        <w:t>10.1.1</w:t>
      </w:r>
      <w:r>
        <w:rPr>
          <w:rFonts w:asciiTheme="minorHAnsi" w:eastAsiaTheme="minorEastAsia" w:hAnsiTheme="minorHAnsi" w:cstheme="minorBidi"/>
          <w:kern w:val="2"/>
          <w:sz w:val="22"/>
          <w:szCs w:val="22"/>
          <w:lang w:eastAsia="en-GB"/>
          <w14:ligatures w14:val="standardContextual"/>
        </w:rPr>
        <w:tab/>
      </w:r>
      <w:r>
        <w:t>Self-carrier and cross-carrier scheduling on the primary cell</w:t>
      </w:r>
      <w:r>
        <w:tab/>
      </w:r>
      <w:r>
        <w:fldChar w:fldCharType="begin" w:fldLock="1"/>
      </w:r>
      <w:r>
        <w:instrText xml:space="preserve"> PAGEREF _Toc145664323 \h </w:instrText>
      </w:r>
      <w:r>
        <w:fldChar w:fldCharType="separate"/>
      </w:r>
      <w:r>
        <w:t>171</w:t>
      </w:r>
      <w:r>
        <w:fldChar w:fldCharType="end"/>
      </w:r>
    </w:p>
    <w:p w14:paraId="648173F0" w14:textId="7DBFD13F" w:rsidR="00850B65" w:rsidRDefault="00850B65">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 xml:space="preserve">PDCCH validation for DL SPS </w:t>
      </w:r>
      <w:r w:rsidRPr="00D04FC8">
        <w:rPr>
          <w:rFonts w:cs="Arial"/>
          <w:color w:val="000000"/>
          <w:lang w:eastAsia="zh-CN"/>
        </w:rPr>
        <w:t>and UL grant Type 2</w:t>
      </w:r>
      <w:r>
        <w:tab/>
      </w:r>
      <w:r>
        <w:fldChar w:fldCharType="begin" w:fldLock="1"/>
      </w:r>
      <w:r>
        <w:instrText xml:space="preserve"> PAGEREF _Toc145664324 \h </w:instrText>
      </w:r>
      <w:r>
        <w:fldChar w:fldCharType="separate"/>
      </w:r>
      <w:r>
        <w:t>172</w:t>
      </w:r>
      <w:r>
        <w:fldChar w:fldCharType="end"/>
      </w:r>
    </w:p>
    <w:p w14:paraId="5549A3A4" w14:textId="707BC269" w:rsidR="00850B65" w:rsidRDefault="00850B65">
      <w:pPr>
        <w:pStyle w:val="TOC2"/>
        <w:rPr>
          <w:rFonts w:asciiTheme="minorHAnsi" w:eastAsiaTheme="minorEastAsia" w:hAnsiTheme="minorHAnsi" w:cstheme="minorBidi"/>
          <w:kern w:val="2"/>
          <w:sz w:val="22"/>
          <w:szCs w:val="22"/>
          <w:lang w:eastAsia="en-GB"/>
          <w14:ligatures w14:val="standardContextual"/>
        </w:rPr>
      </w:pPr>
      <w:r>
        <w:t>10.2A</w:t>
      </w:r>
      <w:r>
        <w:rPr>
          <w:rFonts w:asciiTheme="minorHAnsi" w:eastAsiaTheme="minorEastAsia" w:hAnsiTheme="minorHAnsi" w:cstheme="minorBidi"/>
          <w:kern w:val="2"/>
          <w:sz w:val="22"/>
          <w:szCs w:val="22"/>
          <w:lang w:eastAsia="en-GB"/>
          <w14:ligatures w14:val="standardContextual"/>
        </w:rPr>
        <w:tab/>
      </w:r>
      <w:r>
        <w:t>PDCCH validation for S</w:t>
      </w:r>
      <w:r w:rsidRPr="00D04FC8">
        <w:rPr>
          <w:rFonts w:cs="Arial"/>
          <w:color w:val="000000"/>
          <w:lang w:eastAsia="zh-CN"/>
        </w:rPr>
        <w:t>L configured grant Type 2</w:t>
      </w:r>
      <w:r>
        <w:tab/>
      </w:r>
      <w:r>
        <w:fldChar w:fldCharType="begin" w:fldLock="1"/>
      </w:r>
      <w:r>
        <w:instrText xml:space="preserve"> PAGEREF _Toc145664325 \h </w:instrText>
      </w:r>
      <w:r>
        <w:fldChar w:fldCharType="separate"/>
      </w:r>
      <w:r>
        <w:t>174</w:t>
      </w:r>
      <w:r>
        <w:fldChar w:fldCharType="end"/>
      </w:r>
    </w:p>
    <w:p w14:paraId="0517A22C" w14:textId="05C66E46" w:rsidR="00850B65" w:rsidRDefault="00850B65">
      <w:pPr>
        <w:pStyle w:val="TOC2"/>
        <w:rPr>
          <w:rFonts w:asciiTheme="minorHAnsi" w:eastAsiaTheme="minorEastAsia" w:hAnsiTheme="minorHAnsi" w:cstheme="minorBidi"/>
          <w:kern w:val="2"/>
          <w:sz w:val="22"/>
          <w:szCs w:val="22"/>
          <w:lang w:eastAsia="en-GB"/>
          <w14:ligatures w14:val="standardContextual"/>
        </w:rPr>
      </w:pPr>
      <w:r>
        <w:rPr>
          <w:lang w:eastAsia="zh-CN"/>
        </w:rPr>
        <w:t>10.3</w:t>
      </w:r>
      <w:r>
        <w:rPr>
          <w:rFonts w:asciiTheme="minorHAnsi" w:eastAsiaTheme="minorEastAsia" w:hAnsiTheme="minorHAnsi" w:cstheme="minorBidi"/>
          <w:kern w:val="2"/>
          <w:sz w:val="22"/>
          <w:szCs w:val="22"/>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_Toc145664326 \h </w:instrText>
      </w:r>
      <w:r>
        <w:fldChar w:fldCharType="separate"/>
      </w:r>
      <w:r>
        <w:t>174</w:t>
      </w:r>
      <w:r>
        <w:fldChar w:fldCharType="end"/>
      </w:r>
    </w:p>
    <w:p w14:paraId="76B5326B" w14:textId="7073FF47" w:rsidR="00850B65" w:rsidRDefault="00850B65">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Search space set group switching and skipping of PDCCH monitoring</w:t>
      </w:r>
      <w:r>
        <w:tab/>
      </w:r>
      <w:r>
        <w:fldChar w:fldCharType="begin" w:fldLock="1"/>
      </w:r>
      <w:r>
        <w:instrText xml:space="preserve"> PAGEREF _Toc145664327 \h </w:instrText>
      </w:r>
      <w:r>
        <w:fldChar w:fldCharType="separate"/>
      </w:r>
      <w:r>
        <w:t>177</w:t>
      </w:r>
      <w:r>
        <w:fldChar w:fldCharType="end"/>
      </w:r>
    </w:p>
    <w:p w14:paraId="205C3B2B" w14:textId="03DCD20E" w:rsidR="00850B65" w:rsidRDefault="00850B65">
      <w:pPr>
        <w:pStyle w:val="TOC2"/>
        <w:rPr>
          <w:rFonts w:asciiTheme="minorHAnsi" w:eastAsiaTheme="minorEastAsia" w:hAnsiTheme="minorHAnsi" w:cstheme="minorBidi"/>
          <w:kern w:val="2"/>
          <w:sz w:val="22"/>
          <w:szCs w:val="22"/>
          <w:lang w:eastAsia="en-GB"/>
          <w14:ligatures w14:val="standardContextual"/>
        </w:rPr>
      </w:pPr>
      <w:r>
        <w:rPr>
          <w:lang w:eastAsia="zh-CN"/>
        </w:rPr>
        <w:t>10.4A</w:t>
      </w:r>
      <w:r>
        <w:rPr>
          <w:rFonts w:asciiTheme="minorHAnsi" w:eastAsiaTheme="minorEastAsia" w:hAnsiTheme="minorHAnsi" w:cstheme="minorBidi"/>
          <w:kern w:val="2"/>
          <w:sz w:val="22"/>
          <w:szCs w:val="22"/>
          <w:lang w:eastAsia="en-GB"/>
          <w14:ligatures w14:val="standardContextual"/>
        </w:rPr>
        <w:tab/>
      </w:r>
      <w:r>
        <w:rPr>
          <w:lang w:eastAsia="zh-CN"/>
        </w:rPr>
        <w:t>PDCCH monitoring for early indication of paging</w:t>
      </w:r>
      <w:r>
        <w:tab/>
      </w:r>
      <w:r>
        <w:fldChar w:fldCharType="begin" w:fldLock="1"/>
      </w:r>
      <w:r>
        <w:instrText xml:space="preserve"> PAGEREF _Toc145664328 \h </w:instrText>
      </w:r>
      <w:r>
        <w:fldChar w:fldCharType="separate"/>
      </w:r>
      <w:r>
        <w:t>182</w:t>
      </w:r>
      <w:r>
        <w:fldChar w:fldCharType="end"/>
      </w:r>
    </w:p>
    <w:p w14:paraId="0D56A3AF" w14:textId="5395735F" w:rsidR="00850B65" w:rsidRDefault="00850B65">
      <w:pPr>
        <w:pStyle w:val="TOC2"/>
        <w:rPr>
          <w:rFonts w:asciiTheme="minorHAnsi" w:eastAsiaTheme="minorEastAsia" w:hAnsiTheme="minorHAnsi" w:cstheme="minorBidi"/>
          <w:kern w:val="2"/>
          <w:sz w:val="22"/>
          <w:szCs w:val="22"/>
          <w:lang w:eastAsia="en-GB"/>
          <w14:ligatures w14:val="standardContextual"/>
        </w:rPr>
      </w:pPr>
      <w:r>
        <w:rPr>
          <w:lang w:eastAsia="zh-CN"/>
        </w:rPr>
        <w:t>10.4B</w:t>
      </w:r>
      <w:r>
        <w:rPr>
          <w:rFonts w:asciiTheme="minorHAnsi" w:eastAsiaTheme="minorEastAsia" w:hAnsiTheme="minorHAnsi" w:cstheme="minorBidi"/>
          <w:kern w:val="2"/>
          <w:sz w:val="22"/>
          <w:szCs w:val="22"/>
          <w:lang w:eastAsia="en-GB"/>
          <w14:ligatures w14:val="standardContextual"/>
        </w:rPr>
        <w:tab/>
      </w:r>
      <w:r>
        <w:rPr>
          <w:lang w:eastAsia="zh-CN"/>
        </w:rPr>
        <w:t>Indication of TRS resources</w:t>
      </w:r>
      <w:r>
        <w:tab/>
      </w:r>
      <w:r>
        <w:fldChar w:fldCharType="begin" w:fldLock="1"/>
      </w:r>
      <w:r>
        <w:instrText xml:space="preserve"> PAGEREF _Toc145664329 \h </w:instrText>
      </w:r>
      <w:r>
        <w:fldChar w:fldCharType="separate"/>
      </w:r>
      <w:r>
        <w:t>182</w:t>
      </w:r>
      <w:r>
        <w:fldChar w:fldCharType="end"/>
      </w:r>
    </w:p>
    <w:p w14:paraId="4FD239DA" w14:textId="0C2FD2AF" w:rsidR="00850B65" w:rsidRDefault="00850B65">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HARQ-ACK information for</w:t>
      </w:r>
      <w:r w:rsidRPr="00D04FC8">
        <w:rPr>
          <w:rFonts w:cs="Arial"/>
          <w:lang w:eastAsia="zh-CN"/>
        </w:rPr>
        <w:t xml:space="preserve"> PUSCH transmissions</w:t>
      </w:r>
      <w:r>
        <w:tab/>
      </w:r>
      <w:r>
        <w:fldChar w:fldCharType="begin" w:fldLock="1"/>
      </w:r>
      <w:r>
        <w:instrText xml:space="preserve"> PAGEREF _Toc145664330 \h </w:instrText>
      </w:r>
      <w:r>
        <w:fldChar w:fldCharType="separate"/>
      </w:r>
      <w:r>
        <w:t>183</w:t>
      </w:r>
      <w:r>
        <w:fldChar w:fldCharType="end"/>
      </w:r>
    </w:p>
    <w:p w14:paraId="4F0252C3" w14:textId="09D86ABD" w:rsidR="00850B65" w:rsidRDefault="00850B65">
      <w:pPr>
        <w:pStyle w:val="TOC1"/>
        <w:rPr>
          <w:rFonts w:asciiTheme="minorHAnsi" w:eastAsiaTheme="minorEastAsia" w:hAnsiTheme="minorHAnsi" w:cstheme="minorBidi"/>
          <w:kern w:val="2"/>
          <w:szCs w:val="22"/>
          <w:lang w:eastAsia="en-GB"/>
          <w14:ligatures w14:val="standardContextual"/>
        </w:rPr>
      </w:pPr>
      <w:r>
        <w:rPr>
          <w:lang w:eastAsia="zh-CN"/>
        </w:rPr>
        <w:t>1</w:t>
      </w:r>
      <w:r w:rsidRPr="00D04FC8">
        <w:rPr>
          <w:rFonts w:eastAsia="MS Mincho"/>
          <w:lang w:eastAsia="ja-JP"/>
        </w:rPr>
        <w:t>1</w:t>
      </w:r>
      <w:r>
        <w:rPr>
          <w:rFonts w:asciiTheme="minorHAnsi" w:eastAsiaTheme="minorEastAsia" w:hAnsiTheme="minorHAnsi" w:cstheme="minorBidi"/>
          <w:kern w:val="2"/>
          <w:szCs w:val="22"/>
          <w:lang w:eastAsia="en-GB"/>
          <w14:ligatures w14:val="standardContextual"/>
        </w:rPr>
        <w:tab/>
      </w:r>
      <w:r w:rsidRPr="00D04FC8">
        <w:rPr>
          <w:rFonts w:eastAsia="MS Mincho"/>
          <w:lang w:eastAsia="ja-JP"/>
        </w:rPr>
        <w:t>UE-group common signalling</w:t>
      </w:r>
      <w:r>
        <w:tab/>
      </w:r>
      <w:r>
        <w:fldChar w:fldCharType="begin" w:fldLock="1"/>
      </w:r>
      <w:r>
        <w:instrText xml:space="preserve"> PAGEREF _Toc145664331 \h </w:instrText>
      </w:r>
      <w:r>
        <w:fldChar w:fldCharType="separate"/>
      </w:r>
      <w:r>
        <w:t>183</w:t>
      </w:r>
      <w:r>
        <w:fldChar w:fldCharType="end"/>
      </w:r>
    </w:p>
    <w:p w14:paraId="272DD244" w14:textId="5BA62C96" w:rsidR="00850B65" w:rsidRDefault="00850B65">
      <w:pPr>
        <w:pStyle w:val="TOC2"/>
        <w:rPr>
          <w:rFonts w:asciiTheme="minorHAnsi" w:eastAsiaTheme="minorEastAsia" w:hAnsiTheme="minorHAnsi" w:cstheme="minorBidi"/>
          <w:kern w:val="2"/>
          <w:sz w:val="22"/>
          <w:szCs w:val="22"/>
          <w:lang w:eastAsia="en-GB"/>
          <w14:ligatures w14:val="standardContextual"/>
        </w:rPr>
      </w:pPr>
      <w:r>
        <w:rPr>
          <w:lang w:eastAsia="zh-CN"/>
        </w:rPr>
        <w:t>11.1</w:t>
      </w:r>
      <w:r>
        <w:rPr>
          <w:rFonts w:asciiTheme="minorHAnsi" w:eastAsiaTheme="minorEastAsia" w:hAnsiTheme="minorHAnsi" w:cstheme="minorBidi"/>
          <w:kern w:val="2"/>
          <w:sz w:val="22"/>
          <w:szCs w:val="22"/>
          <w:lang w:eastAsia="en-GB"/>
          <w14:ligatures w14:val="standardContextual"/>
        </w:rPr>
        <w:tab/>
      </w:r>
      <w:r>
        <w:rPr>
          <w:lang w:eastAsia="zh-CN"/>
        </w:rPr>
        <w:t>Slot configuration</w:t>
      </w:r>
      <w:r>
        <w:tab/>
      </w:r>
      <w:r>
        <w:fldChar w:fldCharType="begin" w:fldLock="1"/>
      </w:r>
      <w:r>
        <w:instrText xml:space="preserve"> PAGEREF _Toc145664332 \h </w:instrText>
      </w:r>
      <w:r>
        <w:fldChar w:fldCharType="separate"/>
      </w:r>
      <w:r>
        <w:t>184</w:t>
      </w:r>
      <w:r>
        <w:fldChar w:fldCharType="end"/>
      </w:r>
    </w:p>
    <w:p w14:paraId="23E842DC" w14:textId="0AB085C1" w:rsidR="00850B65" w:rsidRDefault="00850B65">
      <w:pPr>
        <w:pStyle w:val="TOC3"/>
        <w:rPr>
          <w:rFonts w:asciiTheme="minorHAnsi" w:eastAsiaTheme="minorEastAsia" w:hAnsiTheme="minorHAnsi" w:cstheme="minorBidi"/>
          <w:kern w:val="2"/>
          <w:sz w:val="22"/>
          <w:szCs w:val="22"/>
          <w:lang w:eastAsia="en-GB"/>
          <w14:ligatures w14:val="standardContextual"/>
        </w:rPr>
      </w:pPr>
      <w:r>
        <w:t>11.1.1</w:t>
      </w:r>
      <w:r>
        <w:rPr>
          <w:rFonts w:asciiTheme="minorHAnsi" w:eastAsiaTheme="minorEastAsia" w:hAnsiTheme="minorHAnsi" w:cstheme="minorBidi"/>
          <w:kern w:val="2"/>
          <w:sz w:val="22"/>
          <w:szCs w:val="22"/>
          <w:lang w:eastAsia="en-GB"/>
          <w14:ligatures w14:val="standardContextual"/>
        </w:rPr>
        <w:tab/>
      </w:r>
      <w:r>
        <w:t>UE procedure for determining slot format</w:t>
      </w:r>
      <w:r>
        <w:tab/>
      </w:r>
      <w:r>
        <w:fldChar w:fldCharType="begin" w:fldLock="1"/>
      </w:r>
      <w:r>
        <w:instrText xml:space="preserve"> PAGEREF _Toc145664333 \h </w:instrText>
      </w:r>
      <w:r>
        <w:fldChar w:fldCharType="separate"/>
      </w:r>
      <w:r>
        <w:t>189</w:t>
      </w:r>
      <w:r>
        <w:fldChar w:fldCharType="end"/>
      </w:r>
    </w:p>
    <w:p w14:paraId="2059C8B1" w14:textId="05563306" w:rsidR="00850B65" w:rsidRDefault="00850B65">
      <w:pPr>
        <w:pStyle w:val="TOC2"/>
        <w:rPr>
          <w:rFonts w:asciiTheme="minorHAnsi" w:eastAsiaTheme="minorEastAsia" w:hAnsiTheme="minorHAnsi" w:cstheme="minorBidi"/>
          <w:kern w:val="2"/>
          <w:sz w:val="22"/>
          <w:szCs w:val="22"/>
          <w:lang w:eastAsia="en-GB"/>
          <w14:ligatures w14:val="standardContextual"/>
        </w:rPr>
      </w:pPr>
      <w:r>
        <w:rPr>
          <w:lang w:eastAsia="zh-CN"/>
        </w:rPr>
        <w:t>11.2</w:t>
      </w:r>
      <w:r>
        <w:rPr>
          <w:rFonts w:asciiTheme="minorHAnsi" w:eastAsiaTheme="minorEastAsia" w:hAnsiTheme="minorHAnsi" w:cstheme="minorBidi"/>
          <w:kern w:val="2"/>
          <w:sz w:val="22"/>
          <w:szCs w:val="22"/>
          <w:lang w:eastAsia="en-GB"/>
          <w14:ligatures w14:val="standardContextual"/>
        </w:rPr>
        <w:tab/>
      </w:r>
      <w:r>
        <w:rPr>
          <w:lang w:eastAsia="zh-CN"/>
        </w:rPr>
        <w:t>Interrupted transmission indication</w:t>
      </w:r>
      <w:r>
        <w:tab/>
      </w:r>
      <w:r>
        <w:fldChar w:fldCharType="begin" w:fldLock="1"/>
      </w:r>
      <w:r>
        <w:instrText xml:space="preserve"> PAGEREF _Toc145664334 \h </w:instrText>
      </w:r>
      <w:r>
        <w:fldChar w:fldCharType="separate"/>
      </w:r>
      <w:r>
        <w:t>196</w:t>
      </w:r>
      <w:r>
        <w:fldChar w:fldCharType="end"/>
      </w:r>
    </w:p>
    <w:p w14:paraId="2F74EED1" w14:textId="077AE2A2" w:rsidR="00850B65" w:rsidRDefault="00850B65">
      <w:pPr>
        <w:pStyle w:val="TOC2"/>
        <w:rPr>
          <w:rFonts w:asciiTheme="minorHAnsi" w:eastAsiaTheme="minorEastAsia" w:hAnsiTheme="minorHAnsi" w:cstheme="minorBidi"/>
          <w:kern w:val="2"/>
          <w:sz w:val="22"/>
          <w:szCs w:val="22"/>
          <w:lang w:eastAsia="en-GB"/>
          <w14:ligatures w14:val="standardContextual"/>
        </w:rPr>
      </w:pPr>
      <w:r>
        <w:rPr>
          <w:lang w:eastAsia="zh-CN"/>
        </w:rPr>
        <w:t>11.2A</w:t>
      </w:r>
      <w:r>
        <w:rPr>
          <w:rFonts w:asciiTheme="minorHAnsi" w:eastAsiaTheme="minorEastAsia" w:hAnsiTheme="minorHAnsi" w:cstheme="minorBidi"/>
          <w:kern w:val="2"/>
          <w:sz w:val="22"/>
          <w:szCs w:val="22"/>
          <w:lang w:eastAsia="en-GB"/>
          <w14:ligatures w14:val="standardContextual"/>
        </w:rPr>
        <w:tab/>
      </w:r>
      <w:r>
        <w:rPr>
          <w:lang w:eastAsia="zh-CN"/>
        </w:rPr>
        <w:t>Cancellation indication</w:t>
      </w:r>
      <w:r>
        <w:tab/>
      </w:r>
      <w:r>
        <w:fldChar w:fldCharType="begin" w:fldLock="1"/>
      </w:r>
      <w:r>
        <w:instrText xml:space="preserve"> PAGEREF _Toc145664335 \h </w:instrText>
      </w:r>
      <w:r>
        <w:fldChar w:fldCharType="separate"/>
      </w:r>
      <w:r>
        <w:t>197</w:t>
      </w:r>
      <w:r>
        <w:fldChar w:fldCharType="end"/>
      </w:r>
    </w:p>
    <w:p w14:paraId="33FA8A77" w14:textId="7E24F300" w:rsidR="00850B65" w:rsidRDefault="00850B65">
      <w:pPr>
        <w:pStyle w:val="TOC2"/>
        <w:rPr>
          <w:rFonts w:asciiTheme="minorHAnsi" w:eastAsiaTheme="minorEastAsia" w:hAnsiTheme="minorHAnsi" w:cstheme="minorBidi"/>
          <w:kern w:val="2"/>
          <w:sz w:val="22"/>
          <w:szCs w:val="22"/>
          <w:lang w:eastAsia="en-GB"/>
          <w14:ligatures w14:val="standardContextual"/>
        </w:rPr>
      </w:pPr>
      <w:r>
        <w:rPr>
          <w:lang w:eastAsia="zh-CN"/>
        </w:rPr>
        <w:t>11.3</w:t>
      </w:r>
      <w:r>
        <w:rPr>
          <w:rFonts w:asciiTheme="minorHAnsi" w:eastAsiaTheme="minorEastAsia" w:hAnsiTheme="minorHAnsi" w:cstheme="minorBidi"/>
          <w:kern w:val="2"/>
          <w:sz w:val="22"/>
          <w:szCs w:val="22"/>
          <w:lang w:eastAsia="en-GB"/>
          <w14:ligatures w14:val="standardContextual"/>
        </w:rPr>
        <w:tab/>
      </w:r>
      <w:r>
        <w:rPr>
          <w:lang w:eastAsia="zh-CN"/>
        </w:rPr>
        <w:t>Group TPC commands for PUCCH/PUSCH</w:t>
      </w:r>
      <w:r>
        <w:tab/>
      </w:r>
      <w:r>
        <w:fldChar w:fldCharType="begin" w:fldLock="1"/>
      </w:r>
      <w:r>
        <w:instrText xml:space="preserve"> PAGEREF _Toc145664336 \h </w:instrText>
      </w:r>
      <w:r>
        <w:fldChar w:fldCharType="separate"/>
      </w:r>
      <w:r>
        <w:t>198</w:t>
      </w:r>
      <w:r>
        <w:fldChar w:fldCharType="end"/>
      </w:r>
    </w:p>
    <w:p w14:paraId="2D9EB619" w14:textId="3544F064" w:rsidR="00850B65" w:rsidRDefault="00850B65">
      <w:pPr>
        <w:pStyle w:val="TOC2"/>
        <w:rPr>
          <w:rFonts w:asciiTheme="minorHAnsi" w:eastAsiaTheme="minorEastAsia" w:hAnsiTheme="minorHAnsi" w:cstheme="minorBidi"/>
          <w:kern w:val="2"/>
          <w:sz w:val="22"/>
          <w:szCs w:val="22"/>
          <w:lang w:eastAsia="en-GB"/>
          <w14:ligatures w14:val="standardContextual"/>
        </w:rPr>
      </w:pPr>
      <w:r>
        <w:rPr>
          <w:lang w:eastAsia="zh-CN"/>
        </w:rPr>
        <w:t>11.4</w:t>
      </w:r>
      <w:r>
        <w:rPr>
          <w:rFonts w:asciiTheme="minorHAnsi" w:eastAsiaTheme="minorEastAsia" w:hAnsiTheme="minorHAnsi" w:cstheme="minorBidi"/>
          <w:kern w:val="2"/>
          <w:sz w:val="22"/>
          <w:szCs w:val="22"/>
          <w:lang w:eastAsia="en-GB"/>
          <w14:ligatures w14:val="standardContextual"/>
        </w:rPr>
        <w:tab/>
      </w:r>
      <w:r>
        <w:rPr>
          <w:lang w:eastAsia="zh-CN"/>
        </w:rPr>
        <w:t>SRS switching</w:t>
      </w:r>
      <w:r>
        <w:tab/>
      </w:r>
      <w:r>
        <w:fldChar w:fldCharType="begin" w:fldLock="1"/>
      </w:r>
      <w:r>
        <w:instrText xml:space="preserve"> PAGEREF _Toc145664337 \h </w:instrText>
      </w:r>
      <w:r>
        <w:fldChar w:fldCharType="separate"/>
      </w:r>
      <w:r>
        <w:t>199</w:t>
      </w:r>
      <w:r>
        <w:fldChar w:fldCharType="end"/>
      </w:r>
    </w:p>
    <w:p w14:paraId="3CBC9FC5" w14:textId="203B6973" w:rsidR="00850B65" w:rsidRDefault="00850B65">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Bandwidth part operation</w:t>
      </w:r>
      <w:r>
        <w:tab/>
      </w:r>
      <w:r>
        <w:fldChar w:fldCharType="begin" w:fldLock="1"/>
      </w:r>
      <w:r>
        <w:instrText xml:space="preserve"> PAGEREF _Toc145664338 \h </w:instrText>
      </w:r>
      <w:r>
        <w:fldChar w:fldCharType="separate"/>
      </w:r>
      <w:r>
        <w:t>199</w:t>
      </w:r>
      <w:r>
        <w:fldChar w:fldCharType="end"/>
      </w:r>
    </w:p>
    <w:p w14:paraId="2B4A155F" w14:textId="725B78F0" w:rsidR="00850B65" w:rsidRDefault="00850B65">
      <w:pPr>
        <w:pStyle w:val="TOC1"/>
        <w:rPr>
          <w:rFonts w:asciiTheme="minorHAnsi" w:eastAsiaTheme="minorEastAsia" w:hAnsiTheme="minorHAnsi" w:cstheme="minorBidi"/>
          <w:kern w:val="2"/>
          <w:szCs w:val="22"/>
          <w:lang w:eastAsia="en-GB"/>
          <w14:ligatures w14:val="standardContextual"/>
        </w:rPr>
      </w:pPr>
      <w:r>
        <w:rPr>
          <w:lang w:eastAsia="zh-CN"/>
        </w:rPr>
        <w:t>13</w:t>
      </w:r>
      <w:r>
        <w:rPr>
          <w:rFonts w:asciiTheme="minorHAnsi" w:eastAsiaTheme="minorEastAsia" w:hAnsiTheme="minorHAnsi" w:cstheme="minorBidi"/>
          <w:kern w:val="2"/>
          <w:szCs w:val="22"/>
          <w:lang w:eastAsia="en-GB"/>
          <w14:ligatures w14:val="standardContextual"/>
        </w:rPr>
        <w:tab/>
      </w:r>
      <w:r w:rsidRPr="00D04FC8">
        <w:rPr>
          <w:rFonts w:eastAsia="MS Mincho"/>
          <w:lang w:eastAsia="ja-JP"/>
        </w:rPr>
        <w:t>UE procedure for monitoring Type0-PDCCH CSS sets</w:t>
      </w:r>
      <w:r>
        <w:tab/>
      </w:r>
      <w:r>
        <w:fldChar w:fldCharType="begin" w:fldLock="1"/>
      </w:r>
      <w:r>
        <w:instrText xml:space="preserve"> PAGEREF _Toc145664339 \h </w:instrText>
      </w:r>
      <w:r>
        <w:fldChar w:fldCharType="separate"/>
      </w:r>
      <w:r>
        <w:t>202</w:t>
      </w:r>
      <w:r>
        <w:fldChar w:fldCharType="end"/>
      </w:r>
    </w:p>
    <w:p w14:paraId="542297F4" w14:textId="262E9514" w:rsidR="00850B65" w:rsidRDefault="00850B65">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Integrated access-backhaul operation</w:t>
      </w:r>
      <w:r>
        <w:tab/>
      </w:r>
      <w:r>
        <w:fldChar w:fldCharType="begin" w:fldLock="1"/>
      </w:r>
      <w:r>
        <w:instrText xml:space="preserve"> PAGEREF _Toc145664340 \h </w:instrText>
      </w:r>
      <w:r>
        <w:fldChar w:fldCharType="separate"/>
      </w:r>
      <w:r>
        <w:t>215</w:t>
      </w:r>
      <w:r>
        <w:fldChar w:fldCharType="end"/>
      </w:r>
    </w:p>
    <w:p w14:paraId="4E2C5F8E" w14:textId="25F3F018" w:rsidR="00850B65" w:rsidRDefault="00850B65">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rPr>
          <w:lang w:eastAsia="zh-CN"/>
        </w:rPr>
        <w:t>Dual active protocol stack based handover</w:t>
      </w:r>
      <w:r>
        <w:tab/>
      </w:r>
      <w:r>
        <w:fldChar w:fldCharType="begin" w:fldLock="1"/>
      </w:r>
      <w:r>
        <w:instrText xml:space="preserve"> PAGEREF _Toc145664341 \h </w:instrText>
      </w:r>
      <w:r>
        <w:fldChar w:fldCharType="separate"/>
      </w:r>
      <w:r>
        <w:t>222</w:t>
      </w:r>
      <w:r>
        <w:fldChar w:fldCharType="end"/>
      </w:r>
    </w:p>
    <w:p w14:paraId="175AA45A" w14:textId="0DCB6642" w:rsidR="00850B65" w:rsidRDefault="00850B65">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UE</w:t>
      </w:r>
      <w:r w:rsidRPr="00D04FC8">
        <w:rPr>
          <w:bCs/>
        </w:rPr>
        <w:t xml:space="preserve"> procedures for sidelink</w:t>
      </w:r>
      <w:r>
        <w:tab/>
      </w:r>
      <w:r>
        <w:fldChar w:fldCharType="begin" w:fldLock="1"/>
      </w:r>
      <w:r>
        <w:instrText xml:space="preserve"> PAGEREF _Toc145664342 \h </w:instrText>
      </w:r>
      <w:r>
        <w:fldChar w:fldCharType="separate"/>
      </w:r>
      <w:r>
        <w:t>223</w:t>
      </w:r>
      <w:r>
        <w:fldChar w:fldCharType="end"/>
      </w:r>
    </w:p>
    <w:p w14:paraId="0B5FDB67" w14:textId="4833C076" w:rsidR="00850B65" w:rsidRDefault="00850B65">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Synchronization procedures</w:t>
      </w:r>
      <w:r>
        <w:tab/>
      </w:r>
      <w:r>
        <w:fldChar w:fldCharType="begin" w:fldLock="1"/>
      </w:r>
      <w:r>
        <w:instrText xml:space="preserve"> PAGEREF _Toc145664343 \h </w:instrText>
      </w:r>
      <w:r>
        <w:fldChar w:fldCharType="separate"/>
      </w:r>
      <w:r>
        <w:t>224</w:t>
      </w:r>
      <w:r>
        <w:fldChar w:fldCharType="end"/>
      </w:r>
    </w:p>
    <w:p w14:paraId="7770B590" w14:textId="608EDC70" w:rsidR="00850B65" w:rsidRDefault="00850B65">
      <w:pPr>
        <w:pStyle w:val="TOC2"/>
        <w:rPr>
          <w:rFonts w:asciiTheme="minorHAnsi" w:eastAsiaTheme="minorEastAsia" w:hAnsiTheme="minorHAnsi" w:cstheme="minorBidi"/>
          <w:kern w:val="2"/>
          <w:sz w:val="22"/>
          <w:szCs w:val="22"/>
          <w:lang w:eastAsia="en-GB"/>
          <w14:ligatures w14:val="standardContextual"/>
        </w:rPr>
      </w:pPr>
      <w:r w:rsidRPr="00D04FC8">
        <w:rPr>
          <w:rFonts w:cs="Arial"/>
        </w:rPr>
        <w:t>16.2</w:t>
      </w:r>
      <w:r>
        <w:rPr>
          <w:rFonts w:asciiTheme="minorHAnsi" w:eastAsiaTheme="minorEastAsia" w:hAnsiTheme="minorHAnsi" w:cstheme="minorBidi"/>
          <w:kern w:val="2"/>
          <w:sz w:val="22"/>
          <w:szCs w:val="22"/>
          <w:lang w:eastAsia="en-GB"/>
          <w14:ligatures w14:val="standardContextual"/>
        </w:rPr>
        <w:tab/>
      </w:r>
      <w:r w:rsidRPr="00D04FC8">
        <w:rPr>
          <w:rFonts w:cs="Arial"/>
        </w:rPr>
        <w:t>Power control</w:t>
      </w:r>
      <w:r>
        <w:tab/>
      </w:r>
      <w:r>
        <w:fldChar w:fldCharType="begin" w:fldLock="1"/>
      </w:r>
      <w:r>
        <w:instrText xml:space="preserve"> PAGEREF _Toc145664344 \h </w:instrText>
      </w:r>
      <w:r>
        <w:fldChar w:fldCharType="separate"/>
      </w:r>
      <w:r>
        <w:t>226</w:t>
      </w:r>
      <w:r>
        <w:fldChar w:fldCharType="end"/>
      </w:r>
    </w:p>
    <w:p w14:paraId="39F24987" w14:textId="6E87C517" w:rsidR="00850B65" w:rsidRDefault="00850B65">
      <w:pPr>
        <w:pStyle w:val="TOC3"/>
        <w:rPr>
          <w:rFonts w:asciiTheme="minorHAnsi" w:eastAsiaTheme="minorEastAsia" w:hAnsiTheme="minorHAnsi" w:cstheme="minorBidi"/>
          <w:kern w:val="2"/>
          <w:sz w:val="22"/>
          <w:szCs w:val="22"/>
          <w:lang w:eastAsia="en-GB"/>
          <w14:ligatures w14:val="standardContextual"/>
        </w:rPr>
      </w:pPr>
      <w:r>
        <w:t>16.2.0</w:t>
      </w:r>
      <w:r>
        <w:rPr>
          <w:rFonts w:asciiTheme="minorHAnsi" w:eastAsiaTheme="minorEastAsia" w:hAnsiTheme="minorHAnsi" w:cstheme="minorBidi"/>
          <w:kern w:val="2"/>
          <w:sz w:val="22"/>
          <w:szCs w:val="22"/>
          <w:lang w:eastAsia="en-GB"/>
          <w14:ligatures w14:val="standardContextual"/>
        </w:rPr>
        <w:tab/>
      </w:r>
      <w:r w:rsidRPr="00D04FC8">
        <w:rPr>
          <w:rFonts w:cs="Arial"/>
          <w:lang w:val="x-none" w:eastAsia="x-none"/>
        </w:rPr>
        <w:t>S-SS/PSBCH blocks</w:t>
      </w:r>
      <w:r>
        <w:tab/>
      </w:r>
      <w:r>
        <w:fldChar w:fldCharType="begin" w:fldLock="1"/>
      </w:r>
      <w:r>
        <w:instrText xml:space="preserve"> PAGEREF _Toc145664345 \h </w:instrText>
      </w:r>
      <w:r>
        <w:fldChar w:fldCharType="separate"/>
      </w:r>
      <w:r>
        <w:t>226</w:t>
      </w:r>
      <w:r>
        <w:fldChar w:fldCharType="end"/>
      </w:r>
    </w:p>
    <w:p w14:paraId="1EFB8F65" w14:textId="4F65FFED" w:rsidR="00850B65" w:rsidRDefault="00850B65">
      <w:pPr>
        <w:pStyle w:val="TOC3"/>
        <w:rPr>
          <w:rFonts w:asciiTheme="minorHAnsi" w:eastAsiaTheme="minorEastAsia" w:hAnsiTheme="minorHAnsi" w:cstheme="minorBidi"/>
          <w:kern w:val="2"/>
          <w:sz w:val="22"/>
          <w:szCs w:val="22"/>
          <w:lang w:eastAsia="en-GB"/>
          <w14:ligatures w14:val="standardContextual"/>
        </w:rPr>
      </w:pPr>
      <w:r>
        <w:t>16.2.1</w:t>
      </w:r>
      <w:r>
        <w:rPr>
          <w:rFonts w:asciiTheme="minorHAnsi" w:eastAsiaTheme="minorEastAsia" w:hAnsiTheme="minorHAnsi" w:cstheme="minorBidi"/>
          <w:kern w:val="2"/>
          <w:sz w:val="22"/>
          <w:szCs w:val="22"/>
          <w:lang w:eastAsia="en-GB"/>
          <w14:ligatures w14:val="standardContextual"/>
        </w:rPr>
        <w:tab/>
      </w:r>
      <w:r>
        <w:t>PSSCH</w:t>
      </w:r>
      <w:r>
        <w:tab/>
      </w:r>
      <w:r>
        <w:fldChar w:fldCharType="begin" w:fldLock="1"/>
      </w:r>
      <w:r>
        <w:instrText xml:space="preserve"> PAGEREF _Toc145664346 \h </w:instrText>
      </w:r>
      <w:r>
        <w:fldChar w:fldCharType="separate"/>
      </w:r>
      <w:r>
        <w:t>226</w:t>
      </w:r>
      <w:r>
        <w:fldChar w:fldCharType="end"/>
      </w:r>
    </w:p>
    <w:p w14:paraId="33B8D6E1" w14:textId="36E1A588" w:rsidR="00850B65" w:rsidRDefault="00850B65">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PSCCH</w:t>
      </w:r>
      <w:r>
        <w:tab/>
      </w:r>
      <w:r>
        <w:fldChar w:fldCharType="begin" w:fldLock="1"/>
      </w:r>
      <w:r>
        <w:instrText xml:space="preserve"> PAGEREF _Toc145664347 \h </w:instrText>
      </w:r>
      <w:r>
        <w:fldChar w:fldCharType="separate"/>
      </w:r>
      <w:r>
        <w:t>227</w:t>
      </w:r>
      <w:r>
        <w:fldChar w:fldCharType="end"/>
      </w:r>
    </w:p>
    <w:p w14:paraId="551850A0" w14:textId="61988D61" w:rsidR="00850B65" w:rsidRDefault="00850B65">
      <w:pPr>
        <w:pStyle w:val="TOC3"/>
        <w:rPr>
          <w:rFonts w:asciiTheme="minorHAnsi" w:eastAsiaTheme="minorEastAsia" w:hAnsiTheme="minorHAnsi" w:cstheme="minorBidi"/>
          <w:kern w:val="2"/>
          <w:sz w:val="22"/>
          <w:szCs w:val="22"/>
          <w:lang w:eastAsia="en-GB"/>
          <w14:ligatures w14:val="standardContextual"/>
        </w:rPr>
      </w:pPr>
      <w:r>
        <w:t>16.2.3</w:t>
      </w:r>
      <w:r>
        <w:rPr>
          <w:rFonts w:asciiTheme="minorHAnsi" w:eastAsiaTheme="minorEastAsia" w:hAnsiTheme="minorHAnsi" w:cstheme="minorBidi"/>
          <w:kern w:val="2"/>
          <w:sz w:val="22"/>
          <w:szCs w:val="22"/>
          <w:lang w:eastAsia="en-GB"/>
          <w14:ligatures w14:val="standardContextual"/>
        </w:rPr>
        <w:tab/>
      </w:r>
      <w:r>
        <w:t>PSFCH</w:t>
      </w:r>
      <w:r>
        <w:tab/>
      </w:r>
      <w:r>
        <w:fldChar w:fldCharType="begin" w:fldLock="1"/>
      </w:r>
      <w:r>
        <w:instrText xml:space="preserve"> PAGEREF _Toc145664348 \h </w:instrText>
      </w:r>
      <w:r>
        <w:fldChar w:fldCharType="separate"/>
      </w:r>
      <w:r>
        <w:t>228</w:t>
      </w:r>
      <w:r>
        <w:fldChar w:fldCharType="end"/>
      </w:r>
    </w:p>
    <w:p w14:paraId="20D9F0A1" w14:textId="67A40FC4" w:rsidR="00850B65" w:rsidRDefault="00850B65">
      <w:pPr>
        <w:pStyle w:val="TOC3"/>
        <w:rPr>
          <w:rFonts w:asciiTheme="minorHAnsi" w:eastAsiaTheme="minorEastAsia" w:hAnsiTheme="minorHAnsi" w:cstheme="minorBidi"/>
          <w:kern w:val="2"/>
          <w:sz w:val="22"/>
          <w:szCs w:val="22"/>
          <w:lang w:eastAsia="en-GB"/>
          <w14:ligatures w14:val="standardContextual"/>
        </w:rPr>
      </w:pPr>
      <w:r>
        <w:t>16.2.4</w:t>
      </w:r>
      <w:r>
        <w:rPr>
          <w:rFonts w:asciiTheme="minorHAnsi" w:eastAsiaTheme="minorEastAsia" w:hAnsiTheme="minorHAnsi" w:cstheme="minorBidi"/>
          <w:kern w:val="2"/>
          <w:sz w:val="22"/>
          <w:szCs w:val="22"/>
          <w:lang w:eastAsia="en-GB"/>
          <w14:ligatures w14:val="standardContextual"/>
        </w:rPr>
        <w:tab/>
      </w:r>
      <w:r>
        <w:t>Prioritization of transmissions/receptions</w:t>
      </w:r>
      <w:r>
        <w:tab/>
      </w:r>
      <w:r>
        <w:fldChar w:fldCharType="begin" w:fldLock="1"/>
      </w:r>
      <w:r>
        <w:instrText xml:space="preserve"> PAGEREF _Toc145664349 \h </w:instrText>
      </w:r>
      <w:r>
        <w:fldChar w:fldCharType="separate"/>
      </w:r>
      <w:r>
        <w:t>229</w:t>
      </w:r>
      <w:r>
        <w:fldChar w:fldCharType="end"/>
      </w:r>
    </w:p>
    <w:p w14:paraId="63F1168B" w14:textId="19610D4C" w:rsidR="00850B65" w:rsidRDefault="00850B65">
      <w:pPr>
        <w:pStyle w:val="TOC4"/>
        <w:rPr>
          <w:rFonts w:asciiTheme="minorHAnsi" w:eastAsiaTheme="minorEastAsia" w:hAnsiTheme="minorHAnsi" w:cstheme="minorBidi"/>
          <w:kern w:val="2"/>
          <w:sz w:val="22"/>
          <w:szCs w:val="22"/>
          <w:lang w:eastAsia="en-GB"/>
          <w14:ligatures w14:val="standardContextual"/>
        </w:rPr>
      </w:pPr>
      <w:r>
        <w:t>16.2.4.1</w:t>
      </w:r>
      <w:r>
        <w:rPr>
          <w:rFonts w:asciiTheme="minorHAnsi" w:eastAsiaTheme="minorEastAsia" w:hAnsiTheme="minorHAnsi" w:cstheme="minorBidi"/>
          <w:kern w:val="2"/>
          <w:sz w:val="22"/>
          <w:szCs w:val="22"/>
          <w:lang w:eastAsia="en-GB"/>
          <w14:ligatures w14:val="standardContextual"/>
        </w:rPr>
        <w:tab/>
      </w:r>
      <w:r>
        <w:t>Simultaneous NR and E-UTRA transmission/reception</w:t>
      </w:r>
      <w:r>
        <w:tab/>
      </w:r>
      <w:r>
        <w:fldChar w:fldCharType="begin" w:fldLock="1"/>
      </w:r>
      <w:r>
        <w:instrText xml:space="preserve"> PAGEREF _Toc145664350 \h </w:instrText>
      </w:r>
      <w:r>
        <w:fldChar w:fldCharType="separate"/>
      </w:r>
      <w:r>
        <w:t>229</w:t>
      </w:r>
      <w:r>
        <w:fldChar w:fldCharType="end"/>
      </w:r>
    </w:p>
    <w:p w14:paraId="32FACC55" w14:textId="64A9F8E7" w:rsidR="00850B65" w:rsidRDefault="00850B65">
      <w:pPr>
        <w:pStyle w:val="TOC4"/>
        <w:rPr>
          <w:rFonts w:asciiTheme="minorHAnsi" w:eastAsiaTheme="minorEastAsia" w:hAnsiTheme="minorHAnsi" w:cstheme="minorBidi"/>
          <w:kern w:val="2"/>
          <w:sz w:val="22"/>
          <w:szCs w:val="22"/>
          <w:lang w:eastAsia="en-GB"/>
          <w14:ligatures w14:val="standardContextual"/>
        </w:rPr>
      </w:pPr>
      <w:r>
        <w:t>16.2.4.2</w:t>
      </w:r>
      <w:r>
        <w:rPr>
          <w:rFonts w:asciiTheme="minorHAnsi" w:eastAsiaTheme="minorEastAsia" w:hAnsiTheme="minorHAnsi" w:cstheme="minorBidi"/>
          <w:kern w:val="2"/>
          <w:sz w:val="22"/>
          <w:szCs w:val="22"/>
          <w:lang w:eastAsia="en-GB"/>
          <w14:ligatures w14:val="standardContextual"/>
        </w:rPr>
        <w:tab/>
      </w:r>
      <w:r>
        <w:t>Simultaneous PSFCH transmission/reception</w:t>
      </w:r>
      <w:r>
        <w:tab/>
      </w:r>
      <w:r>
        <w:fldChar w:fldCharType="begin" w:fldLock="1"/>
      </w:r>
      <w:r>
        <w:instrText xml:space="preserve"> PAGEREF _Toc145664351 \h </w:instrText>
      </w:r>
      <w:r>
        <w:fldChar w:fldCharType="separate"/>
      </w:r>
      <w:r>
        <w:t>230</w:t>
      </w:r>
      <w:r>
        <w:fldChar w:fldCharType="end"/>
      </w:r>
    </w:p>
    <w:p w14:paraId="5A7D99B1" w14:textId="46E9C0E8" w:rsidR="00850B65" w:rsidRDefault="00850B65">
      <w:pPr>
        <w:pStyle w:val="TOC4"/>
        <w:rPr>
          <w:rFonts w:asciiTheme="minorHAnsi" w:eastAsiaTheme="minorEastAsia" w:hAnsiTheme="minorHAnsi" w:cstheme="minorBidi"/>
          <w:kern w:val="2"/>
          <w:sz w:val="22"/>
          <w:szCs w:val="22"/>
          <w:lang w:eastAsia="en-GB"/>
          <w14:ligatures w14:val="standardContextual"/>
        </w:rPr>
      </w:pPr>
      <w:r>
        <w:t>16.2.4.3</w:t>
      </w:r>
      <w:r>
        <w:rPr>
          <w:rFonts w:asciiTheme="minorHAnsi" w:eastAsiaTheme="minorEastAsia" w:hAnsiTheme="minorHAnsi" w:cstheme="minorBidi"/>
          <w:kern w:val="2"/>
          <w:sz w:val="22"/>
          <w:szCs w:val="22"/>
          <w:lang w:eastAsia="en-GB"/>
          <w14:ligatures w14:val="standardContextual"/>
        </w:rPr>
        <w:tab/>
      </w:r>
      <w:r>
        <w:t>Simultaneous SL and UL transmissions/receptions</w:t>
      </w:r>
      <w:r>
        <w:tab/>
      </w:r>
      <w:r>
        <w:fldChar w:fldCharType="begin" w:fldLock="1"/>
      </w:r>
      <w:r>
        <w:instrText xml:space="preserve"> PAGEREF _Toc145664352 \h </w:instrText>
      </w:r>
      <w:r>
        <w:fldChar w:fldCharType="separate"/>
      </w:r>
      <w:r>
        <w:t>231</w:t>
      </w:r>
      <w:r>
        <w:fldChar w:fldCharType="end"/>
      </w:r>
    </w:p>
    <w:p w14:paraId="1F7DF9B6" w14:textId="0F4B2EAE" w:rsidR="00850B65" w:rsidRDefault="00850B65">
      <w:pPr>
        <w:pStyle w:val="TOC5"/>
        <w:rPr>
          <w:rFonts w:asciiTheme="minorHAnsi" w:eastAsiaTheme="minorEastAsia" w:hAnsiTheme="minorHAnsi" w:cstheme="minorBidi"/>
          <w:kern w:val="2"/>
          <w:sz w:val="22"/>
          <w:szCs w:val="22"/>
          <w:lang w:eastAsia="en-GB"/>
          <w14:ligatures w14:val="standardContextual"/>
        </w:rPr>
      </w:pPr>
      <w:r w:rsidRPr="00D04FC8">
        <w:rPr>
          <w:rFonts w:eastAsia="Malgun Gothic"/>
        </w:rPr>
        <w:t>16.2.4.3.1</w:t>
      </w:r>
      <w:r>
        <w:rPr>
          <w:rFonts w:asciiTheme="minorHAnsi" w:eastAsiaTheme="minorEastAsia" w:hAnsiTheme="minorHAnsi" w:cstheme="minorBidi"/>
          <w:kern w:val="2"/>
          <w:sz w:val="22"/>
          <w:szCs w:val="22"/>
          <w:lang w:eastAsia="en-GB"/>
          <w14:ligatures w14:val="standardContextual"/>
        </w:rPr>
        <w:tab/>
      </w:r>
      <w:r w:rsidRPr="00D04FC8">
        <w:rPr>
          <w:rFonts w:eastAsia="Malgun Gothic"/>
        </w:rPr>
        <w:t>Prioritizations for sidelink and uplink transmissions/receptions</w:t>
      </w:r>
      <w:r>
        <w:tab/>
      </w:r>
      <w:r>
        <w:fldChar w:fldCharType="begin" w:fldLock="1"/>
      </w:r>
      <w:r>
        <w:instrText xml:space="preserve"> PAGEREF _Toc145664353 \h </w:instrText>
      </w:r>
      <w:r>
        <w:fldChar w:fldCharType="separate"/>
      </w:r>
      <w:r>
        <w:t>231</w:t>
      </w:r>
      <w:r>
        <w:fldChar w:fldCharType="end"/>
      </w:r>
    </w:p>
    <w:p w14:paraId="3EE18FDD" w14:textId="33EC105F" w:rsidR="00850B65" w:rsidRDefault="00850B65">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UE procedure for reporting and obtaining control information in PSFCH</w:t>
      </w:r>
      <w:r>
        <w:tab/>
      </w:r>
      <w:r>
        <w:fldChar w:fldCharType="begin" w:fldLock="1"/>
      </w:r>
      <w:r>
        <w:instrText xml:space="preserve"> PAGEREF _Toc145664354 \h </w:instrText>
      </w:r>
      <w:r>
        <w:fldChar w:fldCharType="separate"/>
      </w:r>
      <w:r>
        <w:t>232</w:t>
      </w:r>
      <w:r>
        <w:fldChar w:fldCharType="end"/>
      </w:r>
    </w:p>
    <w:p w14:paraId="6E58D578" w14:textId="3EF2C8F8" w:rsidR="00850B65" w:rsidRDefault="00850B65">
      <w:pPr>
        <w:pStyle w:val="TOC3"/>
        <w:rPr>
          <w:rFonts w:asciiTheme="minorHAnsi" w:eastAsiaTheme="minorEastAsia" w:hAnsiTheme="minorHAnsi" w:cstheme="minorBidi"/>
          <w:kern w:val="2"/>
          <w:sz w:val="22"/>
          <w:szCs w:val="22"/>
          <w:lang w:eastAsia="en-GB"/>
          <w14:ligatures w14:val="standardContextual"/>
        </w:rPr>
      </w:pPr>
      <w:r>
        <w:t>16.3.0</w:t>
      </w:r>
      <w:r>
        <w:rPr>
          <w:rFonts w:asciiTheme="minorHAnsi" w:eastAsiaTheme="minorEastAsia" w:hAnsiTheme="minorHAnsi" w:cstheme="minorBidi"/>
          <w:kern w:val="2"/>
          <w:sz w:val="22"/>
          <w:szCs w:val="22"/>
          <w:lang w:eastAsia="en-GB"/>
          <w14:ligatures w14:val="standardContextual"/>
        </w:rPr>
        <w:tab/>
      </w:r>
      <w:r>
        <w:t>UE procedure for transmitting PSFCH with control information</w:t>
      </w:r>
      <w:r>
        <w:tab/>
      </w:r>
      <w:r>
        <w:fldChar w:fldCharType="begin" w:fldLock="1"/>
      </w:r>
      <w:r>
        <w:instrText xml:space="preserve"> PAGEREF _Toc145664355 \h </w:instrText>
      </w:r>
      <w:r>
        <w:fldChar w:fldCharType="separate"/>
      </w:r>
      <w:r>
        <w:t>232</w:t>
      </w:r>
      <w:r>
        <w:fldChar w:fldCharType="end"/>
      </w:r>
    </w:p>
    <w:p w14:paraId="610241AC" w14:textId="64391119" w:rsidR="00850B65" w:rsidRDefault="00850B65">
      <w:pPr>
        <w:pStyle w:val="TOC3"/>
        <w:rPr>
          <w:rFonts w:asciiTheme="minorHAnsi" w:eastAsiaTheme="minorEastAsia" w:hAnsiTheme="minorHAnsi" w:cstheme="minorBidi"/>
          <w:kern w:val="2"/>
          <w:sz w:val="22"/>
          <w:szCs w:val="22"/>
          <w:lang w:eastAsia="en-GB"/>
          <w14:ligatures w14:val="standardContextual"/>
        </w:rPr>
      </w:pPr>
      <w:r w:rsidRPr="00D04FC8">
        <w:rPr>
          <w:rFonts w:eastAsia="Malgun Gothic"/>
        </w:rPr>
        <w:t>16.3.1</w:t>
      </w:r>
      <w:r>
        <w:rPr>
          <w:rFonts w:asciiTheme="minorHAnsi" w:eastAsiaTheme="minorEastAsia" w:hAnsiTheme="minorHAnsi" w:cstheme="minorBidi"/>
          <w:kern w:val="2"/>
          <w:sz w:val="22"/>
          <w:szCs w:val="22"/>
          <w:lang w:eastAsia="en-GB"/>
          <w14:ligatures w14:val="standardContextual"/>
        </w:rPr>
        <w:tab/>
      </w:r>
      <w:r w:rsidRPr="00D04FC8">
        <w:rPr>
          <w:rFonts w:eastAsia="Malgun Gothic"/>
        </w:rPr>
        <w:t>UE procedure for receiving PSFCH with control information</w:t>
      </w:r>
      <w:r>
        <w:tab/>
      </w:r>
      <w:r>
        <w:fldChar w:fldCharType="begin" w:fldLock="1"/>
      </w:r>
      <w:r>
        <w:instrText xml:space="preserve"> PAGEREF _Toc145664356 \h </w:instrText>
      </w:r>
      <w:r>
        <w:fldChar w:fldCharType="separate"/>
      </w:r>
      <w:r>
        <w:t>235</w:t>
      </w:r>
      <w:r>
        <w:fldChar w:fldCharType="end"/>
      </w:r>
    </w:p>
    <w:p w14:paraId="2E9E3EAC" w14:textId="1DF0DB84" w:rsidR="00850B65" w:rsidRDefault="00850B65">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UE procedure for transmitting PSCCH</w:t>
      </w:r>
      <w:r>
        <w:tab/>
      </w:r>
      <w:r>
        <w:fldChar w:fldCharType="begin" w:fldLock="1"/>
      </w:r>
      <w:r>
        <w:instrText xml:space="preserve"> PAGEREF _Toc145664357 \h </w:instrText>
      </w:r>
      <w:r>
        <w:fldChar w:fldCharType="separate"/>
      </w:r>
      <w:r>
        <w:t>236</w:t>
      </w:r>
      <w:r>
        <w:fldChar w:fldCharType="end"/>
      </w:r>
    </w:p>
    <w:p w14:paraId="07D72880" w14:textId="068E5ACB" w:rsidR="00850B65" w:rsidRDefault="00850B65">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UE procedure for reporting HARQ-ACK on uplink</w:t>
      </w:r>
      <w:r>
        <w:tab/>
      </w:r>
      <w:r>
        <w:fldChar w:fldCharType="begin" w:fldLock="1"/>
      </w:r>
      <w:r>
        <w:instrText xml:space="preserve"> PAGEREF _Toc145664358 \h </w:instrText>
      </w:r>
      <w:r>
        <w:fldChar w:fldCharType="separate"/>
      </w:r>
      <w:r>
        <w:t>237</w:t>
      </w:r>
      <w:r>
        <w:fldChar w:fldCharType="end"/>
      </w:r>
    </w:p>
    <w:p w14:paraId="64396C12" w14:textId="3E96DE77" w:rsidR="00850B65" w:rsidRDefault="00850B65">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_Toc145664359 \h </w:instrText>
      </w:r>
      <w:r>
        <w:fldChar w:fldCharType="separate"/>
      </w:r>
      <w:r>
        <w:t>239</w:t>
      </w:r>
      <w:r>
        <w:fldChar w:fldCharType="end"/>
      </w:r>
    </w:p>
    <w:p w14:paraId="09F3E9E0" w14:textId="4F731543" w:rsidR="00850B65" w:rsidRDefault="00850B65">
      <w:pPr>
        <w:pStyle w:val="TOC4"/>
        <w:rPr>
          <w:rFonts w:asciiTheme="minorHAnsi" w:eastAsiaTheme="minorEastAsia" w:hAnsiTheme="minorHAnsi" w:cstheme="minorBidi"/>
          <w:kern w:val="2"/>
          <w:sz w:val="22"/>
          <w:szCs w:val="22"/>
          <w:lang w:eastAsia="en-GB"/>
          <w14:ligatures w14:val="standardContextual"/>
        </w:rPr>
      </w:pPr>
      <w:r>
        <w:t>16.5.1.1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_Toc145664360 \h </w:instrText>
      </w:r>
      <w:r>
        <w:fldChar w:fldCharType="separate"/>
      </w:r>
      <w:r>
        <w:t>240</w:t>
      </w:r>
      <w:r>
        <w:fldChar w:fldCharType="end"/>
      </w:r>
    </w:p>
    <w:p w14:paraId="6D5FE919" w14:textId="44668F48" w:rsidR="00850B65" w:rsidRDefault="00850B65">
      <w:pPr>
        <w:pStyle w:val="TOC4"/>
        <w:rPr>
          <w:rFonts w:asciiTheme="minorHAnsi" w:eastAsiaTheme="minorEastAsia" w:hAnsiTheme="minorHAnsi" w:cstheme="minorBidi"/>
          <w:kern w:val="2"/>
          <w:sz w:val="22"/>
          <w:szCs w:val="22"/>
          <w:lang w:eastAsia="en-GB"/>
          <w14:ligatures w14:val="standardContextual"/>
        </w:rPr>
      </w:pPr>
      <w:r w:rsidRPr="00D04FC8">
        <w:rPr>
          <w:lang w:val="en-US" w:eastAsia="zh-CN"/>
        </w:rPr>
        <w:t>16.5.1.2</w:t>
      </w:r>
      <w:r>
        <w:rPr>
          <w:rFonts w:asciiTheme="minorHAnsi" w:eastAsiaTheme="minorEastAsia" w:hAnsiTheme="minorHAnsi" w:cstheme="minorBidi"/>
          <w:kern w:val="2"/>
          <w:sz w:val="22"/>
          <w:szCs w:val="22"/>
          <w:lang w:eastAsia="en-GB"/>
          <w14:ligatures w14:val="standardContextual"/>
        </w:rPr>
        <w:tab/>
      </w:r>
      <w:r w:rsidRPr="00D04FC8">
        <w:rPr>
          <w:lang w:val="en-US" w:eastAsia="zh-CN"/>
        </w:rPr>
        <w:t>Type-1 HARQ-ACK codebook in physical uplink shared channel</w:t>
      </w:r>
      <w:r>
        <w:tab/>
      </w:r>
      <w:r>
        <w:fldChar w:fldCharType="begin" w:fldLock="1"/>
      </w:r>
      <w:r>
        <w:instrText xml:space="preserve"> PAGEREF _Toc145664361 \h </w:instrText>
      </w:r>
      <w:r>
        <w:fldChar w:fldCharType="separate"/>
      </w:r>
      <w:r>
        <w:t>241</w:t>
      </w:r>
      <w:r>
        <w:fldChar w:fldCharType="end"/>
      </w:r>
    </w:p>
    <w:p w14:paraId="137E632A" w14:textId="1CF71973" w:rsidR="00850B65" w:rsidRDefault="00850B65">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_Toc145664362 \h </w:instrText>
      </w:r>
      <w:r>
        <w:fldChar w:fldCharType="separate"/>
      </w:r>
      <w:r>
        <w:t>242</w:t>
      </w:r>
      <w:r>
        <w:fldChar w:fldCharType="end"/>
      </w:r>
    </w:p>
    <w:p w14:paraId="72AEF821" w14:textId="76A134A9" w:rsidR="00850B65" w:rsidRDefault="00850B65">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_Toc145664363 \h </w:instrText>
      </w:r>
      <w:r>
        <w:fldChar w:fldCharType="separate"/>
      </w:r>
      <w:r>
        <w:t>242</w:t>
      </w:r>
      <w:r>
        <w:fldChar w:fldCharType="end"/>
      </w:r>
    </w:p>
    <w:p w14:paraId="3D71FAD5" w14:textId="5522E6B3" w:rsidR="00850B65" w:rsidRDefault="00850B65">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_Toc145664364 \h </w:instrText>
      </w:r>
      <w:r>
        <w:fldChar w:fldCharType="separate"/>
      </w:r>
      <w:r>
        <w:t>244</w:t>
      </w:r>
      <w:r>
        <w:fldChar w:fldCharType="end"/>
      </w:r>
    </w:p>
    <w:p w14:paraId="58B08622" w14:textId="2179D2AA" w:rsidR="00850B65" w:rsidRDefault="00850B65">
      <w:pPr>
        <w:pStyle w:val="TOC2"/>
        <w:rPr>
          <w:rFonts w:asciiTheme="minorHAnsi" w:eastAsiaTheme="minorEastAsia" w:hAnsiTheme="minorHAnsi" w:cstheme="minorBidi"/>
          <w:kern w:val="2"/>
          <w:sz w:val="22"/>
          <w:szCs w:val="22"/>
          <w:lang w:eastAsia="en-GB"/>
          <w14:ligatures w14:val="standardContextual"/>
        </w:rPr>
      </w:pPr>
      <w:r w:rsidRPr="00D04FC8">
        <w:rPr>
          <w:rFonts w:eastAsia="DengXian"/>
        </w:rPr>
        <w:t>16.6</w:t>
      </w:r>
      <w:r>
        <w:rPr>
          <w:rFonts w:asciiTheme="minorHAnsi" w:eastAsiaTheme="minorEastAsia" w:hAnsiTheme="minorHAnsi" w:cstheme="minorBidi"/>
          <w:kern w:val="2"/>
          <w:sz w:val="22"/>
          <w:szCs w:val="22"/>
          <w:lang w:eastAsia="en-GB"/>
          <w14:ligatures w14:val="standardContextual"/>
        </w:rPr>
        <w:tab/>
      </w:r>
      <w:r w:rsidRPr="00D04FC8">
        <w:rPr>
          <w:rFonts w:eastAsia="DengXian"/>
        </w:rPr>
        <w:t>UE procedure for LTE sidelink transmission</w:t>
      </w:r>
      <w:r>
        <w:tab/>
      </w:r>
      <w:r>
        <w:fldChar w:fldCharType="begin" w:fldLock="1"/>
      </w:r>
      <w:r>
        <w:instrText xml:space="preserve"> PAGEREF _Toc145664365 \h </w:instrText>
      </w:r>
      <w:r>
        <w:fldChar w:fldCharType="separate"/>
      </w:r>
      <w:r>
        <w:t>245</w:t>
      </w:r>
      <w:r>
        <w:fldChar w:fldCharType="end"/>
      </w:r>
    </w:p>
    <w:p w14:paraId="0716AE81" w14:textId="1FA1C748" w:rsidR="00850B65" w:rsidRDefault="00850B65">
      <w:pPr>
        <w:pStyle w:val="TOC2"/>
        <w:rPr>
          <w:rFonts w:asciiTheme="minorHAnsi" w:eastAsiaTheme="minorEastAsia" w:hAnsiTheme="minorHAnsi" w:cstheme="minorBidi"/>
          <w:kern w:val="2"/>
          <w:sz w:val="22"/>
          <w:szCs w:val="22"/>
          <w:lang w:eastAsia="en-GB"/>
          <w14:ligatures w14:val="standardContextual"/>
        </w:rPr>
      </w:pPr>
      <w:r w:rsidRPr="00D04FC8">
        <w:rPr>
          <w:rFonts w:eastAsia="DengXian"/>
        </w:rPr>
        <w:t>16.7</w:t>
      </w:r>
      <w:r>
        <w:rPr>
          <w:rFonts w:asciiTheme="minorHAnsi" w:eastAsiaTheme="minorEastAsia" w:hAnsiTheme="minorHAnsi" w:cstheme="minorBidi"/>
          <w:kern w:val="2"/>
          <w:sz w:val="22"/>
          <w:szCs w:val="22"/>
          <w:lang w:eastAsia="en-GB"/>
          <w14:ligatures w14:val="standardContextual"/>
        </w:rPr>
        <w:tab/>
      </w:r>
      <w:r>
        <w:t>Operation for in-device coexistence</w:t>
      </w:r>
      <w:r>
        <w:tab/>
      </w:r>
      <w:r>
        <w:fldChar w:fldCharType="begin" w:fldLock="1"/>
      </w:r>
      <w:r>
        <w:instrText xml:space="preserve"> PAGEREF _Toc145664366 \h </w:instrText>
      </w:r>
      <w:r>
        <w:fldChar w:fldCharType="separate"/>
      </w:r>
      <w:r>
        <w:t>245</w:t>
      </w:r>
      <w:r>
        <w:fldChar w:fldCharType="end"/>
      </w:r>
    </w:p>
    <w:p w14:paraId="0C3150C6" w14:textId="6CD5EA84" w:rsidR="00850B65" w:rsidRDefault="00850B65">
      <w:pPr>
        <w:pStyle w:val="TOC1"/>
        <w:rPr>
          <w:rFonts w:asciiTheme="minorHAnsi" w:eastAsiaTheme="minorEastAsia" w:hAnsiTheme="minorHAnsi" w:cstheme="minorBidi"/>
          <w:kern w:val="2"/>
          <w:szCs w:val="22"/>
          <w:lang w:eastAsia="en-GB"/>
          <w14:ligatures w14:val="standardContextual"/>
        </w:rPr>
      </w:pPr>
      <w:r>
        <w:lastRenderedPageBreak/>
        <w:t>17</w:t>
      </w:r>
      <w:r>
        <w:rPr>
          <w:rFonts w:asciiTheme="minorHAnsi" w:eastAsiaTheme="minorEastAsia" w:hAnsiTheme="minorHAnsi" w:cstheme="minorBidi"/>
          <w:kern w:val="2"/>
          <w:szCs w:val="22"/>
          <w:lang w:eastAsia="en-GB"/>
          <w14:ligatures w14:val="standardContextual"/>
        </w:rPr>
        <w:tab/>
      </w:r>
      <w:r>
        <w:t>UE with reduced capabilities</w:t>
      </w:r>
      <w:r>
        <w:tab/>
      </w:r>
      <w:r>
        <w:fldChar w:fldCharType="begin" w:fldLock="1"/>
      </w:r>
      <w:r>
        <w:instrText xml:space="preserve"> PAGEREF _Toc145664367 \h </w:instrText>
      </w:r>
      <w:r>
        <w:fldChar w:fldCharType="separate"/>
      </w:r>
      <w:r>
        <w:t>246</w:t>
      </w:r>
      <w:r>
        <w:fldChar w:fldCharType="end"/>
      </w:r>
    </w:p>
    <w:p w14:paraId="5AF48176" w14:textId="68A08767" w:rsidR="00850B65" w:rsidRDefault="00850B65">
      <w:pPr>
        <w:pStyle w:val="TOC2"/>
        <w:rPr>
          <w:rFonts w:asciiTheme="minorHAnsi" w:eastAsiaTheme="minorEastAsia" w:hAnsiTheme="minorHAnsi" w:cstheme="minorBidi"/>
          <w:kern w:val="2"/>
          <w:sz w:val="22"/>
          <w:szCs w:val="22"/>
          <w:lang w:eastAsia="en-GB"/>
          <w14:ligatures w14:val="standardContextual"/>
        </w:rPr>
      </w:pPr>
      <w:r>
        <w:t>17.1</w:t>
      </w:r>
      <w:r>
        <w:rPr>
          <w:rFonts w:asciiTheme="minorHAnsi" w:eastAsiaTheme="minorEastAsia" w:hAnsiTheme="minorHAnsi" w:cstheme="minorBidi"/>
          <w:kern w:val="2"/>
          <w:sz w:val="22"/>
          <w:szCs w:val="22"/>
          <w:lang w:eastAsia="en-GB"/>
          <w14:ligatures w14:val="standardContextual"/>
        </w:rPr>
        <w:tab/>
      </w:r>
      <w:r>
        <w:t>RedCap UE procedures</w:t>
      </w:r>
      <w:r>
        <w:tab/>
      </w:r>
      <w:r>
        <w:fldChar w:fldCharType="begin" w:fldLock="1"/>
      </w:r>
      <w:r>
        <w:instrText xml:space="preserve"> PAGEREF _Toc145664368 \h </w:instrText>
      </w:r>
      <w:r>
        <w:fldChar w:fldCharType="separate"/>
      </w:r>
      <w:r>
        <w:t>246</w:t>
      </w:r>
      <w:r>
        <w:fldChar w:fldCharType="end"/>
      </w:r>
    </w:p>
    <w:p w14:paraId="71177B48" w14:textId="5DBBD75C" w:rsidR="00850B65" w:rsidRDefault="00850B65">
      <w:pPr>
        <w:pStyle w:val="TOC2"/>
        <w:rPr>
          <w:rFonts w:asciiTheme="minorHAnsi" w:eastAsiaTheme="minorEastAsia" w:hAnsiTheme="minorHAnsi" w:cstheme="minorBidi"/>
          <w:kern w:val="2"/>
          <w:sz w:val="22"/>
          <w:szCs w:val="22"/>
          <w:lang w:eastAsia="en-GB"/>
          <w14:ligatures w14:val="standardContextual"/>
        </w:rPr>
      </w:pPr>
      <w:r>
        <w:t>17.2</w:t>
      </w:r>
      <w:r>
        <w:rPr>
          <w:rFonts w:asciiTheme="minorHAnsi" w:eastAsiaTheme="minorEastAsia" w:hAnsiTheme="minorHAnsi" w:cstheme="minorBidi"/>
          <w:kern w:val="2"/>
          <w:sz w:val="22"/>
          <w:szCs w:val="22"/>
          <w:lang w:eastAsia="en-GB"/>
          <w14:ligatures w14:val="standardContextual"/>
        </w:rPr>
        <w:tab/>
      </w:r>
      <w:r>
        <w:t>Half-Duplex UE in paired spectrum</w:t>
      </w:r>
      <w:r>
        <w:tab/>
      </w:r>
      <w:r>
        <w:fldChar w:fldCharType="begin" w:fldLock="1"/>
      </w:r>
      <w:r>
        <w:instrText xml:space="preserve"> PAGEREF _Toc145664369 \h </w:instrText>
      </w:r>
      <w:r>
        <w:fldChar w:fldCharType="separate"/>
      </w:r>
      <w:r>
        <w:t>247</w:t>
      </w:r>
      <w:r>
        <w:fldChar w:fldCharType="end"/>
      </w:r>
    </w:p>
    <w:p w14:paraId="2CE17D2E" w14:textId="456EC4B7" w:rsidR="00850B65" w:rsidRDefault="00850B65">
      <w:pPr>
        <w:pStyle w:val="TOC1"/>
        <w:rPr>
          <w:rFonts w:asciiTheme="minorHAnsi" w:eastAsiaTheme="minorEastAsia" w:hAnsiTheme="minorHAnsi" w:cstheme="minorBidi"/>
          <w:kern w:val="2"/>
          <w:szCs w:val="22"/>
          <w:lang w:eastAsia="en-GB"/>
          <w14:ligatures w14:val="standardContextual"/>
        </w:rPr>
      </w:pPr>
      <w:r>
        <w:t>18</w:t>
      </w:r>
      <w:r>
        <w:rPr>
          <w:rFonts w:asciiTheme="minorHAnsi" w:eastAsiaTheme="minorEastAsia" w:hAnsiTheme="minorHAnsi" w:cstheme="minorBidi"/>
          <w:kern w:val="2"/>
          <w:szCs w:val="22"/>
          <w:lang w:eastAsia="en-GB"/>
          <w14:ligatures w14:val="standardContextual"/>
        </w:rPr>
        <w:tab/>
      </w:r>
      <w:r>
        <w:t>Multicast Broadcast Services</w:t>
      </w:r>
      <w:r>
        <w:tab/>
      </w:r>
      <w:r>
        <w:fldChar w:fldCharType="begin" w:fldLock="1"/>
      </w:r>
      <w:r>
        <w:instrText xml:space="preserve"> PAGEREF _Toc145664370 \h </w:instrText>
      </w:r>
      <w:r>
        <w:fldChar w:fldCharType="separate"/>
      </w:r>
      <w:r>
        <w:t>248</w:t>
      </w:r>
      <w:r>
        <w:fldChar w:fldCharType="end"/>
      </w:r>
    </w:p>
    <w:p w14:paraId="618C29A5" w14:textId="0CD8DB65" w:rsidR="00850B65" w:rsidRDefault="00850B65">
      <w:pPr>
        <w:pStyle w:val="TOC1"/>
        <w:rPr>
          <w:rFonts w:asciiTheme="minorHAnsi" w:eastAsiaTheme="minorEastAsia" w:hAnsiTheme="minorHAnsi" w:cstheme="minorBidi"/>
          <w:kern w:val="2"/>
          <w:szCs w:val="22"/>
          <w:lang w:eastAsia="en-GB"/>
          <w14:ligatures w14:val="standardContextual"/>
        </w:rPr>
      </w:pPr>
      <w:r>
        <w:t>19</w:t>
      </w:r>
      <w:r>
        <w:rPr>
          <w:rFonts w:asciiTheme="minorHAnsi" w:eastAsiaTheme="minorEastAsia" w:hAnsiTheme="minorHAnsi" w:cstheme="minorBidi"/>
          <w:kern w:val="2"/>
          <w:szCs w:val="22"/>
          <w:lang w:eastAsia="en-GB"/>
          <w14:ligatures w14:val="standardContextual"/>
        </w:rPr>
        <w:tab/>
      </w:r>
      <w:r>
        <w:t>PUSCH transmission in RRC_INACTIVE state</w:t>
      </w:r>
      <w:r>
        <w:tab/>
      </w:r>
      <w:r>
        <w:fldChar w:fldCharType="begin" w:fldLock="1"/>
      </w:r>
      <w:r>
        <w:instrText xml:space="preserve"> PAGEREF _Toc145664371 \h </w:instrText>
      </w:r>
      <w:r>
        <w:fldChar w:fldCharType="separate"/>
      </w:r>
      <w:r>
        <w:t>253</w:t>
      </w:r>
      <w:r>
        <w:fldChar w:fldCharType="end"/>
      </w:r>
    </w:p>
    <w:p w14:paraId="59269A46" w14:textId="4C411A19" w:rsidR="00850B65" w:rsidRDefault="00850B65">
      <w:pPr>
        <w:pStyle w:val="TOC2"/>
        <w:rPr>
          <w:rFonts w:asciiTheme="minorHAnsi" w:eastAsiaTheme="minorEastAsia" w:hAnsiTheme="minorHAnsi" w:cstheme="minorBidi"/>
          <w:kern w:val="2"/>
          <w:sz w:val="22"/>
          <w:szCs w:val="22"/>
          <w:lang w:eastAsia="en-GB"/>
          <w14:ligatures w14:val="standardContextual"/>
        </w:rPr>
      </w:pPr>
      <w:r>
        <w:t>19.1</w:t>
      </w:r>
      <w:r>
        <w:rPr>
          <w:rFonts w:asciiTheme="minorHAnsi" w:eastAsiaTheme="minorEastAsia" w:hAnsiTheme="minorHAnsi" w:cstheme="minorBidi"/>
          <w:kern w:val="2"/>
          <w:sz w:val="22"/>
          <w:szCs w:val="22"/>
          <w:lang w:eastAsia="en-GB"/>
          <w14:ligatures w14:val="standardContextual"/>
        </w:rPr>
        <w:tab/>
      </w:r>
      <w:r>
        <w:t>Configured-grant based PUSCH transmission</w:t>
      </w:r>
      <w:r>
        <w:tab/>
      </w:r>
      <w:r>
        <w:fldChar w:fldCharType="begin" w:fldLock="1"/>
      </w:r>
      <w:r>
        <w:instrText xml:space="preserve"> PAGEREF _Toc145664372 \h </w:instrText>
      </w:r>
      <w:r>
        <w:fldChar w:fldCharType="separate"/>
      </w:r>
      <w:r>
        <w:t>253</w:t>
      </w:r>
      <w:r>
        <w:fldChar w:fldCharType="end"/>
      </w:r>
    </w:p>
    <w:p w14:paraId="38F94885" w14:textId="46A5AC8B" w:rsidR="00850B65" w:rsidRDefault="00850B65">
      <w:pPr>
        <w:pStyle w:val="TOC2"/>
        <w:rPr>
          <w:rFonts w:asciiTheme="minorHAnsi" w:eastAsiaTheme="minorEastAsia" w:hAnsiTheme="minorHAnsi" w:cstheme="minorBidi"/>
          <w:kern w:val="2"/>
          <w:sz w:val="22"/>
          <w:szCs w:val="22"/>
          <w:lang w:eastAsia="en-GB"/>
          <w14:ligatures w14:val="standardContextual"/>
        </w:rPr>
      </w:pPr>
      <w:r>
        <w:t>19.2</w:t>
      </w:r>
      <w:r>
        <w:rPr>
          <w:rFonts w:asciiTheme="minorHAnsi" w:eastAsiaTheme="minorEastAsia" w:hAnsiTheme="minorHAnsi" w:cstheme="minorBidi"/>
          <w:kern w:val="2"/>
          <w:sz w:val="22"/>
          <w:szCs w:val="22"/>
          <w:lang w:eastAsia="en-GB"/>
          <w14:ligatures w14:val="standardContextual"/>
        </w:rPr>
        <w:tab/>
      </w:r>
      <w:r>
        <w:t>Random-access based PUSCH transmission</w:t>
      </w:r>
      <w:r>
        <w:tab/>
      </w:r>
      <w:r>
        <w:fldChar w:fldCharType="begin" w:fldLock="1"/>
      </w:r>
      <w:r>
        <w:instrText xml:space="preserve"> PAGEREF _Toc145664373 \h </w:instrText>
      </w:r>
      <w:r>
        <w:fldChar w:fldCharType="separate"/>
      </w:r>
      <w:r>
        <w:t>254</w:t>
      </w:r>
      <w:r>
        <w:fldChar w:fldCharType="end"/>
      </w:r>
    </w:p>
    <w:p w14:paraId="4E5FEF08" w14:textId="64D334A8" w:rsidR="00850B65" w:rsidRPr="00850B65" w:rsidRDefault="00850B65" w:rsidP="00850B65">
      <w:pPr>
        <w:pStyle w:val="TOC8"/>
        <w:tabs>
          <w:tab w:val="clear" w:pos="9639"/>
          <w:tab w:val="right" w:leader="dot" w:pos="0"/>
        </w:tabs>
        <w:rPr>
          <w:rFonts w:asciiTheme="minorHAnsi" w:eastAsiaTheme="minorEastAsia" w:hAnsiTheme="minorHAnsi" w:cstheme="minorBidi"/>
          <w:b w:val="0"/>
          <w:color w:val="FF0000"/>
          <w:kern w:val="2"/>
          <w:szCs w:val="22"/>
          <w:lang w:eastAsia="en-GB"/>
          <w14:ligatures w14:val="standardContextual"/>
        </w:rPr>
      </w:pPr>
      <w:r w:rsidRPr="00850B65">
        <w:rPr>
          <w:color w:val="FF0000"/>
        </w:rPr>
        <w:t>Annex A: Change history</w:t>
      </w:r>
      <w:r w:rsidRPr="00850B65">
        <w:rPr>
          <w:color w:val="FF0000"/>
        </w:rPr>
        <w:tab/>
      </w:r>
      <w:r w:rsidRPr="00850B65">
        <w:rPr>
          <w:color w:val="FF0000"/>
        </w:rPr>
        <w:fldChar w:fldCharType="begin" w:fldLock="1"/>
      </w:r>
      <w:r w:rsidRPr="00850B65">
        <w:rPr>
          <w:color w:val="FF0000"/>
        </w:rPr>
        <w:instrText xml:space="preserve"> PAGEREF _Toc145664374 \h </w:instrText>
      </w:r>
      <w:r w:rsidRPr="00850B65">
        <w:rPr>
          <w:color w:val="FF0000"/>
        </w:rPr>
      </w:r>
      <w:r w:rsidRPr="00850B65">
        <w:rPr>
          <w:color w:val="FF0000"/>
        </w:rPr>
        <w:fldChar w:fldCharType="separate"/>
      </w:r>
      <w:r w:rsidRPr="00850B65">
        <w:rPr>
          <w:color w:val="FF0000"/>
        </w:rPr>
        <w:t>255</w:t>
      </w:r>
      <w:r w:rsidRPr="00850B65">
        <w:rPr>
          <w:color w:val="FF0000"/>
        </w:rPr>
        <w:fldChar w:fldCharType="end"/>
      </w:r>
    </w:p>
    <w:p w14:paraId="0374B41B" w14:textId="5161E224" w:rsidR="00080512" w:rsidRPr="00B916EC" w:rsidRDefault="00F268EE" w:rsidP="008D49D8">
      <w:r w:rsidRPr="008B4D9F">
        <w:fldChar w:fldCharType="end"/>
      </w:r>
    </w:p>
    <w:p w14:paraId="2F2E326C" w14:textId="77777777" w:rsidR="00080512" w:rsidRPr="00CC17AB" w:rsidRDefault="00080512" w:rsidP="006013DF">
      <w:pPr>
        <w:pStyle w:val="Heading1"/>
      </w:pPr>
      <w:r w:rsidRPr="00CC17AB">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45664258"/>
      <w:r w:rsidRPr="00CC17AB">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45664259"/>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45664260"/>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45664261"/>
      <w:r w:rsidRPr="00B916EC">
        <w:lastRenderedPageBreak/>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45664262"/>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45664263"/>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45664264"/>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lastRenderedPageBreak/>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45664265"/>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45664266"/>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lastRenderedPageBreak/>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w:t>
      </w:r>
      <w:r>
        <w:lastRenderedPageBreak/>
        <w:t xml:space="preserve">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DF15A5"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DF15A5"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45664267"/>
      <w:r w:rsidRPr="00B916EC">
        <w:lastRenderedPageBreak/>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w:t>
      </w:r>
      <w:r w:rsidR="00A4385E">
        <w:lastRenderedPageBreak/>
        <w:t xml:space="preserve">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4E9D3223"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transmission time 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DF15A5"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45664268"/>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DF15A5">
        <w:rPr>
          <w:position w:val="-6"/>
        </w:rPr>
        <w:pict w14:anchorId="6C7BAB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14.25pt">
            <v:imagedata r:id="rId11"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DF15A5">
        <w:rPr>
          <w:position w:val="-6"/>
        </w:rPr>
        <w:pict w14:anchorId="5F709AAF">
          <v:shape id="_x0000_i1026" type="#_x0000_t75" style="width:23.45pt;height:14.25pt">
            <v:imagedata r:id="rId12"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DF15A5">
        <w:rPr>
          <w:position w:val="-6"/>
        </w:rPr>
        <w:pict w14:anchorId="7DEB0569">
          <v:shape id="_x0000_i1027" type="#_x0000_t75" style="width:23.45pt;height:14.25pt">
            <v:imagedata r:id="rId12"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DF15A5">
        <w:rPr>
          <w:position w:val="-6"/>
        </w:rPr>
        <w:pict w14:anchorId="3C3B852E">
          <v:shape id="_x0000_i1028" type="#_x0000_t75" style="width:23.45pt;height:14.25pt">
            <v:imagedata r:id="rId12"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DF15A5">
        <w:rPr>
          <w:position w:val="-6"/>
        </w:rPr>
        <w:pict w14:anchorId="52710F40">
          <v:shape id="_x0000_i1029" type="#_x0000_t75" style="width:23.45pt;height:14.25pt">
            <v:imagedata r:id="rId12" o:title=""/>
          </v:shape>
        </w:pict>
      </w:r>
      <w:r w:rsidRPr="00B916EC">
        <w:rPr>
          <w:lang w:eastAsia="zh-CN"/>
        </w:rPr>
        <w:t xml:space="preserve"> in which the serving cell is active.</w:t>
      </w:r>
    </w:p>
    <w:p w14:paraId="5158F428" w14:textId="6D76E218" w:rsidR="00107C0E" w:rsidRDefault="00107C0E" w:rsidP="00107C0E">
      <w:r>
        <w:t xml:space="preserve">The value of </w:t>
      </w:r>
      <w:r w:rsidR="00DF15A5">
        <w:rPr>
          <w:position w:val="-6"/>
        </w:rPr>
        <w:pict w14:anchorId="5662E669">
          <v:shape id="_x0000_i1030" type="#_x0000_t75" style="width:9.2pt;height:14.25pt">
            <v:imagedata r:id="rId13"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DF15A5">
        <w:rPr>
          <w:noProof/>
          <w:position w:val="-5"/>
        </w:rPr>
        <w:pict w14:anchorId="12D4701C">
          <v:shape id="_x0000_i1031" type="#_x0000_t75" style="width:25.95pt;height:11.7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DF15A5">
        <w:rPr>
          <w:position w:val="-10"/>
        </w:rPr>
        <w:pict w14:anchorId="41805E56">
          <v:shape id="_x0000_i1032" type="#_x0000_t75" style="width:41pt;height:18.4pt">
            <v:imagedata r:id="rId15" o:title=""/>
          </v:shape>
        </w:pict>
      </w:r>
      <w:r>
        <w:t xml:space="preserve"> is a number of slots per subframe for the SCS configuration </w:t>
      </w:r>
      <w:r w:rsidR="00DF15A5">
        <w:rPr>
          <w:position w:val="-10"/>
        </w:rPr>
        <w:pict w14:anchorId="74AFDAE9">
          <v:shape id="_x0000_i1033" type="#_x0000_t75" style="width:12.55pt;height:12.55pt">
            <v:imagedata r:id="rId16"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DF15A5">
        <w:rPr>
          <w:position w:val="-6"/>
        </w:rPr>
        <w:pict w14:anchorId="196E1C66">
          <v:shape id="_x0000_i1034" type="#_x0000_t75" style="width:9.2pt;height:10.9pt">
            <v:imagedata r:id="rId17"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DF15A5">
        <w:rPr>
          <w:position w:val="-6"/>
        </w:rPr>
        <w:pict w14:anchorId="3044435B">
          <v:shape id="_x0000_i1035" type="#_x0000_t75" style="width:23.45pt;height:14.25pt">
            <v:imagedata r:id="rId12"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DF15A5">
        <w:rPr>
          <w:position w:val="-6"/>
        </w:rPr>
        <w:pict w14:anchorId="45D8CCC8">
          <v:shape id="_x0000_i1036" type="#_x0000_t75" style="width:9.2pt;height:10.9pt">
            <v:imagedata r:id="rId17"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DF15A5">
        <w:rPr>
          <w:position w:val="-12"/>
        </w:rPr>
        <w:pict w14:anchorId="2934DC84">
          <v:shape id="_x0000_i1037" type="#_x0000_t75" style="width:62.8pt;height:15.9pt">
            <v:imagedata r:id="rId18" o:title=""/>
          </v:shape>
        </w:pict>
      </w:r>
      <w:r>
        <w:t xml:space="preserve"> where </w:t>
      </w:r>
      <w:r w:rsidR="00DF15A5">
        <w:rPr>
          <w:position w:val="-10"/>
        </w:rPr>
        <w:pict w14:anchorId="6BFC6ED8">
          <v:shape id="_x0000_i1038" type="#_x0000_t75" style="width:9.2pt;height:10.9pt">
            <v:imagedata r:id="rId19"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45664269"/>
      <w:r>
        <w:lastRenderedPageBreak/>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DF15A5">
        <w:rPr>
          <w:iCs/>
          <w:position w:val="-10"/>
        </w:rPr>
        <w:pict w14:anchorId="4E354BD4">
          <v:shape id="_x0000_i1039" type="#_x0000_t75" style="width:36.85pt;height:14.25pt">
            <v:imagedata r:id="rId20"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DF15A5">
        <w:rPr>
          <w:iCs/>
          <w:position w:val="-10"/>
        </w:rPr>
        <w:pict w14:anchorId="6DAAEB7D">
          <v:shape id="_x0000_i1040" type="#_x0000_t75" style="width:36.85pt;height:14.25pt">
            <v:imagedata r:id="rId20" o:title=""/>
          </v:shape>
        </w:pict>
      </w:r>
      <w:r w:rsidR="0015418E" w:rsidRPr="005C7263">
        <w:rPr>
          <w:iCs/>
        </w:rPr>
        <w:t xml:space="preserve"> </w:t>
      </w:r>
      <w:r w:rsidR="0015418E" w:rsidRPr="005C7263">
        <w:rPr>
          <w:i/>
        </w:rPr>
        <w:t>RadioLinkMonitoringRS</w:t>
      </w:r>
      <w:r w:rsidR="0015418E" w:rsidRPr="005C7263">
        <w:t xml:space="preserve">, up to </w:t>
      </w:r>
      <w:r w:rsidR="00DF15A5">
        <w:rPr>
          <w:iCs/>
          <w:position w:val="-10"/>
        </w:rPr>
        <w:pict w14:anchorId="511914B1">
          <v:shape id="_x0000_i1041" type="#_x0000_t75" style="width:21.75pt;height:14.25pt">
            <v:imagedata r:id="rId21"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DF15A5">
        <w:rPr>
          <w:iCs/>
          <w:position w:val="-10"/>
        </w:rPr>
        <w:pict w14:anchorId="6F98ADC7">
          <v:shape id="_x0000_i1042" type="#_x0000_t75" style="width:33.5pt;height:14.25pt">
            <v:imagedata r:id="rId22" o:title=""/>
          </v:shape>
        </w:pict>
      </w:r>
      <w:r w:rsidRPr="00443847">
        <w:rPr>
          <w:lang w:eastAsia="ja-JP"/>
        </w:rPr>
        <w:t xml:space="preserve">, the </w:t>
      </w:r>
      <w:r w:rsidRPr="00443847">
        <w:t>UE selects the</w:t>
      </w:r>
      <w:r w:rsidRPr="00443847">
        <w:rPr>
          <w:iCs/>
        </w:rPr>
        <w:t xml:space="preserve"> </w:t>
      </w:r>
      <w:r w:rsidR="00DF15A5">
        <w:rPr>
          <w:iCs/>
          <w:position w:val="-10"/>
        </w:rPr>
        <w:pict w14:anchorId="4F4FA8A6">
          <v:shape id="_x0000_i1043" type="#_x0000_t75" style="width:21.75pt;height:14.25pt">
            <v:imagedata r:id="rId21"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DF15A5">
        <w:rPr>
          <w:iCs/>
          <w:position w:val="-10"/>
        </w:rPr>
        <w:pict w14:anchorId="3E05BDCC">
          <v:shape id="_x0000_i1044" type="#_x0000_t75" style="width:21.75pt;height:14.25pt">
            <v:imagedata r:id="rId23"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DF15A5">
        <w:rPr>
          <w:iCs/>
          <w:position w:val="-10"/>
        </w:rPr>
        <w:pict w14:anchorId="7D4F1E9C">
          <v:shape id="_x0000_i1045" type="#_x0000_t75" style="width:36.85pt;height:14.25pt">
            <v:imagedata r:id="rId20" o:title=""/>
          </v:shape>
        </w:pict>
      </w:r>
      <w:r w:rsidRPr="00C944C3">
        <w:t xml:space="preserve"> and </w:t>
      </w:r>
      <w:r w:rsidR="00DF15A5">
        <w:rPr>
          <w:iCs/>
          <w:position w:val="-10"/>
        </w:rPr>
        <w:pict w14:anchorId="5F564F44">
          <v:shape id="_x0000_i1046" type="#_x0000_t75" style="width:21.75pt;height:14.25pt">
            <v:imagedata r:id="rId23" o:title=""/>
          </v:shape>
        </w:pict>
      </w:r>
      <w:r w:rsidRPr="00C944C3">
        <w:t xml:space="preserve"> for different </w:t>
      </w:r>
      <w:r>
        <w:t xml:space="preserve">values of </w:t>
      </w:r>
      <w:r w:rsidR="00DF15A5">
        <w:rPr>
          <w:iCs/>
          <w:position w:val="-10"/>
        </w:rPr>
        <w:pict w14:anchorId="0D2BC2A4">
          <v:shape id="_x0000_i1047" type="#_x0000_t75" style="width:21.75pt;height:14.25pt">
            <v:imagedata r:id="rId24"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DF15A5">
        <w:rPr>
          <w:iCs/>
          <w:position w:val="-10"/>
        </w:rPr>
        <w:pict w14:anchorId="62D6C65F">
          <v:shape id="_x0000_i1048" type="#_x0000_t75" style="width:36.85pt;height:14.25pt">
            <v:imagedata r:id="rId20" o:title=""/>
          </v:shape>
        </w:pict>
      </w:r>
      <w:r w:rsidRPr="00C944C3">
        <w:t xml:space="preserve"> and </w:t>
      </w:r>
      <w:r w:rsidR="00DF15A5">
        <w:rPr>
          <w:iCs/>
          <w:position w:val="-10"/>
        </w:rPr>
        <w:pict w14:anchorId="64851E93">
          <v:shape id="_x0000_i1049" type="#_x0000_t75" style="width:21.75pt;height:14.25pt">
            <v:imagedata r:id="rId23" o:title=""/>
          </v:shape>
        </w:pict>
      </w:r>
      <w:r w:rsidRPr="00C944C3">
        <w:t xml:space="preserve"> as a function of </w:t>
      </w:r>
      <w:r>
        <w:rPr>
          <w:iCs/>
        </w:rPr>
        <w:t xml:space="preserve">maximum number </w:t>
      </w:r>
      <w:r w:rsidR="00DF15A5">
        <w:rPr>
          <w:iCs/>
          <w:position w:val="-10"/>
        </w:rPr>
        <w:pict w14:anchorId="61F2D51A">
          <v:shape id="_x0000_i1050" type="#_x0000_t75" style="width:21.75pt;height:14.25pt">
            <v:imagedata r:id="rId24"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DF15A5" w:rsidP="004B313B">
            <w:pPr>
              <w:pStyle w:val="TAH"/>
              <w:rPr>
                <w:i/>
              </w:rPr>
            </w:pPr>
            <w:r>
              <w:rPr>
                <w:iCs/>
                <w:position w:val="-10"/>
              </w:rPr>
              <w:pict w14:anchorId="3BE62F45">
                <v:shape id="_x0000_i1051" type="#_x0000_t75" style="width:21.75pt;height:14.25pt">
                  <v:imagedata r:id="rId24" o:title=""/>
                </v:shape>
              </w:pict>
            </w:r>
          </w:p>
        </w:tc>
        <w:tc>
          <w:tcPr>
            <w:tcW w:w="2250" w:type="dxa"/>
            <w:shd w:val="clear" w:color="auto" w:fill="E0E0E0"/>
            <w:vAlign w:val="center"/>
          </w:tcPr>
          <w:p w14:paraId="7992AEF8" w14:textId="77777777" w:rsidR="004B313B" w:rsidRPr="00C944C3" w:rsidRDefault="00DF15A5" w:rsidP="004B313B">
            <w:pPr>
              <w:pStyle w:val="TAH"/>
              <w:rPr>
                <w:i/>
                <w:szCs w:val="18"/>
              </w:rPr>
            </w:pPr>
            <w:r>
              <w:rPr>
                <w:iCs/>
                <w:position w:val="-10"/>
              </w:rPr>
              <w:pict w14:anchorId="08B04854">
                <v:shape id="_x0000_i1052" type="#_x0000_t75" style="width:36.85pt;height:14.25pt">
                  <v:imagedata r:id="rId20" o:title=""/>
                </v:shape>
              </w:pict>
            </w:r>
          </w:p>
        </w:tc>
        <w:tc>
          <w:tcPr>
            <w:tcW w:w="2250" w:type="dxa"/>
            <w:shd w:val="clear" w:color="auto" w:fill="E0E0E0"/>
          </w:tcPr>
          <w:p w14:paraId="0B4F57FC" w14:textId="77777777" w:rsidR="004B313B" w:rsidRPr="00C944C3" w:rsidRDefault="00DF15A5" w:rsidP="004B313B">
            <w:pPr>
              <w:pStyle w:val="TAH"/>
              <w:rPr>
                <w:i/>
                <w:szCs w:val="18"/>
              </w:rPr>
            </w:pPr>
            <w:r>
              <w:rPr>
                <w:iCs/>
                <w:position w:val="-10"/>
              </w:rPr>
              <w:pict w14:anchorId="6DD38552">
                <v:shape id="_x0000_i1053" type="#_x0000_t75" style="width:21.75pt;height:14.25pt">
                  <v:imagedata r:id="rId23"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lastRenderedPageBreak/>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45664270"/>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lastRenderedPageBreak/>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77777777"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either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037243">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DCI format with CRC scrambled by C-RNTI or MCS-</w:t>
      </w:r>
      <w:r w:rsidR="008B39D7" w:rsidRPr="00A03E39">
        <w:lastRenderedPageBreak/>
        <w:t xml:space="preserve">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6"/>
    </w:p>
    <w:p w14:paraId="6637B1CA" w14:textId="1624DE5E"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Pr>
          <w:noProof/>
          <w:lang w:eastAsia="ja-JP"/>
        </w:rPr>
        <mc:AlternateContent>
          <mc:Choice Requires="wps">
            <w:drawing>
              <wp:anchor distT="0" distB="0" distL="114300" distR="114300" simplePos="0" relativeHeight="251660288" behindDoc="0" locked="0" layoutInCell="1" allowOverlap="1" wp14:anchorId="51B6C2BD" wp14:editId="1E93FEF4">
                <wp:simplePos x="0" y="0"/>
                <wp:positionH relativeFrom="column">
                  <wp:posOffset>-719455</wp:posOffset>
                </wp:positionH>
                <wp:positionV relativeFrom="paragraph">
                  <wp:posOffset>-899160</wp:posOffset>
                </wp:positionV>
                <wp:extent cx="352425" cy="200025"/>
                <wp:effectExtent l="4445" t="0" r="0" b="3810"/>
                <wp:wrapNone/>
                <wp:docPr id="8"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413DE2" id="Rectangle 8"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24AD1DC7"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Pr="00F415B1">
        <w:rPr>
          <w:iCs/>
          <w:noProof/>
        </w:rPr>
        <mc:AlternateContent>
          <mc:Choice Requires="wps">
            <w:drawing>
              <wp:anchor distT="0" distB="0" distL="114300" distR="114300" simplePos="0" relativeHeight="251662336" behindDoc="0" locked="0" layoutInCell="1" allowOverlap="1" wp14:anchorId="44DEA8D6" wp14:editId="2CFFED83">
                <wp:simplePos x="0" y="0"/>
                <wp:positionH relativeFrom="column">
                  <wp:posOffset>-719455</wp:posOffset>
                </wp:positionH>
                <wp:positionV relativeFrom="paragraph">
                  <wp:posOffset>-899160</wp:posOffset>
                </wp:positionV>
                <wp:extent cx="352425" cy="200025"/>
                <wp:effectExtent l="4445" t="0" r="0" b="3810"/>
                <wp:wrapNone/>
                <wp:docPr id="916" name="Rectangle 9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17BEF8" id="Rectangle 916"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lastRenderedPageBreak/>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lastRenderedPageBreak/>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145664271"/>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lastRenderedPageBreak/>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DF15A5"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145664272"/>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Toc145664273"/>
      <w:bookmarkStart w:id="169" w:name="_Ref497117847"/>
      <w:r w:rsidRPr="00B916EC">
        <w:lastRenderedPageBreak/>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8"/>
    </w:p>
    <w:bookmarkEnd w:id="169"/>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77777777" w:rsidR="006D4C27" w:rsidRPr="00B916EC" w:rsidRDefault="00DF15A5" w:rsidP="006D4C27">
      <w:pPr>
        <w:pStyle w:val="EQ"/>
        <w:jc w:val="center"/>
      </w:pPr>
      <w:r>
        <w:rPr>
          <w:position w:val="-32"/>
        </w:rPr>
        <w:pict w14:anchorId="463E68EF">
          <v:shape id="_x0000_i1054" type="#_x0000_t75" style="width:461.3pt;height:36.85pt">
            <v:imagedata r:id="rId25" o:title=""/>
          </v:shape>
        </w:pict>
      </w:r>
      <w:r w:rsidR="006D4C27" w:rsidRPr="00B916EC">
        <w:t xml:space="preserve"> [dBm]</w:t>
      </w:r>
    </w:p>
    <w:p w14:paraId="01291220" w14:textId="77777777" w:rsidR="00A70287" w:rsidRPr="00B916EC" w:rsidRDefault="001B6CA8" w:rsidP="001B6CA8">
      <w:r w:rsidRPr="00B916EC">
        <w:t>where,</w:t>
      </w:r>
    </w:p>
    <w:p w14:paraId="1FA91817" w14:textId="3B1F655A"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 xml:space="preserve">101-2] </w:t>
      </w:r>
      <w:r w:rsidR="00C30574">
        <w:rPr>
          <w:lang w:val="en-US"/>
        </w:rPr>
        <w:t xml:space="preserve">and [8-3, </w:t>
      </w:r>
      <w:r w:rsidR="00295E42">
        <w:rPr>
          <w:lang w:val="en-US"/>
        </w:rPr>
        <w:t>TS 38.</w:t>
      </w:r>
      <w:r w:rsidR="00C30574">
        <w:rPr>
          <w:lang w:val="en-US"/>
        </w:rPr>
        <w:t xml:space="preserve">101-3]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w:t>
      </w:r>
      <w:r w:rsidRPr="002B30E4">
        <w:rPr>
          <w:i/>
          <w:lang w:val="en-US" w:eastAsia="zh-CN"/>
        </w:rPr>
        <w:lastRenderedPageBreak/>
        <w:t>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41CA439D"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and if</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lastRenderedPageBreak/>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lastRenderedPageBreak/>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lastRenderedPageBreak/>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w:t>
      </w:r>
      <w:r w:rsidRPr="00F415B1">
        <w:rPr>
          <w:i/>
        </w:rPr>
        <w:lastRenderedPageBreak/>
        <w:t>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82FEBA2"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lastRenderedPageBreak/>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lastRenderedPageBreak/>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lastRenderedPageBreak/>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DF15A5"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m:t>
            </m:r>
            <m:r>
              <w:rPr>
                <w:rFonts w:ascii="Cambria Math" w:hAnsi="Cambria Math"/>
              </w:rPr>
              <m:t>,</m:t>
            </m:r>
            <m:r>
              <w:rPr>
                <w:rFonts w:ascii="Cambria Math" w:hAnsi="Cambria Math"/>
              </w:rPr>
              <m:t>f</m:t>
            </m:r>
            <m:r>
              <w:rPr>
                <w:rFonts w:ascii="Cambria Math" w:hAnsi="Cambria Math"/>
              </w:rPr>
              <m:t>,</m:t>
            </m:r>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lastRenderedPageBreak/>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w:t>
      </w:r>
      <w:r w:rsidRPr="00F415B1">
        <w:rPr>
          <w:i/>
        </w:rPr>
        <w:lastRenderedPageBreak/>
        <w:t>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lastRenderedPageBreak/>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4E9CF955"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DF15A5">
        <w:rPr>
          <w:position w:val="-6"/>
        </w:rPr>
        <w:pict w14:anchorId="00BE2FA0">
          <v:shape id="_x0000_i1055" type="#_x0000_t75" style="width:7.55pt;height:14.25pt">
            <v:imagedata r:id="rId26"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5845CC4" w:rsidR="001328BB" w:rsidRPr="00B916EC" w:rsidRDefault="001328BB" w:rsidP="00B36559">
      <w:pPr>
        <w:pStyle w:val="B1"/>
        <w:ind w:left="284" w:firstLine="0"/>
        <w:rPr>
          <w:lang w:val="en-US"/>
        </w:rPr>
      </w:pPr>
      <w:r w:rsidRPr="00F415B1">
        <w:t xml:space="preserve">If the UE transmits a PUSCH 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 xml:space="preserve">value,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 xml:space="preserve">. If the UE transmits a PUSCH associated with the </w:t>
      </w:r>
      <w:r w:rsidRPr="00F415B1">
        <w:rPr>
          <w:lang w:val="en-US"/>
        </w:rPr>
        <w:t xml:space="preserve">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value,</w:t>
      </w:r>
      <w:r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F415B1">
        <w:t xml:space="preserve"> if </w:t>
      </w:r>
      <w:r w:rsidRPr="00F415B1">
        <w:rPr>
          <w:i/>
          <w:iCs/>
        </w:rPr>
        <w:t>twoPUSCH-PC-AdjustmentStates</w:t>
      </w:r>
      <w:r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4D2F51A" w:rsidR="00281ABC" w:rsidRDefault="00126575" w:rsidP="003A5BF8">
      <w:pPr>
        <w:pStyle w:val="B4"/>
      </w:pPr>
      <w:r>
        <w:lastRenderedPageBreak/>
        <w:t>-</w:t>
      </w:r>
      <w:r>
        <w:tab/>
      </w:r>
      <w:r w:rsidR="00DF15A5">
        <w:rPr>
          <w:position w:val="-50"/>
        </w:rPr>
        <w:pict w14:anchorId="7ADBD314">
          <v:shape id="_x0000_i1056" type="#_x0000_t75" style="width:404.35pt;height:50.25pt">
            <v:imagedata r:id="rId27" o:title=""/>
          </v:shape>
        </w:pict>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36422A7C" w:rsidR="00E31DED" w:rsidRPr="00B916EC" w:rsidRDefault="00E31DED" w:rsidP="00590EB5">
      <w:pPr>
        <w:pStyle w:val="B3"/>
        <w:rPr>
          <w:lang w:val="en-US"/>
        </w:rPr>
      </w:pPr>
      <w:r>
        <w:t>-</w:t>
      </w:r>
      <w:r>
        <w:tab/>
      </w:r>
      <w:r w:rsidR="00DF15A5">
        <w:rPr>
          <w:position w:val="-50"/>
        </w:rPr>
        <w:pict w14:anchorId="21BC40E2">
          <v:shape id="_x0000_i1057" type="#_x0000_t75" style="width:411.9pt;height:50.25pt">
            <v:imagedata r:id="rId28"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145664274"/>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145664275"/>
      <w:r w:rsidRPr="00B916EC">
        <w:lastRenderedPageBreak/>
        <w:t>7.2.1</w:t>
      </w:r>
      <w:r w:rsidRPr="00B916EC">
        <w:tab/>
        <w:t>UE behaviour</w:t>
      </w:r>
      <w:bookmarkEnd w:id="180"/>
      <w:bookmarkEnd w:id="181"/>
      <w:bookmarkEnd w:id="182"/>
      <w:bookmarkEnd w:id="183"/>
      <w:bookmarkEnd w:id="184"/>
      <w:bookmarkEnd w:id="185"/>
      <w:bookmarkEnd w:id="186"/>
      <w:bookmarkEnd w:id="187"/>
      <w:bookmarkEnd w:id="188"/>
      <w:bookmarkEnd w:id="189"/>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77777777" w:rsidR="00B735E5" w:rsidRPr="00B916EC" w:rsidRDefault="00DF15A5" w:rsidP="00B735E5">
      <w:pPr>
        <w:pStyle w:val="EQ"/>
        <w:jc w:val="center"/>
      </w:pPr>
      <w:r>
        <w:rPr>
          <w:position w:val="-32"/>
        </w:rPr>
        <w:pict w14:anchorId="37E8D38D">
          <v:shape id="_x0000_i1058" type="#_x0000_t75" style="width:482.25pt;height:36.85pt">
            <v:imagedata r:id="rId29" o:title=""/>
          </v:shape>
        </w:pict>
      </w:r>
      <w:r w:rsidR="00B735E5" w:rsidRPr="00B916EC">
        <w:t xml:space="preserve"> [dBm]</w:t>
      </w:r>
    </w:p>
    <w:p w14:paraId="65E52852" w14:textId="77777777" w:rsidR="00B735E5" w:rsidRPr="00B916EC" w:rsidRDefault="00B735E5" w:rsidP="00B735E5">
      <w:r w:rsidRPr="00B916EC">
        <w:t xml:space="preserve">where </w:t>
      </w:r>
    </w:p>
    <w:p w14:paraId="37DA1E92" w14:textId="4ACB0575"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 xml:space="preserve">101-2] and [8-3, </w:t>
      </w:r>
      <w:r w:rsidR="00295E42">
        <w:rPr>
          <w:lang w:val="en-US"/>
        </w:rPr>
        <w:t>TS 38.</w:t>
      </w:r>
      <w:r w:rsidRPr="00F415B1">
        <w:rPr>
          <w:lang w:val="en-US"/>
        </w:rPr>
        <w:t>101-3]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77777777"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w:t>
      </w:r>
      <w:r w:rsidRPr="00F415B1">
        <w:rPr>
          <w:rFonts w:eastAsia="MS Mincho"/>
        </w:rPr>
        <w:lastRenderedPageBreak/>
        <w:t xml:space="preserve">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lastRenderedPageBreak/>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6605252D"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0" w:name="_Hlk534811171"/>
      <w:r w:rsidRPr="00AB47D9">
        <w:lastRenderedPageBreak/>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0"/>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w:t>
      </w:r>
      <w:r w:rsidRPr="00F415B1">
        <w:lastRenderedPageBreak/>
        <w:t xml:space="preserve">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lastRenderedPageBreak/>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145664276"/>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145664277"/>
      <w:r w:rsidRPr="00B916EC">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77777777" w:rsidR="00F53D0B" w:rsidRPr="00B916EC" w:rsidRDefault="00DF15A5" w:rsidP="00F53D0B">
      <w:pPr>
        <w:pStyle w:val="EQ"/>
        <w:jc w:val="center"/>
      </w:pPr>
      <w:r>
        <w:rPr>
          <w:position w:val="-32"/>
        </w:rPr>
        <w:pict w14:anchorId="240AA38A">
          <v:shape id="_x0000_i1059" type="#_x0000_t75" style="width:416.95pt;height:36.85pt">
            <v:imagedata r:id="rId31" o:title=""/>
          </v:shape>
        </w:pict>
      </w:r>
      <w:r w:rsidR="00F53D0B" w:rsidRPr="00B916EC">
        <w:t xml:space="preserve"> [dBm]</w:t>
      </w:r>
    </w:p>
    <w:p w14:paraId="200FF60B" w14:textId="77777777" w:rsidR="0052175C" w:rsidRPr="00B916EC" w:rsidRDefault="0052175C" w:rsidP="0052175C">
      <w:r w:rsidRPr="00B916EC">
        <w:t>where,</w:t>
      </w:r>
    </w:p>
    <w:p w14:paraId="17ECE485" w14:textId="3CDA0223"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 and [TS 38.101-3]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77777777"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lastRenderedPageBreak/>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77777777"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lastRenderedPageBreak/>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DF15A5"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DF15A5" w:rsidP="00E56897">
      <w:pPr>
        <w:pStyle w:val="EQ"/>
        <w:jc w:val="center"/>
      </w:pPr>
      <w:r>
        <w:rPr>
          <w:position w:val="-32"/>
        </w:rPr>
        <w:pict w14:anchorId="002C1DE4">
          <v:shape id="_x0000_i1060" type="#_x0000_t75" style="width:361.65pt;height:36.85pt">
            <v:imagedata r:id="rId33"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lastRenderedPageBreak/>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Toc145664278"/>
      <w:bookmarkStart w:id="222" w:name="_Ref491459187"/>
      <w:r w:rsidRPr="00B916EC">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1"/>
    </w:p>
    <w:bookmarkEnd w:id="222"/>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DF15A5">
        <w:rPr>
          <w:position w:val="-12"/>
        </w:rPr>
        <w:pict w14:anchorId="15E228CF">
          <v:shape id="_x0000_i1061" type="#_x0000_t75" style="width:57.75pt;height:14.25pt">
            <v:imagedata r:id="rId34" o:title=""/>
          </v:shape>
        </w:pict>
      </w:r>
      <w:r>
        <w:t xml:space="preserve">, on </w:t>
      </w:r>
      <w:r w:rsidR="00FF0521">
        <w:t xml:space="preserve">active </w:t>
      </w:r>
      <w:r>
        <w:t xml:space="preserve">UL BWP </w:t>
      </w:r>
      <w:r w:rsidR="00DF15A5">
        <w:rPr>
          <w:iCs/>
          <w:position w:val="-6"/>
        </w:rPr>
        <w:pict w14:anchorId="20443F07">
          <v:shape id="_x0000_i1062" type="#_x0000_t75" style="width:7.55pt;height:14.25pt">
            <v:imagedata r:id="rId35" o:title=""/>
          </v:shape>
        </w:pict>
      </w:r>
      <w:r>
        <w:rPr>
          <w:iCs/>
        </w:rPr>
        <w:t xml:space="preserve"> </w:t>
      </w:r>
      <w:r>
        <w:t>of</w:t>
      </w:r>
      <w:r w:rsidRPr="00B916EC">
        <w:t xml:space="preserve"> carrier </w:t>
      </w:r>
      <w:r w:rsidR="00DF15A5">
        <w:rPr>
          <w:iCs/>
          <w:position w:val="-10"/>
        </w:rPr>
        <w:pict w14:anchorId="7532C15D">
          <v:shape id="_x0000_i1063" type="#_x0000_t75" style="width:14.25pt;height:14.25pt">
            <v:imagedata r:id="rId36" o:title=""/>
          </v:shape>
        </w:pict>
      </w:r>
      <w:r w:rsidRPr="00B916EC">
        <w:t xml:space="preserve"> </w:t>
      </w:r>
      <w:r w:rsidR="00B609CF">
        <w:t xml:space="preserve">of serving cell </w:t>
      </w:r>
      <w:r w:rsidR="00DF15A5">
        <w:rPr>
          <w:iCs/>
          <w:position w:val="-6"/>
        </w:rPr>
        <w:pict w14:anchorId="3730F41D">
          <v:shape id="_x0000_i1064" type="#_x0000_t75" style="width:7.55pt;height:14.25pt">
            <v:imagedata r:id="rId37" o:title=""/>
          </v:shape>
        </w:pict>
      </w:r>
      <w:r w:rsidR="00B609CF">
        <w:rPr>
          <w:iCs/>
        </w:rPr>
        <w:t xml:space="preserve"> </w:t>
      </w:r>
      <w:r w:rsidR="00B609CF">
        <w:t>based on DL RS</w:t>
      </w:r>
      <w:r>
        <w:t xml:space="preserve"> for</w:t>
      </w:r>
      <w:r w:rsidRPr="00B916EC">
        <w:t xml:space="preserve"> serving cell </w:t>
      </w:r>
      <w:r w:rsidR="00DF15A5">
        <w:rPr>
          <w:iCs/>
          <w:position w:val="-6"/>
        </w:rPr>
        <w:pict w14:anchorId="6C11C297">
          <v:shape id="_x0000_i1065" type="#_x0000_t75" style="width:7.55pt;height:14.25pt">
            <v:imagedata r:id="rId37" o:title=""/>
          </v:shape>
        </w:pict>
      </w:r>
      <w:r w:rsidRPr="00B916EC">
        <w:t xml:space="preserve"> in transmission </w:t>
      </w:r>
      <w:r w:rsidR="00FF0521">
        <w:rPr>
          <w:lang w:val="en-US"/>
        </w:rPr>
        <w:t>occasion</w:t>
      </w:r>
      <w:r w:rsidRPr="00B916EC">
        <w:t xml:space="preserve"> </w:t>
      </w:r>
      <w:r w:rsidR="00DF15A5">
        <w:rPr>
          <w:position w:val="-6"/>
        </w:rPr>
        <w:pict w14:anchorId="006314B1">
          <v:shape id="_x0000_i1066" type="#_x0000_t75" style="width:7.55pt;height:14.25pt">
            <v:imagedata r:id="rId38"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DF15A5">
        <w:rPr>
          <w:position w:val="-12"/>
        </w:rPr>
        <w:pict w14:anchorId="741D8B43">
          <v:shape id="_x0000_i1067" type="#_x0000_t75" style="width:237.75pt;height:21.75pt">
            <v:imagedata r:id="rId39" o:title=""/>
          </v:shape>
        </w:pict>
      </w:r>
      <w:r w:rsidRPr="00B916EC" w:rsidDel="00DF549F">
        <w:t xml:space="preserve"> </w:t>
      </w:r>
      <w:r w:rsidRPr="00B916EC">
        <w:t>[dBm],</w:t>
      </w:r>
    </w:p>
    <w:p w14:paraId="02920FED" w14:textId="74DF01DB" w:rsidR="005F3259" w:rsidRDefault="005F3259" w:rsidP="005F3259">
      <w:r w:rsidRPr="00B916EC">
        <w:t xml:space="preserve">where </w:t>
      </w:r>
      <w:r w:rsidR="00DF15A5">
        <w:rPr>
          <w:position w:val="-12"/>
        </w:rPr>
        <w:pict w14:anchorId="2C7475B0">
          <v:shape id="_x0000_i1068" type="#_x0000_t75" style="width:44.35pt;height:14.25pt">
            <v:imagedata r:id="rId40"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DF15A5">
        <w:rPr>
          <w:iCs/>
          <w:position w:val="-10"/>
        </w:rPr>
        <w:pict w14:anchorId="0AD3BBD4">
          <v:shape id="_x0000_i1069" type="#_x0000_t75" style="width:14.25pt;height:14.25pt">
            <v:imagedata r:id="rId36" o:title=""/>
          </v:shape>
        </w:pict>
      </w:r>
      <w:r w:rsidRPr="00B916EC">
        <w:t xml:space="preserve"> of serving cell </w:t>
      </w:r>
      <w:r w:rsidR="00DF15A5">
        <w:rPr>
          <w:iCs/>
          <w:position w:val="-6"/>
        </w:rPr>
        <w:pict w14:anchorId="77D97427">
          <v:shape id="_x0000_i1070" type="#_x0000_t75" style="width:7.55pt;height:14.25pt">
            <v:imagedata r:id="rId37" o:title=""/>
          </v:shape>
        </w:pict>
      </w:r>
      <w:r w:rsidRPr="00B916EC">
        <w:rPr>
          <w:lang w:val="en-US"/>
        </w:rPr>
        <w:t xml:space="preserve"> </w:t>
      </w:r>
      <w:r w:rsidRPr="00B916EC">
        <w:t xml:space="preserve">within transmission </w:t>
      </w:r>
      <w:r w:rsidR="00FF0521">
        <w:rPr>
          <w:lang w:val="en-US"/>
        </w:rPr>
        <w:t>occasion</w:t>
      </w:r>
      <w:r w:rsidRPr="00B916EC">
        <w:t xml:space="preserve"> </w:t>
      </w:r>
      <w:r w:rsidR="00DF15A5">
        <w:rPr>
          <w:position w:val="-6"/>
        </w:rPr>
        <w:pict w14:anchorId="6C49E896">
          <v:shape id="_x0000_i1071" type="#_x0000_t75" style="width:7.55pt;height:14.25pt">
            <v:imagedata r:id="rId41" o:title=""/>
          </v:shape>
        </w:pict>
      </w:r>
      <w:r>
        <w:t>,</w:t>
      </w:r>
      <w:r w:rsidRPr="00B916EC">
        <w:t xml:space="preserve"> </w:t>
      </w:r>
      <w:r w:rsidR="00DF15A5">
        <w:rPr>
          <w:position w:val="-12"/>
        </w:rPr>
        <w:pict w14:anchorId="6A6CBC66">
          <v:shape id="_x0000_i1072" type="#_x0000_t75" style="width:50.25pt;height:14.25pt">
            <v:imagedata r:id="rId42"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DF15A5">
        <w:rPr>
          <w:iCs/>
          <w:position w:val="-6"/>
        </w:rPr>
        <w:pict w14:anchorId="68848346">
          <v:shape id="_x0000_i1073" type="#_x0000_t75" style="width:7.55pt;height:14.25pt">
            <v:imagedata r:id="rId35" o:title=""/>
          </v:shape>
        </w:pict>
      </w:r>
      <w:r>
        <w:rPr>
          <w:iCs/>
        </w:rPr>
        <w:t xml:space="preserve"> </w:t>
      </w:r>
      <w:r w:rsidR="00FF0521">
        <w:t xml:space="preserve">of </w:t>
      </w:r>
      <w:r w:rsidRPr="00B916EC">
        <w:t xml:space="preserve">carrier </w:t>
      </w:r>
      <w:r w:rsidR="00DF15A5">
        <w:rPr>
          <w:iCs/>
          <w:position w:val="-10"/>
        </w:rPr>
        <w:pict w14:anchorId="3EACF5B0">
          <v:shape id="_x0000_i1074" type="#_x0000_t75" style="width:14.25pt;height:14.25pt">
            <v:imagedata r:id="rId36" o:title=""/>
          </v:shape>
        </w:pict>
      </w:r>
      <w:r w:rsidRPr="00B916EC">
        <w:t xml:space="preserve"> of</w:t>
      </w:r>
      <w:r w:rsidR="0009732E">
        <w:t xml:space="preserve"> </w:t>
      </w:r>
      <w:r w:rsidRPr="00B916EC">
        <w:t xml:space="preserve">serving cell </w:t>
      </w:r>
      <w:r w:rsidR="00DF15A5">
        <w:rPr>
          <w:iCs/>
          <w:position w:val="-6"/>
        </w:rPr>
        <w:pict w14:anchorId="0C5A31F0">
          <v:shape id="_x0000_i1075" type="#_x0000_t75" style="width:7.55pt;height:14.25pt">
            <v:imagedata r:id="rId37" o:title=""/>
          </v:shape>
        </w:pict>
      </w:r>
      <w:r w:rsidRPr="00B916EC">
        <w:t xml:space="preserve">, and </w:t>
      </w:r>
      <w:r w:rsidR="00DF15A5">
        <w:rPr>
          <w:position w:val="-12"/>
        </w:rPr>
        <w:pict w14:anchorId="7B3A8539">
          <v:shape id="_x0000_i1076" type="#_x0000_t75" style="width:27.65pt;height:14.25pt">
            <v:imagedata r:id="rId43" o:title=""/>
          </v:shape>
        </w:pict>
      </w:r>
      <w:r w:rsidRPr="00B916EC">
        <w:t xml:space="preserve"> is a pathloss for </w:t>
      </w:r>
      <w:r>
        <w:t xml:space="preserve">the </w:t>
      </w:r>
      <w:r w:rsidR="00B609CF">
        <w:t xml:space="preserve">active </w:t>
      </w:r>
      <w:r>
        <w:t xml:space="preserve">UL BWP </w:t>
      </w:r>
      <w:r w:rsidR="00DF15A5">
        <w:rPr>
          <w:iCs/>
          <w:position w:val="-6"/>
        </w:rPr>
        <w:pict w14:anchorId="0F15CF06">
          <v:shape id="_x0000_i1077" type="#_x0000_t75" style="width:7.55pt;height:14.25pt">
            <v:imagedata r:id="rId35" o:title=""/>
          </v:shape>
        </w:pict>
      </w:r>
      <w:r>
        <w:t xml:space="preserve"> </w:t>
      </w:r>
      <w:r w:rsidR="00FF0521">
        <w:t xml:space="preserve">of </w:t>
      </w:r>
      <w:r w:rsidRPr="00B916EC">
        <w:t xml:space="preserve">carrier </w:t>
      </w:r>
      <w:r w:rsidR="00DF15A5">
        <w:rPr>
          <w:iCs/>
          <w:position w:val="-10"/>
        </w:rPr>
        <w:pict w14:anchorId="52B3E1A2">
          <v:shape id="_x0000_i1078" type="#_x0000_t75" style="width:14.25pt;height:14.25pt">
            <v:imagedata r:id="rId36"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DF15A5">
        <w:rPr>
          <w:iCs/>
          <w:position w:val="-6"/>
        </w:rPr>
        <w:pict w14:anchorId="59E3F67E">
          <v:shape id="_x0000_i1079" type="#_x0000_t75" style="width:7.55pt;height:14.25pt">
            <v:imagedata r:id="rId37"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DF15A5">
        <w:rPr>
          <w:position w:val="-12"/>
        </w:rPr>
        <w:pict w14:anchorId="1974162B">
          <v:shape id="_x0000_i1080" type="#_x0000_t75" style="width:27.65pt;height:14.25pt">
            <v:imagedata r:id="rId44"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DF15A5">
        <w:rPr>
          <w:iCs/>
          <w:position w:val="-10"/>
        </w:rPr>
        <w:pict w14:anchorId="158333A9">
          <v:shape id="_x0000_i1081" type="#_x0000_t75" style="width:21.75pt;height:14.25pt">
            <v:imagedata r:id="rId4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DF15A5">
        <w:rPr>
          <w:iCs/>
          <w:position w:val="-10"/>
        </w:rPr>
        <w:pict w14:anchorId="65618B2C">
          <v:shape id="_x0000_i1082" type="#_x0000_t75" style="width:21.75pt;height:14.25pt">
            <v:imagedata r:id="rId4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w:t>
      </w:r>
      <w:r w:rsidR="003B0C82">
        <w:rPr>
          <w:rFonts w:eastAsia="DengXian" w:hint="eastAsia"/>
          <w:iCs/>
          <w:lang w:eastAsia="zh-CN"/>
        </w:rPr>
        <w:lastRenderedPageBreak/>
        <w:t xml:space="preserve">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145664279"/>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145664280"/>
      <w:r w:rsidRPr="00B916EC">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145664281"/>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DF15A5">
        <w:rPr>
          <w:position w:val="-10"/>
        </w:rPr>
        <w:pict w14:anchorId="642D50E0">
          <v:shape id="_x0000_i1083" type="#_x0000_t75" style="width:21.75pt;height:14.25pt">
            <v:imagedata r:id="rId46" o:title=""/>
          </v:shape>
        </w:pict>
      </w:r>
      <w:r>
        <w:rPr>
          <w:lang w:eastAsia="ja-JP"/>
        </w:rPr>
        <w:t xml:space="preserve"> for transmissions on the MCG by </w:t>
      </w:r>
      <w:r w:rsidR="00DF291E">
        <w:rPr>
          <w:i/>
          <w:lang w:eastAsia="ja-JP"/>
        </w:rPr>
        <w:t>p-MaxEUTRA</w:t>
      </w:r>
      <w:r>
        <w:rPr>
          <w:lang w:eastAsia="ja-JP"/>
        </w:rPr>
        <w:t xml:space="preserve"> and a maximum power </w:t>
      </w:r>
      <w:r w:rsidR="00DF15A5">
        <w:rPr>
          <w:position w:val="-10"/>
        </w:rPr>
        <w:pict w14:anchorId="39849284">
          <v:shape id="_x0000_i1084" type="#_x0000_t75" style="width:21.75pt;height:14.25pt">
            <v:imagedata r:id="rId47"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DF15A5">
        <w:rPr>
          <w:position w:val="-10"/>
        </w:rPr>
        <w:pict w14:anchorId="2DF5B66F">
          <v:shape id="_x0000_i1085" type="#_x0000_t75" style="width:21.75pt;height:14.25pt">
            <v:imagedata r:id="rId48"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w:t>
      </w:r>
      <w:r>
        <w:rPr>
          <w:lang w:val="en-US"/>
        </w:rPr>
        <w:lastRenderedPageBreak/>
        <w:t xml:space="preserve">using </w:t>
      </w:r>
      <w:r w:rsidR="00DF15A5">
        <w:rPr>
          <w:position w:val="-10"/>
        </w:rPr>
        <w:pict w14:anchorId="46648A0E">
          <v:shape id="_x0000_i1086" type="#_x0000_t75" style="width:21.75pt;height:14.25pt">
            <v:imagedata r:id="rId49"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DF15A5">
        <w:rPr>
          <w:position w:val="-10"/>
        </w:rPr>
        <w:pict w14:anchorId="1A110ABD">
          <v:shape id="_x0000_i1087" type="#_x0000_t75" style="width:79.55pt;height:14.25pt">
            <v:imagedata r:id="rId50" o:title=""/>
          </v:shape>
        </w:pict>
      </w:r>
      <w:r>
        <w:t xml:space="preserve">, where </w:t>
      </w:r>
      <w:r w:rsidR="00DF15A5">
        <w:rPr>
          <w:position w:val="-10"/>
        </w:rPr>
        <w:pict w14:anchorId="1AD5AB5C">
          <v:shape id="_x0000_i1088" type="#_x0000_t75" style="width:21.75pt;height:14.25pt">
            <v:imagedata r:id="rId51" o:title=""/>
          </v:shape>
        </w:pict>
      </w:r>
      <w:r w:rsidR="003B3D29">
        <w:rPr>
          <w:rFonts w:hint="eastAsia"/>
          <w:lang w:eastAsia="zh-CN"/>
        </w:rPr>
        <w:t xml:space="preserve"> is the linear value</w:t>
      </w:r>
      <w:r w:rsidR="003B3D29">
        <w:rPr>
          <w:lang w:eastAsia="ja-JP"/>
        </w:rPr>
        <w:t xml:space="preserve"> of </w:t>
      </w:r>
      <w:r w:rsidR="00DF15A5">
        <w:rPr>
          <w:position w:val="-10"/>
        </w:rPr>
        <w:pict w14:anchorId="121BB2D4">
          <v:shape id="_x0000_i1089" type="#_x0000_t75" style="width:21.75pt;height:14.25pt">
            <v:imagedata r:id="rId46" o:title=""/>
          </v:shape>
        </w:pict>
      </w:r>
      <w:r w:rsidR="003B3D29">
        <w:t xml:space="preserve">, </w:t>
      </w:r>
      <w:r w:rsidR="00DF15A5">
        <w:rPr>
          <w:position w:val="-10"/>
        </w:rPr>
        <w:pict w14:anchorId="4BA830A7">
          <v:shape id="_x0000_i1090" type="#_x0000_t75" style="width:14.25pt;height:14.25pt">
            <v:imagedata r:id="rId52" o:title=""/>
          </v:shape>
        </w:pict>
      </w:r>
      <w:r w:rsidR="003B3D29">
        <w:rPr>
          <w:rFonts w:hint="eastAsia"/>
          <w:lang w:eastAsia="zh-CN"/>
        </w:rPr>
        <w:t xml:space="preserve"> is the linear value</w:t>
      </w:r>
      <w:r w:rsidR="003B3D29">
        <w:rPr>
          <w:lang w:eastAsia="ja-JP"/>
        </w:rPr>
        <w:t xml:space="preserve"> of </w:t>
      </w:r>
      <w:r w:rsidR="00DF15A5">
        <w:rPr>
          <w:position w:val="-10"/>
        </w:rPr>
        <w:pict w14:anchorId="0E5F5502">
          <v:shape id="_x0000_i1091" type="#_x0000_t75" style="width:14.25pt;height:14.25pt">
            <v:imagedata r:id="rId47" o:title=""/>
          </v:shape>
        </w:pict>
      </w:r>
      <w:r w:rsidR="003B3D29">
        <w:t>, and</w:t>
      </w:r>
      <w:r w:rsidR="003B3D29">
        <w:rPr>
          <w:rFonts w:hint="eastAsia"/>
          <w:lang w:eastAsia="zh-CN"/>
        </w:rPr>
        <w:t xml:space="preserve"> </w:t>
      </w:r>
      <w:r w:rsidR="00DF15A5">
        <w:rPr>
          <w:position w:val="-10"/>
        </w:rPr>
        <w:pict w14:anchorId="7A4CD523">
          <v:shape id="_x0000_i1092" type="#_x0000_t75" style="width:27.65pt;height:14.25pt">
            <v:imagedata r:id="rId53"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DF15A5">
        <w:rPr>
          <w:position w:val="-10"/>
        </w:rPr>
        <w:pict w14:anchorId="70998E62">
          <v:shape id="_x0000_i1093" type="#_x0000_t75" style="width:7.55pt;height:14.25pt">
            <v:imagedata r:id="rId54" o:title=""/>
          </v:shape>
        </w:pict>
      </w:r>
      <w:r>
        <w:rPr>
          <w:rFonts w:hint="eastAsia"/>
          <w:lang w:eastAsia="zh-CN"/>
        </w:rPr>
        <w:t xml:space="preserve"> </w:t>
      </w:r>
      <w:r>
        <w:rPr>
          <w:lang w:val="en-US" w:eastAsia="zh-CN"/>
        </w:rPr>
        <w:t xml:space="preserve">of the MCG overlap in time with UE transmission(s) in slot </w:t>
      </w:r>
      <w:r w:rsidR="00DF15A5">
        <w:rPr>
          <w:position w:val="-10"/>
        </w:rPr>
        <w:pict w14:anchorId="4DF82A61">
          <v:shape id="_x0000_i1094" type="#_x0000_t75" style="width:7.55pt;height:14.25pt">
            <v:imagedata r:id="rId55"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DF15A5">
        <w:rPr>
          <w:position w:val="-10"/>
        </w:rPr>
        <w:pict w14:anchorId="447EB0EB">
          <v:shape id="_x0000_i1095" type="#_x0000_t75" style="width:116.35pt;height:14.25pt">
            <v:imagedata r:id="rId56" o:title=""/>
          </v:shape>
        </w:pict>
      </w:r>
      <w:r>
        <w:rPr>
          <w:lang w:val="en-US"/>
        </w:rPr>
        <w:t xml:space="preserve"> in any portion of </w:t>
      </w:r>
      <w:r>
        <w:rPr>
          <w:lang w:val="en-US" w:eastAsia="zh-CN"/>
        </w:rPr>
        <w:t xml:space="preserve">slot </w:t>
      </w:r>
      <w:r w:rsidR="00DF15A5">
        <w:rPr>
          <w:position w:val="-10"/>
        </w:rPr>
        <w:pict w14:anchorId="4B55ED81">
          <v:shape id="_x0000_i1096" type="#_x0000_t75" style="width:7.55pt;height:14.25pt">
            <v:imagedata r:id="rId55"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DF15A5">
        <w:rPr>
          <w:position w:val="-10"/>
        </w:rPr>
        <w:pict w14:anchorId="3A85484D">
          <v:shape id="_x0000_i1097" type="#_x0000_t75" style="width:7.55pt;height:14.25pt">
            <v:imagedata r:id="rId55"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DF15A5">
        <w:rPr>
          <w:position w:val="-10"/>
        </w:rPr>
        <w:pict w14:anchorId="26339508">
          <v:shape id="_x0000_i1098" type="#_x0000_t75" style="width:108.85pt;height:14.25pt">
            <v:imagedata r:id="rId57"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DF15A5">
        <w:rPr>
          <w:position w:val="-10"/>
        </w:rPr>
        <w:pict w14:anchorId="23E90C54">
          <v:shape id="_x0000_i1099" type="#_x0000_t75" style="width:7.55pt;height:14.25pt">
            <v:imagedata r:id="rId55" o:title=""/>
          </v:shape>
        </w:pict>
      </w:r>
      <w:r w:rsidR="008B493E">
        <w:rPr>
          <w:lang w:val="en-US"/>
        </w:rPr>
        <w:t>,</w:t>
      </w:r>
      <w:r w:rsidR="008B493E">
        <w:rPr>
          <w:rFonts w:hint="eastAsia"/>
          <w:lang w:eastAsia="zh-CN"/>
        </w:rPr>
        <w:t xml:space="preserve"> where </w:t>
      </w:r>
      <w:r w:rsidR="00DF15A5">
        <w:rPr>
          <w:position w:val="-10"/>
        </w:rPr>
        <w:pict w14:anchorId="3E8AC3BD">
          <v:shape id="_x0000_i1100" type="#_x0000_t75" style="width:27.65pt;height:14.25pt">
            <v:imagedata r:id="rId58" o:title=""/>
          </v:shape>
        </w:pict>
      </w:r>
      <w:r w:rsidR="008B493E" w:rsidRPr="00B916EC">
        <w:t xml:space="preserve"> </w:t>
      </w:r>
      <w:r w:rsidR="008B493E">
        <w:t>and</w:t>
      </w:r>
      <w:r w:rsidR="008B493E" w:rsidRPr="00B916EC">
        <w:t xml:space="preserve"> </w:t>
      </w:r>
      <w:r w:rsidR="00DF15A5">
        <w:rPr>
          <w:position w:val="-10"/>
        </w:rPr>
        <w:pict w14:anchorId="6C83FF9A">
          <v:shape id="_x0000_i1101" type="#_x0000_t75" style="width:36.85pt;height:14.25pt">
            <v:imagedata r:id="rId59"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DF15A5">
        <w:rPr>
          <w:position w:val="-10"/>
        </w:rPr>
        <w:pict w14:anchorId="1EF19DE6">
          <v:shape id="_x0000_i1102" type="#_x0000_t75" style="width:7.55pt;height:14.25pt">
            <v:imagedata r:id="rId60"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DF15A5">
        <w:rPr>
          <w:position w:val="-10"/>
        </w:rPr>
        <w:pict w14:anchorId="36434A36">
          <v:shape id="_x0000_i1103" type="#_x0000_t75" style="width:7.55pt;height:14.25pt">
            <v:imagedata r:id="rId55"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DF15A5">
        <w:rPr>
          <w:position w:val="-10"/>
        </w:rPr>
        <w:pict w14:anchorId="4E82C24C">
          <v:shape id="_x0000_i1104" type="#_x0000_t75" style="width:7.55pt;height:14.25pt">
            <v:imagedata r:id="rId55" o:title=""/>
          </v:shape>
        </w:pict>
      </w:r>
      <w:r w:rsidR="008B493E" w:rsidRPr="00163936">
        <w:rPr>
          <w:lang w:val="en-US"/>
        </w:rPr>
        <w:t xml:space="preserve"> of the SCG if </w:t>
      </w:r>
      <w:r w:rsidR="00DF15A5">
        <w:rPr>
          <w:position w:val="-10"/>
        </w:rPr>
        <w:pict w14:anchorId="0964BECC">
          <v:shape id="_x0000_i1105" type="#_x0000_t75" style="width:36.85pt;height:14.25pt">
            <v:imagedata r:id="rId59"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DF15A5">
        <w:rPr>
          <w:position w:val="-10"/>
        </w:rPr>
        <w:pict w14:anchorId="78F83BC6">
          <v:shape id="_x0000_i1106" type="#_x0000_t75" style="width:108.85pt;height:14.25pt">
            <v:imagedata r:id="rId57" o:title=""/>
          </v:shape>
        </w:pict>
      </w:r>
      <w:r w:rsidR="008B493E" w:rsidRPr="00163936">
        <w:rPr>
          <w:lang w:val="en-US"/>
        </w:rPr>
        <w:t xml:space="preserve"> in any portion of slot </w:t>
      </w:r>
      <w:r w:rsidR="00DF15A5">
        <w:rPr>
          <w:position w:val="-10"/>
        </w:rPr>
        <w:pict w14:anchorId="661A0673">
          <v:shape id="_x0000_i1107" type="#_x0000_t75" style="width:7.55pt;height:14.25pt">
            <v:imagedata r:id="rId55"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DF15A5">
        <w:rPr>
          <w:position w:val="-10"/>
        </w:rPr>
        <w:pict w14:anchorId="0F765CCC">
          <v:shape id="_x0000_i1108" type="#_x0000_t75" style="width:7.55pt;height:14.25pt">
            <v:imagedata r:id="rId55" o:title=""/>
          </v:shape>
        </w:pict>
      </w:r>
      <w:r w:rsidR="008B493E" w:rsidRPr="00163936">
        <w:rPr>
          <w:lang w:val="en-US"/>
        </w:rPr>
        <w:t xml:space="preserve"> of the SCG if </w:t>
      </w:r>
      <w:r w:rsidR="00DF15A5">
        <w:rPr>
          <w:position w:val="-10"/>
        </w:rPr>
        <w:pict w14:anchorId="4AD2AA9E">
          <v:shape id="_x0000_i1109" type="#_x0000_t75" style="width:27.65pt;height:14.25pt">
            <v:imagedata r:id="rId59"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DF15A5">
        <w:rPr>
          <w:position w:val="-10"/>
        </w:rPr>
        <w:pict w14:anchorId="0EE84532">
          <v:shape id="_x0000_i1110" type="#_x0000_t75" style="width:99.65pt;height:14.25pt">
            <v:imagedata r:id="rId57" o:title=""/>
          </v:shape>
        </w:pict>
      </w:r>
      <w:r w:rsidR="008B493E" w:rsidRPr="00163936">
        <w:rPr>
          <w:lang w:val="en-US"/>
        </w:rPr>
        <w:t xml:space="preserve"> in all portions of slot </w:t>
      </w:r>
      <w:r w:rsidR="00DF15A5">
        <w:rPr>
          <w:position w:val="-10"/>
        </w:rPr>
        <w:pict w14:anchorId="7FB341D0">
          <v:shape id="_x0000_i1111" type="#_x0000_t75" style="width:7.55pt;height:14.25pt">
            <v:imagedata r:id="rId55"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145664282"/>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DF15A5">
        <w:rPr>
          <w:position w:val="-10"/>
        </w:rPr>
        <w:pict w14:anchorId="1AF0C0AD">
          <v:shape id="_x0000_i1112" type="#_x0000_t75" style="width:14.25pt;height:14.25pt">
            <v:imagedata r:id="rId47"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DF15A5">
        <w:rPr>
          <w:position w:val="-10"/>
        </w:rPr>
        <w:pict w14:anchorId="211C66EB">
          <v:shape id="_x0000_i1113" type="#_x0000_t75" style="width:21.75pt;height:14.25pt">
            <v:imagedata r:id="rId46"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DF15A5">
        <w:rPr>
          <w:position w:val="-10"/>
        </w:rPr>
        <w:pict w14:anchorId="59A51671">
          <v:shape id="_x0000_i1114" type="#_x0000_t75" style="width:14.25pt;height:14.25pt">
            <v:imagedata r:id="rId47" o:title=""/>
          </v:shape>
        </w:pict>
      </w:r>
      <w:r>
        <w:rPr>
          <w:lang w:val="en-US"/>
        </w:rPr>
        <w:t xml:space="preserve"> as the maximum transmission </w:t>
      </w:r>
      <w:r w:rsidRPr="00186758">
        <w:rPr>
          <w:lang w:val="en-US"/>
        </w:rPr>
        <w:t>power</w:t>
      </w:r>
      <w:r w:rsidRPr="00186758">
        <w:t xml:space="preserve"> for </w:t>
      </w:r>
      <w:r w:rsidR="00DF15A5">
        <w:rPr>
          <w:position w:val="-10"/>
        </w:rPr>
        <w:pict w14:anchorId="2D5ADB6C">
          <v:shape id="_x0000_i1115" type="#_x0000_t75" style="width:50.25pt;height:14.25pt">
            <v:imagedata r:id="rId61"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DF15A5">
        <w:rPr>
          <w:position w:val="-10"/>
        </w:rPr>
        <w:pict w14:anchorId="11A08711">
          <v:shape id="_x0000_i1116" type="#_x0000_t75" style="width:21.75pt;height:14.25pt">
            <v:imagedata r:id="rId48"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DF15A5">
        <w:rPr>
          <w:position w:val="-10"/>
        </w:rPr>
        <w:pict w14:anchorId="566A5FEE">
          <v:shape id="_x0000_i1117" type="#_x0000_t75" style="width:7.55pt;height:14.25pt">
            <v:imagedata r:id="rId54"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DF15A5">
        <w:rPr>
          <w:position w:val="-10"/>
        </w:rPr>
        <w:pict w14:anchorId="49EF159C">
          <v:shape id="_x0000_i1118" type="#_x0000_t75" style="width:7.55pt;height:14.25pt">
            <v:imagedata r:id="rId55"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DF15A5">
        <w:rPr>
          <w:position w:val="-10"/>
        </w:rPr>
        <w:pict w14:anchorId="741CEDF1">
          <v:shape id="_x0000_i1119" type="#_x0000_t75" style="width:7.55pt;height:14.25pt">
            <v:imagedata r:id="rId55" o:title=""/>
          </v:shape>
        </w:pict>
      </w:r>
      <w:r w:rsidRPr="007D01DD">
        <w:t xml:space="preserve">, the UE determines </w:t>
      </w:r>
      <w:r>
        <w:t>a transmission power for</w:t>
      </w:r>
      <w:r w:rsidRPr="007D01DD">
        <w:t xml:space="preserve"> the SCG as described in [13, TS 36.213] using </w:t>
      </w:r>
      <w:r w:rsidR="00DF15A5">
        <w:rPr>
          <w:position w:val="-10"/>
        </w:rPr>
        <w:pict w14:anchorId="14E12273">
          <v:shape id="_x0000_i1120" type="#_x0000_t75" style="width:21.75pt;height:14.25pt">
            <v:imagedata r:id="rId48" o:title=""/>
          </v:shape>
        </w:pict>
      </w:r>
      <w:r w:rsidRPr="007D01DD">
        <w:t xml:space="preserve"> as the maximum transmission power </w:t>
      </w:r>
    </w:p>
    <w:p w14:paraId="4C428E4B" w14:textId="77777777" w:rsidR="00462723" w:rsidRPr="007D01DD" w:rsidRDefault="00462723" w:rsidP="00462723">
      <w:pPr>
        <w:rPr>
          <w:lang w:val="en-US"/>
        </w:rPr>
      </w:pPr>
      <w:r>
        <w:rPr>
          <w:lang w:val="en-US"/>
        </w:rPr>
        <w:lastRenderedPageBreak/>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DF15A5">
        <w:rPr>
          <w:rFonts w:eastAsia="DengXian"/>
          <w:position w:val="-10"/>
        </w:rPr>
        <w:pict w14:anchorId="1BF35ED6">
          <v:shape id="_x0000_i1121" type="#_x0000_t75" style="width:21.75pt;height:14.25pt">
            <v:imagedata r:id="rId48"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DF15A5">
        <w:rPr>
          <w:position w:val="-12"/>
        </w:rPr>
        <w:pict w14:anchorId="6289EF0A">
          <v:shape id="_x0000_i1122" type="#_x0000_t75" style="width:79.55pt;height:14.25pt">
            <v:imagedata r:id="rId62" o:title=""/>
          </v:shape>
        </w:pict>
      </w:r>
      <w:r>
        <w:t xml:space="preserve">, where </w:t>
      </w:r>
      <w:r w:rsidR="00DF15A5">
        <w:rPr>
          <w:position w:val="-10"/>
        </w:rPr>
        <w:pict w14:anchorId="60A42E6B">
          <v:shape id="_x0000_i1123" type="#_x0000_t75" style="width:21.75pt;height:14.25pt">
            <v:imagedata r:id="rId51" o:title=""/>
          </v:shape>
        </w:pict>
      </w:r>
      <w:r>
        <w:rPr>
          <w:rFonts w:hint="eastAsia"/>
          <w:lang w:eastAsia="zh-CN"/>
        </w:rPr>
        <w:t xml:space="preserve"> is the linear value</w:t>
      </w:r>
      <w:r>
        <w:rPr>
          <w:lang w:eastAsia="ja-JP"/>
        </w:rPr>
        <w:t xml:space="preserve"> of </w:t>
      </w:r>
      <w:r w:rsidR="00DF15A5">
        <w:rPr>
          <w:position w:val="-10"/>
        </w:rPr>
        <w:pict w14:anchorId="1595AC45">
          <v:shape id="_x0000_i1124" type="#_x0000_t75" style="width:21.75pt;height:14.25pt">
            <v:imagedata r:id="rId46" o:title=""/>
          </v:shape>
        </w:pict>
      </w:r>
      <w:r>
        <w:t xml:space="preserve">, </w:t>
      </w:r>
      <w:r w:rsidR="00DF15A5">
        <w:rPr>
          <w:position w:val="-10"/>
        </w:rPr>
        <w:pict w14:anchorId="29FE8E09">
          <v:shape id="_x0000_i1125" type="#_x0000_t75" style="width:21.75pt;height:14.25pt">
            <v:imagedata r:id="rId52" o:title=""/>
          </v:shape>
        </w:pict>
      </w:r>
      <w:r>
        <w:rPr>
          <w:rFonts w:hint="eastAsia"/>
          <w:lang w:eastAsia="zh-CN"/>
        </w:rPr>
        <w:t xml:space="preserve"> is the linear value</w:t>
      </w:r>
      <w:r>
        <w:rPr>
          <w:lang w:eastAsia="ja-JP"/>
        </w:rPr>
        <w:t xml:space="preserve"> of </w:t>
      </w:r>
      <w:r w:rsidR="00DF15A5">
        <w:rPr>
          <w:position w:val="-10"/>
        </w:rPr>
        <w:pict w14:anchorId="259BC73D">
          <v:shape id="_x0000_i1126" type="#_x0000_t75" style="width:21.75pt;height:14.25pt">
            <v:imagedata r:id="rId47" o:title=""/>
          </v:shape>
        </w:pict>
      </w:r>
      <w:r>
        <w:t>, and</w:t>
      </w:r>
      <w:r>
        <w:rPr>
          <w:rFonts w:hint="eastAsia"/>
          <w:lang w:eastAsia="zh-CN"/>
        </w:rPr>
        <w:t xml:space="preserve"> </w:t>
      </w:r>
      <w:r w:rsidR="00DF15A5">
        <w:rPr>
          <w:position w:val="-12"/>
        </w:rPr>
        <w:pict w14:anchorId="64372C13">
          <v:shape id="_x0000_i1127" type="#_x0000_t75" style="width:31pt;height:16.75pt">
            <v:imagedata r:id="rId63"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DF15A5">
        <w:rPr>
          <w:position w:val="-10"/>
        </w:rPr>
        <w:pict w14:anchorId="33A2C898">
          <v:shape id="_x0000_i1128" type="#_x0000_t75" style="width:8.35pt;height:14.25pt">
            <v:imagedata r:id="rId54" o:title=""/>
          </v:shape>
        </w:pict>
      </w:r>
      <w:r>
        <w:t xml:space="preserve"> of the MCG in FR1 </w:t>
      </w:r>
      <w:r>
        <w:rPr>
          <w:lang w:eastAsia="zh-CN"/>
        </w:rPr>
        <w:t xml:space="preserve">overlap in time with UE transmission(s) in </w:t>
      </w:r>
      <w:r>
        <w:t xml:space="preserve">subframe </w:t>
      </w:r>
      <w:r w:rsidR="00DF15A5">
        <w:rPr>
          <w:position w:val="-10"/>
        </w:rPr>
        <w:pict w14:anchorId="06F63415">
          <v:shape id="_x0000_i1129" type="#_x0000_t75" style="width:9.2pt;height:14.25pt">
            <v:imagedata r:id="rId55"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DF15A5">
        <w:rPr>
          <w:position w:val="-14"/>
        </w:rPr>
        <w:pict w14:anchorId="2E38BA55">
          <v:shape id="_x0000_i1130" type="#_x0000_t75" style="width:122.25pt;height:18.4pt">
            <v:imagedata r:id="rId64" o:title=""/>
          </v:shape>
        </w:pict>
      </w:r>
      <w:r>
        <w:rPr>
          <w:lang w:val="en-US"/>
        </w:rPr>
        <w:t xml:space="preserve"> in any portion of </w:t>
      </w:r>
      <w:r>
        <w:rPr>
          <w:lang w:val="en-US" w:eastAsia="zh-CN"/>
        </w:rPr>
        <w:t xml:space="preserve">slot </w:t>
      </w:r>
      <w:r w:rsidR="00DF15A5">
        <w:rPr>
          <w:position w:val="-10"/>
        </w:rPr>
        <w:pict w14:anchorId="51512B44">
          <v:shape id="_x0000_i1131" type="#_x0000_t75" style="width:8.35pt;height:14.25pt">
            <v:imagedata r:id="rId54"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DF15A5">
        <w:rPr>
          <w:position w:val="-10"/>
        </w:rPr>
        <w:pict w14:anchorId="31F5A81F">
          <v:shape id="_x0000_i1132" type="#_x0000_t75" style="width:7.55pt;height:14.25pt">
            <v:imagedata r:id="rId54"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DF15A5">
        <w:rPr>
          <w:position w:val="-14"/>
        </w:rPr>
        <w:pict w14:anchorId="383F6DA0">
          <v:shape id="_x0000_i1133" type="#_x0000_t75" style="width:116.35pt;height:18.4pt">
            <v:imagedata r:id="rId65" o:title=""/>
          </v:shape>
        </w:pict>
      </w:r>
      <w:r w:rsidRPr="001A0D35">
        <w:rPr>
          <w:lang w:val="en-US"/>
        </w:rPr>
        <w:t xml:space="preserve"> </w:t>
      </w:r>
      <w:r>
        <w:rPr>
          <w:lang w:val="en-US"/>
        </w:rPr>
        <w:t xml:space="preserve">in all portions of </w:t>
      </w:r>
      <w:r>
        <w:rPr>
          <w:lang w:val="en-US" w:eastAsia="zh-CN"/>
        </w:rPr>
        <w:t xml:space="preserve">slot </w:t>
      </w:r>
      <w:r w:rsidR="00DF15A5">
        <w:rPr>
          <w:position w:val="-10"/>
        </w:rPr>
        <w:pict w14:anchorId="745D6E16">
          <v:shape id="_x0000_i1134" type="#_x0000_t75" style="width:8.35pt;height:14.25pt">
            <v:imagedata r:id="rId54" o:title=""/>
          </v:shape>
        </w:pict>
      </w:r>
      <w:r>
        <w:rPr>
          <w:lang w:val="en-US"/>
        </w:rPr>
        <w:t>,</w:t>
      </w:r>
      <w:r>
        <w:rPr>
          <w:rFonts w:hint="eastAsia"/>
          <w:lang w:eastAsia="zh-CN"/>
        </w:rPr>
        <w:t xml:space="preserve"> where </w:t>
      </w:r>
      <w:r w:rsidR="00DF15A5">
        <w:rPr>
          <w:position w:val="-10"/>
        </w:rPr>
        <w:pict w14:anchorId="3F552F76">
          <v:shape id="_x0000_i1135" type="#_x0000_t75" style="width:30.15pt;height:14.25pt">
            <v:imagedata r:id="rId58" o:title=""/>
          </v:shape>
        </w:pict>
      </w:r>
      <w:r w:rsidRPr="00B916EC">
        <w:t xml:space="preserve"> </w:t>
      </w:r>
      <w:r>
        <w:t>and</w:t>
      </w:r>
      <w:r w:rsidRPr="00B916EC">
        <w:t xml:space="preserve"> </w:t>
      </w:r>
      <w:r w:rsidR="00DF15A5">
        <w:rPr>
          <w:position w:val="-10"/>
        </w:rPr>
        <w:pict w14:anchorId="420AAA3E">
          <v:shape id="_x0000_i1136" type="#_x0000_t75" style="width:27.65pt;height:14.25pt">
            <v:imagedata r:id="rId59"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DF15A5">
        <w:rPr>
          <w:position w:val="-10"/>
        </w:rPr>
        <w:pict w14:anchorId="2E31E757">
          <v:shape id="_x0000_i1137" type="#_x0000_t75" style="width:8.35pt;height:14.25pt">
            <v:imagedata r:id="rId54"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DF15A5">
        <w:rPr>
          <w:position w:val="-10"/>
        </w:rPr>
        <w:pict w14:anchorId="4B84ADC6">
          <v:shape id="_x0000_i1138" type="#_x0000_t75" style="width:9.2pt;height:14.25pt">
            <v:imagedata r:id="rId55"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145664283"/>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w:t>
      </w:r>
      <w:r>
        <w:lastRenderedPageBreak/>
        <w:t xml:space="preserve">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145664284"/>
      <w:r w:rsidRPr="00B916EC">
        <w:lastRenderedPageBreak/>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DF15A5">
        <w:rPr>
          <w:position w:val="-4"/>
        </w:rPr>
        <w:pict w14:anchorId="3C0B7579">
          <v:shape id="_x0000_i1139" type="#_x0000_t75" style="width:18.4pt;height:10.9pt">
            <v:imagedata r:id="rId66" o:title=""/>
          </v:shape>
        </w:pict>
      </w:r>
      <w:r w:rsidRPr="00B916EC">
        <w:t xml:space="preserve"> </w:t>
      </w:r>
      <w:r>
        <w:t xml:space="preserve">that </w:t>
      </w:r>
      <w:r w:rsidRPr="00B916EC">
        <w:t xml:space="preserve">is valid for PUSCH transmission </w:t>
      </w:r>
      <w:r>
        <w:t>occasion</w:t>
      </w:r>
      <w:r w:rsidRPr="00B916EC">
        <w:t xml:space="preserve"> </w:t>
      </w:r>
      <w:r w:rsidR="00DF15A5">
        <w:rPr>
          <w:position w:val="-6"/>
        </w:rPr>
        <w:pict w14:anchorId="1EA6760E">
          <v:shape id="_x0000_i1140" type="#_x0000_t75" style="width:7.55pt;height:14.25pt">
            <v:imagedata r:id="rId67" o:title=""/>
          </v:shape>
        </w:pict>
      </w:r>
      <w:r w:rsidRPr="00B916EC">
        <w:t xml:space="preserve"> </w:t>
      </w:r>
      <w:r>
        <w:t>on</w:t>
      </w:r>
      <w:r w:rsidRPr="00B916EC">
        <w:t xml:space="preserve"> </w:t>
      </w:r>
      <w:r>
        <w:t xml:space="preserve">active </w:t>
      </w:r>
      <w:r>
        <w:rPr>
          <w:lang w:val="en-US"/>
        </w:rPr>
        <w:t xml:space="preserve">UL BWP </w:t>
      </w:r>
      <w:r w:rsidR="00DF15A5">
        <w:rPr>
          <w:iCs/>
          <w:position w:val="-6"/>
        </w:rPr>
        <w:pict w14:anchorId="730BBB6B">
          <v:shape id="_x0000_i1141" type="#_x0000_t75" style="width:14.25pt;height:14.25pt">
            <v:imagedata r:id="rId35" o:title=""/>
          </v:shape>
        </w:pict>
      </w:r>
      <w:r>
        <w:rPr>
          <w:iCs/>
          <w:lang w:val="en-US"/>
        </w:rPr>
        <w:t xml:space="preserve"> </w:t>
      </w:r>
      <w:r>
        <w:rPr>
          <w:lang w:val="en-US"/>
        </w:rPr>
        <w:t>of</w:t>
      </w:r>
      <w:r w:rsidRPr="00B916EC">
        <w:rPr>
          <w:lang w:val="en-US"/>
        </w:rPr>
        <w:t xml:space="preserve"> </w:t>
      </w:r>
      <w:r w:rsidRPr="00B916EC">
        <w:t xml:space="preserve">carrier </w:t>
      </w:r>
      <w:r w:rsidR="00DF15A5">
        <w:rPr>
          <w:iCs/>
          <w:position w:val="-10"/>
        </w:rPr>
        <w:pict w14:anchorId="2421EAE3">
          <v:shape id="_x0000_i1142" type="#_x0000_t75" style="width:7.55pt;height:14.25pt">
            <v:imagedata r:id="rId36" o:title=""/>
          </v:shape>
        </w:pict>
      </w:r>
      <w:r>
        <w:rPr>
          <w:iCs/>
        </w:rPr>
        <w:t xml:space="preserve"> of </w:t>
      </w:r>
      <w:r w:rsidRPr="00B916EC">
        <w:t xml:space="preserve">serving cell </w:t>
      </w:r>
      <w:r w:rsidR="00DF15A5">
        <w:rPr>
          <w:iCs/>
          <w:position w:val="-6"/>
        </w:rPr>
        <w:pict w14:anchorId="443CD969">
          <v:shape id="_x0000_i1143" type="#_x0000_t75" style="width:9.2pt;height:12.55pt">
            <v:imagedata r:id="rId37" o:title=""/>
          </v:shape>
        </w:pict>
      </w:r>
      <w:r w:rsidRPr="00B916EC">
        <w:t xml:space="preserve">. A </w:t>
      </w:r>
      <w:r>
        <w:t xml:space="preserve">Type 3 </w:t>
      </w:r>
      <w:r w:rsidRPr="00B916EC">
        <w:t>UE power headroom</w:t>
      </w:r>
      <w:r w:rsidR="00DF15A5">
        <w:rPr>
          <w:position w:val="-4"/>
        </w:rPr>
        <w:pict w14:anchorId="6D6D6DE7">
          <v:shape id="_x0000_i1144" type="#_x0000_t75" style="width:18.4pt;height:10.9pt">
            <v:imagedata r:id="rId66" o:title=""/>
          </v:shape>
        </w:pict>
      </w:r>
      <w:r>
        <w:t xml:space="preserve"> that is valid for SRS</w:t>
      </w:r>
      <w:r w:rsidRPr="00B916EC">
        <w:t xml:space="preserve"> transmission </w:t>
      </w:r>
      <w:r>
        <w:t>occasion</w:t>
      </w:r>
      <w:r w:rsidRPr="00B916EC">
        <w:t xml:space="preserve"> </w:t>
      </w:r>
      <w:r w:rsidR="00DF15A5">
        <w:rPr>
          <w:position w:val="-6"/>
        </w:rPr>
        <w:pict w14:anchorId="1A1E322D">
          <v:shape id="_x0000_i1145" type="#_x0000_t75" style="width:7.55pt;height:14.25pt">
            <v:imagedata r:id="rId67" o:title=""/>
          </v:shape>
        </w:pict>
      </w:r>
      <w:r w:rsidRPr="00B916EC">
        <w:t xml:space="preserve"> </w:t>
      </w:r>
      <w:r>
        <w:t>on</w:t>
      </w:r>
      <w:r w:rsidRPr="00B916EC">
        <w:t xml:space="preserve"> </w:t>
      </w:r>
      <w:r>
        <w:t xml:space="preserve">active </w:t>
      </w:r>
      <w:r>
        <w:rPr>
          <w:lang w:val="en-US"/>
        </w:rPr>
        <w:t xml:space="preserve">UL BWP </w:t>
      </w:r>
      <w:r w:rsidR="00DF15A5">
        <w:rPr>
          <w:iCs/>
          <w:position w:val="-6"/>
        </w:rPr>
        <w:pict w14:anchorId="1377BA8C">
          <v:shape id="_x0000_i1146" type="#_x0000_t75" style="width:14.25pt;height:14.25pt">
            <v:imagedata r:id="rId35" o:title=""/>
          </v:shape>
        </w:pict>
      </w:r>
      <w:r>
        <w:rPr>
          <w:iCs/>
          <w:lang w:val="en-US"/>
        </w:rPr>
        <w:t xml:space="preserve"> </w:t>
      </w:r>
      <w:r>
        <w:rPr>
          <w:lang w:val="en-US"/>
        </w:rPr>
        <w:t>of</w:t>
      </w:r>
      <w:r w:rsidRPr="00B916EC">
        <w:rPr>
          <w:lang w:val="en-US"/>
        </w:rPr>
        <w:t xml:space="preserve"> </w:t>
      </w:r>
      <w:r w:rsidRPr="00B916EC">
        <w:t xml:space="preserve">carrier </w:t>
      </w:r>
      <w:r w:rsidR="00DF15A5">
        <w:rPr>
          <w:iCs/>
          <w:position w:val="-10"/>
        </w:rPr>
        <w:pict w14:anchorId="733C4A4C">
          <v:shape id="_x0000_i1147" type="#_x0000_t75" style="width:7.55pt;height:14.25pt">
            <v:imagedata r:id="rId36" o:title=""/>
          </v:shape>
        </w:pict>
      </w:r>
      <w:r>
        <w:rPr>
          <w:iCs/>
        </w:rPr>
        <w:t xml:space="preserve"> of</w:t>
      </w:r>
      <w:r w:rsidRPr="00B916EC">
        <w:t xml:space="preserve"> serving cell </w:t>
      </w:r>
      <w:r w:rsidR="00DF15A5">
        <w:rPr>
          <w:iCs/>
          <w:position w:val="-6"/>
        </w:rPr>
        <w:pict w14:anchorId="6AFB43B6">
          <v:shape id="_x0000_i1148" type="#_x0000_t75" style="width:9.2pt;height:12.55pt">
            <v:imagedata r:id="rId37"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lastRenderedPageBreak/>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145664285"/>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77777777" w:rsidR="000600C3" w:rsidRPr="00E9040D" w:rsidRDefault="000600C3" w:rsidP="000600C3">
      <w:pPr>
        <w:pStyle w:val="EQ"/>
      </w:pPr>
      <w:r>
        <w:tab/>
      </w:r>
      <w:r w:rsidR="00DF15A5">
        <w:rPr>
          <w:position w:val="-12"/>
        </w:rPr>
        <w:pict w14:anchorId="4DD66132">
          <v:shape id="_x0000_i1149" type="#_x0000_t75" style="width:5in;height:18.4pt">
            <v:imagedata r:id="rId69" o:title=""/>
          </v:shape>
        </w:pict>
      </w:r>
      <w:r w:rsidRPr="00E9040D">
        <w:t xml:space="preserve"> [dB]</w:t>
      </w:r>
    </w:p>
    <w:p w14:paraId="2220EA59" w14:textId="083228F3" w:rsidR="00CF71DF" w:rsidRPr="00B403FE" w:rsidRDefault="00CF71DF" w:rsidP="00CF71DF">
      <w:r w:rsidRPr="00F415B1">
        <w:lastRenderedPageBreak/>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 and [8-3, TS 38.101-3]</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lastRenderedPageBreak/>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145664286"/>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145664287"/>
      <w:r w:rsidRPr="00B916EC">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DF15A5">
        <w:rPr>
          <w:position w:val="-6"/>
        </w:rPr>
        <w:pict w14:anchorId="768A34F1">
          <v:shape id="_x0000_i1150" type="#_x0000_t75" style="width:7.55pt;height:14.25pt">
            <v:imagedata r:id="rId70" o:title=""/>
          </v:shape>
        </w:pict>
      </w:r>
      <w:r w:rsidRPr="008B40E0">
        <w:t xml:space="preserve"> </w:t>
      </w:r>
      <w:r>
        <w:t xml:space="preserve">on active </w:t>
      </w:r>
      <w:r>
        <w:rPr>
          <w:lang w:val="en-US"/>
        </w:rPr>
        <w:t xml:space="preserve">UL BWP </w:t>
      </w:r>
      <w:r w:rsidR="00DF15A5">
        <w:rPr>
          <w:iCs/>
          <w:position w:val="-6"/>
        </w:rPr>
        <w:pict w14:anchorId="2F1DEEB9">
          <v:shape id="_x0000_i1151" type="#_x0000_t75" style="width:14.25pt;height:14.25pt">
            <v:imagedata r:id="rId35" o:title=""/>
          </v:shape>
        </w:pict>
      </w:r>
      <w:r>
        <w:rPr>
          <w:iCs/>
        </w:rPr>
        <w:t xml:space="preserve"> of </w:t>
      </w:r>
      <w:r w:rsidRPr="00B916EC">
        <w:t xml:space="preserve">carrier </w:t>
      </w:r>
      <w:r w:rsidR="00DF15A5">
        <w:rPr>
          <w:position w:val="-10"/>
        </w:rPr>
        <w:pict w14:anchorId="2A5BFBB6">
          <v:shape id="_x0000_i1152"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DF15A5">
        <w:rPr>
          <w:position w:val="-10"/>
        </w:rPr>
        <w:pict w14:anchorId="59C3E2C2">
          <v:shape id="_x0000_i1153"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DF15A5" w:rsidP="00852E8D">
      <w:pPr>
        <w:pStyle w:val="EQ"/>
        <w:jc w:val="center"/>
      </w:pPr>
      <w:r>
        <w:rPr>
          <w:position w:val="-16"/>
        </w:rPr>
        <w:pict w14:anchorId="68C5C5D0">
          <v:shape id="_x0000_i1154" type="#_x0000_t75" style="width:468.85pt;height:21.75pt">
            <v:imagedata r:id="rId72"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DF15A5">
        <w:rPr>
          <w:position w:val="-14"/>
        </w:rPr>
        <w:pict w14:anchorId="06429FC5">
          <v:shape id="_x0000_i1155" type="#_x0000_t75" style="width:55.25pt;height:18.4pt">
            <v:imagedata r:id="rId73" o:title=""/>
          </v:shape>
        </w:pict>
      </w:r>
      <w:r w:rsidRPr="00B916EC">
        <w:t xml:space="preserve">, </w:t>
      </w:r>
      <w:r w:rsidR="00DF15A5">
        <w:rPr>
          <w:position w:val="-12"/>
        </w:rPr>
        <w:pict w14:anchorId="44F80EED">
          <v:shape id="_x0000_i1156" type="#_x0000_t75" style="width:64.45pt;height:14.25pt">
            <v:imagedata r:id="rId74" o:title=""/>
          </v:shape>
        </w:pict>
      </w:r>
      <w:r w:rsidRPr="00B916EC">
        <w:t xml:space="preserve">, </w:t>
      </w:r>
      <w:r w:rsidR="00DF15A5">
        <w:rPr>
          <w:position w:val="-12"/>
        </w:rPr>
        <w:pict w14:anchorId="7B616313">
          <v:shape id="_x0000_i1157" type="#_x0000_t75" style="width:50.25pt;height:14.25pt">
            <v:imagedata r:id="rId75" o:title=""/>
          </v:shape>
        </w:pict>
      </w:r>
      <w:r w:rsidRPr="00B916EC">
        <w:t xml:space="preserve">, </w:t>
      </w:r>
      <w:r w:rsidR="00DF15A5">
        <w:rPr>
          <w:position w:val="-12"/>
        </w:rPr>
        <w:pict w14:anchorId="6222CCF5">
          <v:shape id="_x0000_i1158" type="#_x0000_t75" style="width:57.75pt;height:18.4pt">
            <v:imagedata r:id="rId76" o:title=""/>
          </v:shape>
        </w:pict>
      </w:r>
      <w:r w:rsidRPr="00B916EC">
        <w:t xml:space="preserve">, </w:t>
      </w:r>
      <w:r w:rsidR="00DF15A5">
        <w:rPr>
          <w:position w:val="-12"/>
        </w:rPr>
        <w:pict w14:anchorId="6C1DB2FC">
          <v:shape id="_x0000_i1159" type="#_x0000_t75" style="width:50.25pt;height:14.25pt">
            <v:imagedata r:id="rId77" o:title=""/>
          </v:shape>
        </w:pict>
      </w:r>
      <w:r w:rsidRPr="00B916EC">
        <w:rPr>
          <w:rFonts w:hint="eastAsia"/>
        </w:rPr>
        <w:t xml:space="preserve"> </w:t>
      </w:r>
      <w:r w:rsidRPr="00B916EC">
        <w:t xml:space="preserve">and </w:t>
      </w:r>
      <w:r w:rsidR="00DF15A5">
        <w:rPr>
          <w:position w:val="-12"/>
        </w:rPr>
        <w:pict w14:anchorId="4A686189">
          <v:shape id="_x0000_i1160" type="#_x0000_t75" style="width:36.85pt;height:14.25pt">
            <v:imagedata r:id="rId78"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DF15A5">
        <w:rPr>
          <w:position w:val="-6"/>
        </w:rPr>
        <w:pict w14:anchorId="2172A581">
          <v:shape id="_x0000_i1161" type="#_x0000_t75" style="width:7.55pt;height:14.25pt">
            <v:imagedata r:id="rId79" o:title=""/>
          </v:shape>
        </w:pict>
      </w:r>
      <w:r w:rsidRPr="00B916EC">
        <w:t xml:space="preserve"> </w:t>
      </w:r>
      <w:r>
        <w:rPr>
          <w:lang w:val="en-US"/>
        </w:rPr>
        <w:t>on UL BWP</w:t>
      </w:r>
      <w:r w:rsidRPr="00B916EC">
        <w:t xml:space="preserve"> </w:t>
      </w:r>
      <w:r w:rsidR="00DF15A5">
        <w:rPr>
          <w:iCs/>
          <w:position w:val="-6"/>
        </w:rPr>
        <w:pict w14:anchorId="46440C72">
          <v:shape id="_x0000_i1162" type="#_x0000_t75" style="width:14.25pt;height:14.25pt">
            <v:imagedata r:id="rId35" o:title=""/>
          </v:shape>
        </w:pict>
      </w:r>
      <w:r>
        <w:rPr>
          <w:iCs/>
        </w:rPr>
        <w:t xml:space="preserve"> of</w:t>
      </w:r>
      <w:r w:rsidRPr="00B916EC">
        <w:t xml:space="preserve"> carrier </w:t>
      </w:r>
      <w:r w:rsidR="00DF15A5">
        <w:rPr>
          <w:position w:val="-10"/>
        </w:rPr>
        <w:pict w14:anchorId="3B9E4F4D">
          <v:shape id="_x0000_i1163" type="#_x0000_t75" style="width:14.25pt;height:14.25pt">
            <v:imagedata r:id="rId71"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DF15A5">
        <w:rPr>
          <w:iCs/>
          <w:position w:val="-6"/>
        </w:rPr>
        <w:pict w14:anchorId="3005F602">
          <v:shape id="_x0000_i1164" type="#_x0000_t75" style="width:14.25pt;height:14.25pt">
            <v:imagedata r:id="rId35" o:title=""/>
          </v:shape>
        </w:pict>
      </w:r>
      <w:r>
        <w:rPr>
          <w:iCs/>
        </w:rPr>
        <w:t xml:space="preserve"> of </w:t>
      </w:r>
      <w:r w:rsidRPr="00B916EC">
        <w:t xml:space="preserve">carrier </w:t>
      </w:r>
      <w:r w:rsidR="00DF15A5">
        <w:rPr>
          <w:position w:val="-10"/>
        </w:rPr>
        <w:pict w14:anchorId="6FBB66D1">
          <v:shape id="_x0000_i1165"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DF15A5">
        <w:rPr>
          <w:position w:val="-12"/>
        </w:rPr>
        <w:pict w14:anchorId="3AEB7934">
          <v:shape id="_x0000_i1166" type="#_x0000_t75" style="width:350.8pt;height:18.4pt">
            <v:imagedata r:id="rId80" o:title=""/>
          </v:shape>
        </w:pict>
      </w:r>
      <w:r w:rsidRPr="00B916EC">
        <w:t xml:space="preserve"> [dB]</w:t>
      </w:r>
    </w:p>
    <w:p w14:paraId="35561C19" w14:textId="413EAF06" w:rsidR="00852E8D" w:rsidRDefault="00852E8D" w:rsidP="00852E8D">
      <w:r w:rsidRPr="00B916EC">
        <w:t>where</w:t>
      </w:r>
      <w:r w:rsidRPr="00B916EC">
        <w:rPr>
          <w:lang w:val="en-US"/>
        </w:rPr>
        <w:t xml:space="preserve"> </w:t>
      </w:r>
      <w:r w:rsidR="00DF15A5">
        <w:rPr>
          <w:position w:val="-10"/>
        </w:rPr>
        <w:pict w14:anchorId="769599CD">
          <v:shape id="_x0000_i1167" type="#_x0000_t75" style="width:14.25pt;height:18.4pt">
            <v:imagedata r:id="rId81"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DF15A5">
        <w:rPr>
          <w:iCs/>
          <w:position w:val="-6"/>
        </w:rPr>
        <w:pict w14:anchorId="643A4C79">
          <v:shape id="_x0000_i1168" type="#_x0000_t75" style="width:14.25pt;height:14.25pt">
            <v:imagedata r:id="rId35" o:title=""/>
          </v:shape>
        </w:pict>
      </w:r>
      <w:r>
        <w:rPr>
          <w:iCs/>
        </w:rPr>
        <w:t xml:space="preserve"> </w:t>
      </w:r>
      <w:r w:rsidRPr="00B916EC">
        <w:rPr>
          <w:lang w:val="en-US"/>
        </w:rPr>
        <w:t xml:space="preserve">and </w:t>
      </w:r>
      <w:r w:rsidR="00DF15A5">
        <w:rPr>
          <w:position w:val="-12"/>
        </w:rPr>
        <w:pict w14:anchorId="2B94B9AA">
          <v:shape id="_x0000_i1169" type="#_x0000_t75" style="width:64.45pt;height:18.4pt">
            <v:imagedata r:id="rId82" o:title=""/>
          </v:shape>
        </w:pict>
      </w:r>
      <w:r w:rsidRPr="00B916EC">
        <w:t>,</w:t>
      </w:r>
      <w:r>
        <w:t xml:space="preserve"> </w:t>
      </w:r>
      <w:r w:rsidR="00DF15A5">
        <w:rPr>
          <w:position w:val="-12"/>
        </w:rPr>
        <w:pict w14:anchorId="03A38454">
          <v:shape id="_x0000_i1170" type="#_x0000_t75" style="width:57.75pt;height:18.4pt">
            <v:imagedata r:id="rId83" o:title=""/>
          </v:shape>
        </w:pict>
      </w:r>
      <w:r w:rsidRPr="00B916EC">
        <w:rPr>
          <w:lang w:val="en-US"/>
        </w:rPr>
        <w:t xml:space="preserve">, </w:t>
      </w:r>
      <w:r w:rsidR="00DF15A5">
        <w:rPr>
          <w:position w:val="-12"/>
        </w:rPr>
        <w:pict w14:anchorId="33184EA0">
          <v:shape id="_x0000_i1171" type="#_x0000_t75" style="width:50.25pt;height:18.4pt">
            <v:imagedata r:id="rId84" o:title=""/>
          </v:shape>
        </w:pict>
      </w:r>
      <w:r w:rsidRPr="00B916EC">
        <w:t xml:space="preserve"> </w:t>
      </w:r>
      <w:r w:rsidRPr="00B916EC">
        <w:rPr>
          <w:lang w:val="en-US"/>
        </w:rPr>
        <w:t xml:space="preserve">and </w:t>
      </w:r>
      <w:r w:rsidR="00DF15A5">
        <w:rPr>
          <w:position w:val="-12"/>
        </w:rPr>
        <w:pict w14:anchorId="468D2E3C">
          <v:shape id="_x0000_i1172" type="#_x0000_t75" style="width:36.85pt;height:18.4pt">
            <v:imagedata r:id="rId85"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DF15A5">
        <w:rPr>
          <w:iCs/>
          <w:position w:val="-6"/>
        </w:rPr>
        <w:pict w14:anchorId="31339308">
          <v:shape id="_x0000_i1173" type="#_x0000_t75" style="width:14.25pt;height:14.25pt">
            <v:imagedata r:id="rId35" o:title=""/>
          </v:shape>
        </w:pict>
      </w:r>
      <w:r w:rsidRPr="00B916EC">
        <w:t xml:space="preserve">. </w:t>
      </w:r>
      <w:r w:rsidR="00DF15A5">
        <w:rPr>
          <w:position w:val="-12"/>
        </w:rPr>
        <w:pict w14:anchorId="229C6E94">
          <v:shape id="_x0000_i1174" type="#_x0000_t75" style="width:57.75pt;height:18.4pt">
            <v:imagedata r:id="rId86"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145664288"/>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lastRenderedPageBreak/>
        <w:t>-</w:t>
      </w:r>
      <w:r>
        <w:tab/>
      </w:r>
      <w:r w:rsidR="00A10623" w:rsidRPr="00B916EC">
        <w:t>Parameters for determining the root sequences and their cyclic shifts in the PRACH preamble sequence set (index to logical root sequence table, cyclic shift (</w:t>
      </w:r>
      <w:r w:rsidR="00DF15A5">
        <w:rPr>
          <w:position w:val="-12"/>
        </w:rPr>
        <w:pict w14:anchorId="664AE0FB">
          <v:shape id="_x0000_i1175" type="#_x0000_t75" style="width:21.75pt;height:18.4pt">
            <v:imagedata r:id="rId87"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145664289"/>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w:t>
      </w:r>
      <w:r w:rsidR="004107BC" w:rsidRPr="00D61DB9">
        <w:lastRenderedPageBreak/>
        <w:t xml:space="preserve">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lastRenderedPageBreak/>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DF15A5"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lastRenderedPageBreak/>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145664290"/>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lastRenderedPageBreak/>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lastRenderedPageBreak/>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145664291"/>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w:t>
      </w:r>
      <w:r>
        <w:lastRenderedPageBreak/>
        <w:t>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lastRenderedPageBreak/>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145664292"/>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61569997"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a slot of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w:t>
      </w:r>
      <w:r w:rsidR="00B551A9">
        <w:rPr>
          <w:kern w:val="2"/>
          <w:lang w:val="en-US"/>
        </w:rPr>
        <w:lastRenderedPageBreak/>
        <w:t xml:space="preserve">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145664293"/>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lastRenderedPageBreak/>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lastRenderedPageBreak/>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DF15A5"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DF15A5"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DF15A5"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DF15A5"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DF15A5"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DF15A5"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45664294"/>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lastRenderedPageBreak/>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45664295"/>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77777777"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lastRenderedPageBreak/>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 xml:space="preserve">can schedule PUSCH </w:t>
      </w:r>
      <w:r>
        <w:rPr>
          <w:lang w:eastAsia="zh-CN"/>
        </w:rPr>
        <w:lastRenderedPageBreak/>
        <w:t>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7777777"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p>
    <w:p w14:paraId="77DC29A9" w14:textId="6F762A97"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Pr>
          <w:lang w:val="en-US"/>
        </w:rPr>
        <w:t xml:space="preserve"> [</w:t>
      </w:r>
      <w:r w:rsidR="00E63D37" w:rsidRPr="00F325E8">
        <w:t>1</w:t>
      </w:r>
      <w:r w:rsidR="00E63D37">
        <w:rPr>
          <w:lang w:val="en-GB"/>
        </w:rPr>
        <w:t>8</w:t>
      </w:r>
      <w:r w:rsidRPr="00F325E8">
        <w:t>, TS 38.306]</w:t>
      </w:r>
      <w:r w:rsidRPr="00647C89">
        <w:rPr>
          <w:lang w:val="en-US"/>
        </w:rPr>
        <w:t>,</w:t>
      </w:r>
    </w:p>
    <w:p w14:paraId="54372E41" w14:textId="77777777" w:rsidR="00F25051" w:rsidRDefault="00F25051" w:rsidP="00F25051">
      <w:pPr>
        <w:rPr>
          <w:lang w:val="en-US"/>
        </w:rPr>
      </w:pPr>
      <w:r w:rsidRPr="00647C89">
        <w:rPr>
          <w:lang w:val="en-US"/>
        </w:rPr>
        <w:t>the UE excludes the PUSCHs for resolving the time overlapping between the PUCCH and PUSCHs</w:t>
      </w:r>
      <w:r>
        <w:rPr>
          <w:lang w:val="en-US"/>
        </w:rPr>
        <w:t>, where the timeline conditions are not required for the excluded PUSCHs</w:t>
      </w:r>
      <w:r w:rsidRPr="00647C89">
        <w:rPr>
          <w:lang w:val="en-US"/>
        </w:rPr>
        <w:t xml:space="preserve">.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lastRenderedPageBreak/>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lastRenderedPageBreak/>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5"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5"/>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lastRenderedPageBreak/>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w:t>
      </w:r>
      <w:r w:rsidR="00426952" w:rsidRPr="00111FF6">
        <w:lastRenderedPageBreak/>
        <w:t>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lastRenderedPageBreak/>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076B601D" w:rsidR="00597350" w:rsidRPr="00FB172B" w:rsidRDefault="00597350" w:rsidP="00597350">
      <w:pPr>
        <w:rPr>
          <w:lang w:val="en-AU"/>
        </w:rPr>
      </w:pPr>
      <w:r>
        <w:rPr>
          <w:lang w:val="en-AU"/>
        </w:rPr>
        <w:t xml:space="preserve">If a UE transmits a PUSCH over multiple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over multiple slots</w:t>
      </w:r>
      <w:r w:rsidR="007F3A24" w:rsidRPr="00D80605">
        <w:rPr>
          <w:rFonts w:hAnsi="Cambria Math"/>
          <w:lang w:val="en-US"/>
        </w:rPr>
        <w:t xml:space="preserve"> that are scheduled by a </w:t>
      </w:r>
      <w:r w:rsidR="007F3A24" w:rsidRPr="00D80605">
        <w:rPr>
          <w:rFonts w:ascii="Times" w:hAnsi="Times"/>
        </w:rPr>
        <w:t>DCI format 0_1,</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w:t>
      </w:r>
      <w:r w:rsidRPr="00FD5A6F">
        <w:rPr>
          <w:lang w:val="en-AU"/>
        </w:rPr>
        <w:lastRenderedPageBreak/>
        <w:t xml:space="preserve">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1CB31B61"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 xml:space="preserve">If the PUCCH or PUSCH transmission is scheduled by a DCI format,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6" w:name="_Toc145664296"/>
      <w:r w:rsidRPr="00111FF6">
        <w:t>9.A</w:t>
      </w:r>
      <w:r w:rsidRPr="00111FF6">
        <w:tab/>
        <w:t xml:space="preserve">PUCCH </w:t>
      </w:r>
      <w:r>
        <w:t>c</w:t>
      </w:r>
      <w:r w:rsidRPr="00111FF6">
        <w:t xml:space="preserve">ell </w:t>
      </w:r>
      <w:r>
        <w:t>s</w:t>
      </w:r>
      <w:r w:rsidRPr="00111FF6">
        <w:t>witching</w:t>
      </w:r>
      <w:bookmarkEnd w:id="406"/>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176" type="#_x0000_t75" style="width:41pt;height:17.6pt" o:ole="">
            <v:imagedata r:id="rId88" o:title=""/>
          </v:shape>
          <o:OLEObject Type="Embed" ProgID="Equation.3" ShapeID="_x0000_i1176" DrawAspect="Content" ObjectID="_1757140080" r:id="rId89"/>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 xml:space="preserve">The UE does not transmit a PUCCH in a slot on a cell if the pattern indicates a different cell for PUCCH </w:t>
      </w:r>
      <w:r w:rsidR="00782BE5" w:rsidRPr="001D161F">
        <w:lastRenderedPageBreak/>
        <w:t>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07" w:name="_Toc12021467"/>
      <w:bookmarkStart w:id="408" w:name="_Toc20311579"/>
      <w:bookmarkStart w:id="409" w:name="_Toc26719404"/>
      <w:bookmarkStart w:id="410" w:name="_Toc29894837"/>
      <w:bookmarkStart w:id="411" w:name="_Toc29899136"/>
      <w:bookmarkStart w:id="412" w:name="_Toc29899554"/>
      <w:bookmarkStart w:id="413" w:name="_Toc29917291"/>
      <w:bookmarkStart w:id="414" w:name="_Toc36498165"/>
      <w:bookmarkStart w:id="415" w:name="_Toc45699191"/>
      <w:bookmarkStart w:id="416" w:name="_Toc145664297"/>
      <w:bookmarkStart w:id="417" w:name="_Ref494282908"/>
      <w:r w:rsidRPr="00B916EC">
        <w:t>9.1</w:t>
      </w:r>
      <w:r w:rsidRPr="00B916EC">
        <w:rPr>
          <w:rFonts w:hint="eastAsia"/>
        </w:rPr>
        <w:tab/>
      </w:r>
      <w:r w:rsidR="00F37E87" w:rsidRPr="00B916EC">
        <w:t>HARQ-ACK codebook determination</w:t>
      </w:r>
      <w:bookmarkEnd w:id="407"/>
      <w:bookmarkEnd w:id="408"/>
      <w:bookmarkEnd w:id="409"/>
      <w:bookmarkEnd w:id="410"/>
      <w:bookmarkEnd w:id="411"/>
      <w:bookmarkEnd w:id="412"/>
      <w:bookmarkEnd w:id="413"/>
      <w:bookmarkEnd w:id="414"/>
      <w:bookmarkEnd w:id="415"/>
      <w:bookmarkEnd w:id="416"/>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lastRenderedPageBreak/>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77777777"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18" w:name="_Ref500167871"/>
      <w:bookmarkStart w:id="419" w:name="_Toc12021468"/>
      <w:bookmarkStart w:id="420" w:name="_Toc20311580"/>
      <w:bookmarkStart w:id="421" w:name="_Toc26719405"/>
      <w:bookmarkStart w:id="422" w:name="_Toc29894838"/>
      <w:bookmarkStart w:id="423" w:name="_Toc29899137"/>
      <w:bookmarkStart w:id="424" w:name="_Toc29899555"/>
      <w:bookmarkStart w:id="425" w:name="_Toc29917292"/>
      <w:bookmarkStart w:id="426" w:name="_Toc36498166"/>
      <w:bookmarkStart w:id="427" w:name="_Toc45699192"/>
      <w:bookmarkStart w:id="428" w:name="_Toc145664298"/>
      <w:r w:rsidRPr="00B916EC">
        <w:t>9.1.1</w:t>
      </w:r>
      <w:r w:rsidRPr="00B916EC">
        <w:tab/>
        <w:t>CBG-based HARQ-ACK codebook determination</w:t>
      </w:r>
      <w:bookmarkEnd w:id="418"/>
      <w:bookmarkEnd w:id="419"/>
      <w:bookmarkEnd w:id="420"/>
      <w:bookmarkEnd w:id="421"/>
      <w:bookmarkEnd w:id="422"/>
      <w:bookmarkEnd w:id="423"/>
      <w:bookmarkEnd w:id="424"/>
      <w:bookmarkEnd w:id="425"/>
      <w:bookmarkEnd w:id="426"/>
      <w:bookmarkEnd w:id="427"/>
      <w:bookmarkEnd w:id="428"/>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DF15A5">
        <w:rPr>
          <w:position w:val="-6"/>
        </w:rPr>
        <w:pict w14:anchorId="1542C557">
          <v:shape id="_x0000_i1177" type="#_x0000_t75" style="width:15.05pt;height:12.55pt">
            <v:imagedata r:id="rId91" o:title=""/>
          </v:shape>
        </w:pict>
      </w:r>
      <w:r w:rsidRPr="00B916EC">
        <w:t xml:space="preserve"> code blocks (CBs) in a transport block, the UE determines a number of CBGs </w:t>
      </w:r>
      <w:r w:rsidR="00DF15A5">
        <w:rPr>
          <w:position w:val="-4"/>
        </w:rPr>
        <w:pict w14:anchorId="3D994A00">
          <v:shape id="_x0000_i1178" type="#_x0000_t75" style="width:18.4pt;height:10.9pt">
            <v:imagedata r:id="rId92" o:title=""/>
          </v:shape>
        </w:pict>
      </w:r>
      <w:r>
        <w:t xml:space="preserve"> according to </w:t>
      </w:r>
      <w:r w:rsidR="006F5F9E">
        <w:t>clause</w:t>
      </w:r>
      <w:r>
        <w:t xml:space="preserve"> 5.1.7.1 of [6, TS 38.214] and determines a number of HARQ-ACK bits for the transport block </w:t>
      </w:r>
      <w:r w:rsidRPr="00B916EC">
        <w:t xml:space="preserve">as </w:t>
      </w:r>
      <w:r w:rsidR="00DF15A5">
        <w:rPr>
          <w:position w:val="-12"/>
        </w:rPr>
        <w:pict w14:anchorId="3CB8A459">
          <v:shape id="_x0000_i1179" type="#_x0000_t75" style="width:68.65pt;height:18.4pt">
            <v:imagedata r:id="rId93"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DF15A5">
        <w:rPr>
          <w:position w:val="-12"/>
        </w:rPr>
        <w:pict w14:anchorId="1285D149">
          <v:shape id="_x0000_i1180" type="#_x0000_t75" style="width:47.7pt;height:18.4pt">
            <v:imagedata r:id="rId94" o:title=""/>
          </v:shape>
        </w:pict>
      </w:r>
      <w:r w:rsidR="00F37E87" w:rsidRPr="00B916EC">
        <w:rPr>
          <w:rFonts w:eastAsia="Malgun Gothic"/>
        </w:rPr>
        <w:t xml:space="preserve"> HARQ-ACK information bits</w:t>
      </w:r>
      <w:r w:rsidR="00330E72" w:rsidRPr="00B916EC">
        <w:rPr>
          <w:rFonts w:eastAsia="Malgun Gothic"/>
        </w:rPr>
        <w:t xml:space="preserve"> and, if </w:t>
      </w:r>
      <w:r w:rsidR="00DF15A5">
        <w:rPr>
          <w:position w:val="-12"/>
        </w:rPr>
        <w:pict w14:anchorId="32BAA706">
          <v:shape id="_x0000_i1181" type="#_x0000_t75" style="width:99.65pt;height:18.4pt">
            <v:imagedata r:id="rId95"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DF15A5">
        <w:rPr>
          <w:position w:val="-12"/>
        </w:rPr>
        <w:pict w14:anchorId="3DA6724A">
          <v:shape id="_x0000_i1182" type="#_x0000_t75" style="width:104.65pt;height:18.4pt">
            <v:imagedata r:id="rId96"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lastRenderedPageBreak/>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DF15A5">
        <w:rPr>
          <w:position w:val="-12"/>
        </w:rPr>
        <w:pict w14:anchorId="357B43F2">
          <v:shape id="_x0000_i1183" type="#_x0000_t75" style="width:46.9pt;height:18.4pt">
            <v:imagedata r:id="rId97" o:title=""/>
          </v:shape>
        </w:pict>
      </w:r>
      <w:r w:rsidRPr="00B916EC">
        <w:t xml:space="preserve"> CBGs and does not correctly detect the transport block for the </w:t>
      </w:r>
      <w:r w:rsidR="00DF15A5">
        <w:rPr>
          <w:position w:val="-12"/>
        </w:rPr>
        <w:pict w14:anchorId="54EA6431">
          <v:shape id="_x0000_i1184" type="#_x0000_t75" style="width:48.55pt;height:18.4pt">
            <v:imagedata r:id="rId97" o:title=""/>
          </v:shape>
        </w:pict>
      </w:r>
      <w:r w:rsidRPr="00B916EC">
        <w:t xml:space="preserve"> CBGs, the UE </w:t>
      </w:r>
      <w:r w:rsidR="00FF098E" w:rsidRPr="00B916EC">
        <w:t>generates</w:t>
      </w:r>
      <w:r w:rsidRPr="00B916EC">
        <w:t xml:space="preserve"> a NACK value for each of the </w:t>
      </w:r>
      <w:r w:rsidR="00DF15A5">
        <w:rPr>
          <w:position w:val="-12"/>
        </w:rPr>
        <w:pict w14:anchorId="3F129E5E">
          <v:shape id="_x0000_i1185" type="#_x0000_t75" style="width:46.05pt;height:18.4pt">
            <v:imagedata r:id="rId97" o:title=""/>
          </v:shape>
        </w:pict>
      </w:r>
      <w:r w:rsidRPr="00B916EC">
        <w:t xml:space="preserve"> CBGs. </w:t>
      </w:r>
    </w:p>
    <w:p w14:paraId="3C4745F1" w14:textId="77777777" w:rsidR="00F37E87" w:rsidRPr="00B916EC" w:rsidRDefault="00F37E87" w:rsidP="007F36B9">
      <w:pPr>
        <w:pStyle w:val="Heading3"/>
      </w:pPr>
      <w:bookmarkStart w:id="429" w:name="_Ref497329097"/>
      <w:bookmarkStart w:id="430" w:name="_Toc12021469"/>
      <w:bookmarkStart w:id="431" w:name="_Toc20311581"/>
      <w:bookmarkStart w:id="432" w:name="_Toc26719406"/>
      <w:bookmarkStart w:id="433" w:name="_Toc29894839"/>
      <w:bookmarkStart w:id="434" w:name="_Toc29899138"/>
      <w:bookmarkStart w:id="435" w:name="_Toc29899556"/>
      <w:bookmarkStart w:id="436" w:name="_Toc29917293"/>
      <w:bookmarkStart w:id="437" w:name="_Toc36498167"/>
      <w:bookmarkStart w:id="438" w:name="_Toc45699193"/>
      <w:bookmarkStart w:id="439" w:name="_Toc145664299"/>
      <w:r w:rsidRPr="00B916EC">
        <w:t>9.1.2</w:t>
      </w:r>
      <w:r w:rsidRPr="00B916EC">
        <w:tab/>
        <w:t>Type-1 HARQ-ACK codebook determination</w:t>
      </w:r>
      <w:bookmarkEnd w:id="429"/>
      <w:bookmarkEnd w:id="430"/>
      <w:bookmarkEnd w:id="431"/>
      <w:bookmarkEnd w:id="432"/>
      <w:bookmarkEnd w:id="433"/>
      <w:bookmarkEnd w:id="434"/>
      <w:bookmarkEnd w:id="435"/>
      <w:bookmarkEnd w:id="436"/>
      <w:bookmarkEnd w:id="437"/>
      <w:bookmarkEnd w:id="438"/>
      <w:bookmarkEnd w:id="439"/>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5C525F59"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lastRenderedPageBreak/>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DD2EFFA"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4A2AD62D" w:rsidR="00807CBA" w:rsidRDefault="00807CBA" w:rsidP="00AB47D9">
      <w:pPr>
        <w:pStyle w:val="B1"/>
        <w:rPr>
          <w:lang w:val="en-US" w:eastAsia="zh-CN"/>
        </w:rPr>
      </w:pPr>
      <w:r>
        <w:rPr>
          <w:lang w:val="en-US" w:eastAsia="zh-CN"/>
        </w:rPr>
        <w:t>-</w:t>
      </w:r>
      <w:r>
        <w:rPr>
          <w:lang w:val="en-US" w:eastAsia="zh-CN"/>
        </w:rPr>
        <w:tab/>
        <w:t xml:space="preserve">a PDSCH reception </w:t>
      </w:r>
      <w:r w:rsidR="00664302">
        <w:t>providing a transport block with enabled HARQ-ACK information</w:t>
      </w:r>
      <w:r w:rsidR="00664302" w:rsidRPr="000622BB">
        <w:rPr>
          <w:lang w:eastAsia="zh-CN"/>
        </w:rPr>
        <w:t xml:space="preserve"> </w:t>
      </w:r>
      <w:r>
        <w:rPr>
          <w:lang w:eastAsia="zh-CN"/>
        </w:rPr>
        <w:t xml:space="preserve">scheduled </w:t>
      </w:r>
      <w:r>
        <w:rPr>
          <w:rFonts w:hint="eastAsia"/>
          <w:lang w:eastAsia="zh-CN"/>
        </w:rPr>
        <w:t xml:space="preserve">by DCI format 1_0 </w:t>
      </w:r>
      <w:r w:rsidR="00735D0B" w:rsidRPr="0088027F">
        <w:rPr>
          <w:lang w:val="en-US" w:eastAsia="zh-CN"/>
        </w:rPr>
        <w:t>or by DCI format 4_1</w:t>
      </w:r>
      <w:r w:rsidR="00735D0B">
        <w:rPr>
          <w:lang w:val="en-US" w:eastAsia="zh-CN"/>
        </w:rPr>
        <w:t xml:space="preserve"> </w:t>
      </w:r>
      <w:r w:rsidR="00735D0B" w:rsidRPr="0088027F">
        <w:rPr>
          <w:lang w:val="en-US" w:eastAsia="zh-CN"/>
        </w:rPr>
        <w:t xml:space="preserve">having enabled associated HARQ-ACK information report as described in clause 18,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6A5282DD" w:rsidR="00807CBA" w:rsidRDefault="00807CBA" w:rsidP="003565D5">
      <w:pPr>
        <w:pStyle w:val="B1"/>
        <w:rPr>
          <w:lang w:val="en-US" w:eastAsia="zh-CN"/>
        </w:rPr>
      </w:pPr>
      <w:r>
        <w:rPr>
          <w:lang w:val="en-US" w:eastAsia="zh-CN"/>
        </w:rPr>
        <w:t>-</w:t>
      </w:r>
      <w:r>
        <w:rPr>
          <w:lang w:val="en-US" w:eastAsia="zh-CN"/>
        </w:rPr>
        <w:tab/>
        <w:t>SPS PDSCH reception</w:t>
      </w:r>
      <w:r w:rsidR="00452DF8">
        <w:rPr>
          <w:lang w:val="en-US" w:eastAsia="zh-CN"/>
        </w:rPr>
        <w:t>s</w:t>
      </w:r>
      <w:r w:rsidR="00EB4343" w:rsidRPr="00B06CC2">
        <w:rPr>
          <w:lang w:val="en-US" w:eastAsia="zh-CN"/>
        </w:rPr>
        <w:t xml:space="preserve"> associated with a CS-RNTI</w:t>
      </w:r>
      <w:r w:rsidR="00735D0B" w:rsidRPr="00735D0B">
        <w:rPr>
          <w:lang w:val="en-US" w:eastAsia="zh-CN"/>
        </w:rPr>
        <w:t xml:space="preserve"> </w:t>
      </w:r>
      <w:r w:rsidR="00735D0B" w:rsidRPr="0088027F">
        <w:rPr>
          <w:lang w:val="en-US" w:eastAsia="zh-CN"/>
        </w:rPr>
        <w:t>or with G-CS-RNTIs having enabled associated HARQ-ACK information reports as described in clause 18</w:t>
      </w:r>
    </w:p>
    <w:p w14:paraId="7DB42FC0" w14:textId="1EE48671" w:rsidR="00D508B4" w:rsidRDefault="00D508B4" w:rsidP="00011FE0">
      <w:pPr>
        <w:rPr>
          <w:lang w:eastAsia="x-none"/>
        </w:rPr>
      </w:pPr>
      <w:r w:rsidRPr="00AE44D6">
        <w:rPr>
          <w:lang w:val="en-US" w:eastAsia="zh-CN"/>
        </w:rPr>
        <w:t>within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9CE2C0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w:t>
      </w:r>
      <w:r w:rsidR="004B577B">
        <w:rPr>
          <w:lang w:eastAsia="zh-CN"/>
        </w:rPr>
        <w:lastRenderedPageBreak/>
        <w:t xml:space="preserve">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DF15A5"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DF15A5"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0" w:name="_Ref505248562"/>
      <w:bookmarkStart w:id="441" w:name="_Toc12021470"/>
      <w:bookmarkStart w:id="442" w:name="_Toc20311582"/>
      <w:bookmarkStart w:id="443" w:name="_Toc26719407"/>
      <w:bookmarkStart w:id="444" w:name="_Toc29894840"/>
      <w:bookmarkStart w:id="445" w:name="_Toc29899139"/>
      <w:bookmarkStart w:id="446" w:name="_Toc29899557"/>
      <w:bookmarkStart w:id="447" w:name="_Toc29917294"/>
      <w:bookmarkStart w:id="448" w:name="_Toc36498168"/>
      <w:bookmarkStart w:id="449" w:name="_Toc45699194"/>
      <w:bookmarkStart w:id="450" w:name="_Toc145664300"/>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0"/>
      <w:bookmarkEnd w:id="441"/>
      <w:bookmarkEnd w:id="442"/>
      <w:bookmarkEnd w:id="443"/>
      <w:bookmarkEnd w:id="444"/>
      <w:bookmarkEnd w:id="445"/>
      <w:bookmarkEnd w:id="446"/>
      <w:bookmarkEnd w:id="447"/>
      <w:bookmarkEnd w:id="448"/>
      <w:bookmarkEnd w:id="449"/>
      <w:bookmarkEnd w:id="450"/>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370023B8"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5BCA1117"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lastRenderedPageBreak/>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77777777"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77777777"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and the slot timing values {1, 2, 3, 4, 5, 6, 7, 8}</w:t>
      </w:r>
    </w:p>
    <w:p w14:paraId="2E918B95" w14:textId="77777777"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p>
    <w:p w14:paraId="20A48CD3" w14:textId="77777777"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77777777"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2BA2434F" w:rsidR="007A1423" w:rsidRPr="007A1423" w:rsidRDefault="007A1423" w:rsidP="007A1423">
      <w:pPr>
        <w:pStyle w:val="B5"/>
      </w:pPr>
      <w:r>
        <w:t>-</w:t>
      </w:r>
      <w: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the union of </w:t>
      </w:r>
      <w:r w:rsidRPr="007A1423">
        <w:rPr>
          <w:i/>
          <w:iCs/>
        </w:rPr>
        <w:t>dl-DataToUL-ACK</w:t>
      </w:r>
      <w:r w:rsidRPr="007A1423">
        <w:t xml:space="preserve"> </w:t>
      </w:r>
      <w:r w:rsidRPr="007A1423">
        <w:rPr>
          <w:iCs/>
        </w:rPr>
        <w:t>and</w:t>
      </w:r>
      <w:r w:rsidRPr="007A1423">
        <w:t xml:space="preserve">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and the slot timing values {1, 2, 3, 4, 5, 6, 7, 8}</w:t>
      </w:r>
    </w:p>
    <w:p w14:paraId="3A0817BC" w14:textId="2C39CA77" w:rsidR="007A1423" w:rsidRPr="007A1423" w:rsidRDefault="007A1423" w:rsidP="007A1423">
      <w:pPr>
        <w:pStyle w:val="B5"/>
      </w:pPr>
      <w:r>
        <w:t>-</w:t>
      </w:r>
      <w: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p>
    <w:p w14:paraId="63836A33" w14:textId="77777777"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lastRenderedPageBreak/>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2EC2299C"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1" w:name="_Hlk143778804"/>
      <w:r w:rsidR="00030139" w:rsidRPr="005C41D4">
        <w:rPr>
          <w:rFonts w:hint="eastAsia"/>
          <w:i/>
        </w:rPr>
        <w:t>PDSCH-config</w:t>
      </w:r>
      <w:bookmarkEnd w:id="451"/>
      <w:r w:rsidR="00030139" w:rsidRPr="00B06CC2">
        <w:rPr>
          <w:rFonts w:eastAsia="DengXian"/>
        </w:rPr>
        <w:t xml:space="preserve"> </w:t>
      </w:r>
      <w:r w:rsidRPr="00B06CC2">
        <w:rPr>
          <w:rFonts w:eastAsia="DengXian"/>
        </w:rPr>
        <w:t xml:space="preserve">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77777777"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lastRenderedPageBreak/>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DF15A5"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DF15A5"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DF15A5"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lastRenderedPageBreak/>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2"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DF15A5"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t>
      </w:r>
      <w:r w:rsidR="00230BE0" w:rsidRPr="00111FF6">
        <w:rPr>
          <w:rFonts w:cs="Arial"/>
          <w:lang w:val="en-US" w:eastAsia="zh-CN"/>
        </w:rPr>
        <w:lastRenderedPageBreak/>
        <w:t xml:space="preserve">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2"/>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9488BE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DF15A5"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DF15A5"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m:t>
        </m:r>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DF15A5" w:rsidP="00803C43">
      <w:pPr>
        <w:pStyle w:val="B5"/>
        <w:ind w:left="2269" w:firstLine="0"/>
        <w:rPr>
          <w:lang w:eastAsia="zh-CN"/>
        </w:rPr>
      </w:pPr>
      <m:oMath>
        <m:sSub>
          <m:sSubPr>
            <m:ctrlPr>
              <w:rPr>
                <w:rFonts w:ascii="Cambria Math" w:hAnsi="Cambria Math"/>
                <w:i/>
              </w:rPr>
            </m:ctrlPr>
          </m:sSubPr>
          <m:e>
            <m:r>
              <w:rPr>
                <w:rFonts w:ascii="Cambria Math" w:hAnsi="Cambria Math"/>
              </w:rPr>
              <m:t>B</m:t>
            </m:r>
            <m:r>
              <w:rPr>
                <w:rFonts w:ascii="Cambria Math" w:hAnsi="Cambria Math"/>
              </w:rPr>
              <m:t>=</m:t>
            </m:r>
            <m:r>
              <w:rPr>
                <w:rFonts w:ascii="Cambria Math" w:hAnsi="Cambria Math"/>
              </w:rPr>
              <m:t>B</m:t>
            </m:r>
            <m:r>
              <w:rPr>
                <w:rFonts w:ascii="Cambria Math" w:hAnsi="Cambria Math"/>
              </w:rPr>
              <m:t>∪</m:t>
            </m:r>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DF15A5"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DF15A5"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lastRenderedPageBreak/>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DF15A5"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7BB3350F"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DF15A5"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DF15A5"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m:t>
        </m:r>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DF15A5" w:rsidP="00095BC2">
      <w:pPr>
        <w:pStyle w:val="B5"/>
        <w:ind w:left="2552"/>
        <w:rPr>
          <w:lang w:eastAsia="zh-CN"/>
        </w:rPr>
      </w:pPr>
      <m:oMath>
        <m:sSub>
          <m:sSubPr>
            <m:ctrlPr>
              <w:rPr>
                <w:rFonts w:ascii="Cambria Math" w:hAnsi="Cambria Math"/>
                <w:i/>
              </w:rPr>
            </m:ctrlPr>
          </m:sSubPr>
          <m:e>
            <m:r>
              <w:rPr>
                <w:rFonts w:ascii="Cambria Math" w:hAnsi="Cambria Math"/>
              </w:rPr>
              <m:t>B</m:t>
            </m:r>
            <m:r>
              <w:rPr>
                <w:rFonts w:ascii="Cambria Math" w:hAnsi="Cambria Math"/>
              </w:rPr>
              <m:t>=</m:t>
            </m:r>
            <m:r>
              <w:rPr>
                <w:rFonts w:ascii="Cambria Math" w:hAnsi="Cambria Math"/>
              </w:rPr>
              <m:t>B</m:t>
            </m:r>
            <m:r>
              <w:rPr>
                <w:rFonts w:ascii="Cambria Math" w:hAnsi="Cambria Math"/>
              </w:rPr>
              <m:t>∪</m:t>
            </m:r>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DF15A5"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DF15A5"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lastRenderedPageBreak/>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082B07EF"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 xml:space="preserve">dl-DataToUL-ACK-r17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DF15A5"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DF15A5"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DF15A5"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DF15A5"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lastRenderedPageBreak/>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DF15A5"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DF15A5"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3" w:name="_Hlk88925303"/>
    <w:p w14:paraId="4D415390" w14:textId="77777777" w:rsidR="001A2F10" w:rsidRPr="00B37B7E" w:rsidRDefault="00DF15A5"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3"/>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DF15A5"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DF15A5"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DF15A5"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DF15A5"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w:lastRenderedPageBreak/>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DF15A5"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DF15A5"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r>
              <w:rPr>
                <w:rFonts w:ascii="Cambria Math" w:hAnsi="Cambria Math"/>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m:t>
            </m:r>
            <m:r>
              <w:rPr>
                <w:rFonts w:ascii="Cambria Math" w:hAnsi="Cambria Math"/>
              </w:rPr>
              <m:t>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DF15A5"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DF15A5"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4" w:name="_Toc12021471"/>
      <w:bookmarkStart w:id="455" w:name="_Toc20311583"/>
      <w:bookmarkStart w:id="456" w:name="_Toc26719408"/>
      <w:bookmarkStart w:id="457" w:name="_Toc29894841"/>
      <w:bookmarkStart w:id="458" w:name="_Toc29899140"/>
      <w:bookmarkStart w:id="459" w:name="_Toc29899558"/>
      <w:bookmarkStart w:id="460" w:name="_Toc29917295"/>
      <w:bookmarkStart w:id="461" w:name="_Toc36498169"/>
      <w:bookmarkStart w:id="462"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lastRenderedPageBreak/>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3" w:name="_Toc145664301"/>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4"/>
      <w:bookmarkEnd w:id="455"/>
      <w:bookmarkEnd w:id="456"/>
      <w:bookmarkEnd w:id="457"/>
      <w:bookmarkEnd w:id="458"/>
      <w:bookmarkEnd w:id="459"/>
      <w:bookmarkEnd w:id="460"/>
      <w:bookmarkEnd w:id="461"/>
      <w:bookmarkEnd w:id="462"/>
      <w:bookmarkEnd w:id="463"/>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77E81233"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DC2017">
        <w:rPr>
          <w:lang w:val="en-US" w:eastAsia="zh-CN"/>
        </w:rPr>
        <w:t xml:space="preserve"> </w:t>
      </w:r>
      <w:r w:rsidR="00DC2017" w:rsidRPr="0088027F">
        <w:rPr>
          <w:lang w:val="en-US" w:eastAsia="zh-CN"/>
        </w:rPr>
        <w:t xml:space="preserve">and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 xml:space="preserve">if the PDSCH-to-HARQ_feedback timing indicator field is not present in DCI format 4_2 and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1C536DF"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5B106D">
        <w:rPr>
          <w:lang w:val="en-GB"/>
        </w:rPr>
        <w:t>s</w:t>
      </w:r>
      <w:r w:rsidR="002F7E2C" w:rsidRPr="00072F61">
        <w:rPr>
          <w:lang w:val="en-GB"/>
        </w:rPr>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w:t>
      </w:r>
      <w:r w:rsidR="00DC2017" w:rsidRPr="0088027F">
        <w:rPr>
          <w:lang w:val="en-US" w:eastAsia="zh-CN"/>
        </w:rPr>
        <w:t xml:space="preserve">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 xml:space="preserve">, or is scheduled </w:t>
      </w:r>
      <w:r w:rsidR="00DC2017" w:rsidRPr="0088027F">
        <w:rPr>
          <w:rFonts w:hint="eastAsia"/>
          <w:lang w:eastAsia="zh-CN"/>
        </w:rPr>
        <w:t xml:space="preserve">by DCI format </w:t>
      </w:r>
      <w:r w:rsidR="00DC2017" w:rsidRPr="0088027F">
        <w:rPr>
          <w:lang w:val="en-US" w:eastAsia="zh-CN"/>
        </w:rPr>
        <w:t>4</w:t>
      </w:r>
      <w:r w:rsidR="00DC2017" w:rsidRPr="0088027F">
        <w:rPr>
          <w:rFonts w:hint="eastAsia"/>
          <w:lang w:eastAsia="zh-CN"/>
        </w:rPr>
        <w:t>_</w:t>
      </w:r>
      <w:r w:rsidR="00DC2017" w:rsidRPr="0088027F">
        <w:rPr>
          <w:lang w:val="en-US" w:eastAsia="zh-CN"/>
        </w:rPr>
        <w:t>1</w:t>
      </w:r>
      <w:r w:rsidR="00DC2017" w:rsidRPr="0088027F">
        <w:rPr>
          <w:rFonts w:hint="eastAsia"/>
          <w:lang w:eastAsia="zh-CN"/>
        </w:rPr>
        <w:t xml:space="preserve"> with a </w:t>
      </w:r>
      <w:r w:rsidR="00DC2017" w:rsidRPr="0088027F">
        <w:rPr>
          <w:rFonts w:hint="eastAsia"/>
          <w:lang w:val="en-US" w:eastAsia="zh-CN"/>
        </w:rPr>
        <w:t xml:space="preserve">counter </w:t>
      </w:r>
      <w:r w:rsidR="00DC2017" w:rsidRPr="0088027F">
        <w:rPr>
          <w:rFonts w:hint="eastAsia"/>
          <w:lang w:eastAsia="zh-CN"/>
        </w:rPr>
        <w:t>DAI</w:t>
      </w:r>
      <w:r w:rsidR="00DC2017" w:rsidRPr="0088027F">
        <w:rPr>
          <w:lang w:val="en-US"/>
        </w:rPr>
        <w:t xml:space="preserve"> field </w:t>
      </w:r>
      <w:r w:rsidR="00DC2017" w:rsidRPr="0088027F">
        <w:rPr>
          <w:rFonts w:hint="eastAsia"/>
          <w:lang w:val="en-US" w:eastAsia="zh-CN"/>
        </w:rPr>
        <w:t>value of 1</w:t>
      </w:r>
      <w:r w:rsidR="00DC2017" w:rsidRPr="0088027F">
        <w:rPr>
          <w:lang w:val="en-US" w:eastAsia="zh-CN"/>
        </w:rPr>
        <w:t xml:space="preserve"> 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DC2017" w:rsidRPr="0088027F">
        <w:rPr>
          <w:lang w:val="en-US" w:eastAsia="zh-CN"/>
        </w:rPr>
        <w:t>,</w:t>
      </w:r>
      <w:r w:rsidR="00DC2017">
        <w:rPr>
          <w:lang w:val="en-US" w:eastAsia="zh-CN"/>
        </w:rPr>
        <w:t xml:space="preserve"> </w:t>
      </w:r>
      <w:r w:rsidR="007C057E">
        <w:rPr>
          <w:lang w:val="en-US" w:eastAsia="zh-CN"/>
        </w:rPr>
        <w:t>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77777777"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p>
    <w:p w14:paraId="5BE024A7" w14:textId="3C333C84" w:rsidR="009D05BB" w:rsidRDefault="009D05BB" w:rsidP="009D05BB">
      <w:pPr>
        <w:pStyle w:val="B1"/>
      </w:pPr>
      <w:r>
        <w:rPr>
          <w:lang w:val="en-US"/>
        </w:rPr>
        <w:t>-</w:t>
      </w:r>
      <w:r>
        <w:rPr>
          <w:lang w:val="en-US"/>
        </w:rPr>
        <w:tab/>
      </w:r>
      <w:r w:rsidR="007C057E">
        <w:rPr>
          <w:lang w:val="en-US"/>
        </w:rPr>
        <w:t>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w:t>
      </w:r>
    </w:p>
    <w:p w14:paraId="28CA4BEE" w14:textId="307A217F" w:rsidR="009D05BB" w:rsidRDefault="009D05BB" w:rsidP="009D05BB">
      <w:pPr>
        <w:pStyle w:val="B1"/>
        <w:rPr>
          <w:lang w:val="en-US" w:eastAsia="zh-CN"/>
        </w:rPr>
      </w:pPr>
      <w:r>
        <w:t>-</w:t>
      </w:r>
      <w:r>
        <w:tab/>
      </w:r>
      <w:r w:rsidR="000D05A6" w:rsidRPr="00072F61">
        <w:t xml:space="preserve">only </w:t>
      </w:r>
      <w:r>
        <w:rPr>
          <w:lang w:val="en-US"/>
        </w:rPr>
        <w:t xml:space="preserve">unicast </w:t>
      </w:r>
      <w:r w:rsidR="000D05A6" w:rsidRPr="00072F61">
        <w:t>SPS PDSCH</w:t>
      </w:r>
      <w:r w:rsidR="00337B0E">
        <w:t>(s)</w:t>
      </w:r>
      <w:r w:rsidRPr="00A00921">
        <w:rPr>
          <w:lang w:val="en-US"/>
        </w:rPr>
        <w:t xml:space="preserve"> </w:t>
      </w:r>
      <w:r w:rsidRPr="00960C29">
        <w:rPr>
          <w:lang w:val="en-US"/>
        </w:rPr>
        <w:t>associated with transport blocks having enabled HARQ-ACK information report</w:t>
      </w:r>
      <w:r w:rsidR="000D05A6">
        <w:t>,</w:t>
      </w:r>
      <w:r w:rsidR="007C057E">
        <w:rPr>
          <w:lang w:eastAsia="zh-CN"/>
        </w:rPr>
        <w:t xml:space="preserve"> </w:t>
      </w:r>
      <w:r w:rsidR="008A03F8" w:rsidRPr="00F415B1">
        <w:t>or only a TCI state update,</w:t>
      </w:r>
      <w:r w:rsidR="008A03F8" w:rsidRPr="00F415B1">
        <w:rPr>
          <w:lang w:eastAsia="zh-CN"/>
        </w:rPr>
        <w:t xml:space="preserve"> </w:t>
      </w:r>
      <w:r w:rsidR="007C057E">
        <w:rPr>
          <w:lang w:eastAsia="zh-CN"/>
        </w:rPr>
        <w:t>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w:t>
      </w:r>
      <w:r w:rsidR="008A67F3">
        <w:rPr>
          <w:lang w:eastAsia="zh-CN"/>
        </w:rPr>
        <w:t xml:space="preserve">a </w:t>
      </w:r>
      <w:r w:rsidR="007C057E">
        <w:rPr>
          <w:rFonts w:hint="eastAsia"/>
          <w:lang w:eastAsia="zh-CN"/>
        </w:rPr>
        <w:t xml:space="preserve">DCI format 1_0 </w:t>
      </w:r>
      <w:r w:rsidRPr="00A00921">
        <w:rPr>
          <w:lang w:val="en-US" w:eastAsia="zh-CN"/>
        </w:rPr>
        <w:t xml:space="preserve">having enabled associated </w:t>
      </w:r>
      <w:r w:rsidRPr="00A00921">
        <w:rPr>
          <w:lang w:val="en-US" w:eastAsia="zh-CN"/>
        </w:rPr>
        <w:lastRenderedPageBreak/>
        <w:t>HARQ-ACK information report</w:t>
      </w:r>
      <w:r w:rsidRPr="0088027F">
        <w:rPr>
          <w:lang w:val="en-US" w:eastAsia="zh-CN"/>
        </w:rPr>
        <w:t xml:space="preserve">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unicast HARQ-ACK information</w:t>
      </w:r>
      <w:r w:rsidR="008A67F3" w:rsidRPr="0088027F">
        <w:rPr>
          <w:lang w:val="en-US" w:eastAsia="zh-CN"/>
        </w:rPr>
        <w:t xml:space="preserve">, </w:t>
      </w:r>
    </w:p>
    <w:p w14:paraId="637F9E41" w14:textId="5D5ECFA7" w:rsidR="009D05BB" w:rsidRDefault="009D05BB" w:rsidP="009D05BB">
      <w:pPr>
        <w:pStyle w:val="B1"/>
        <w:rPr>
          <w:lang w:val="en-US" w:eastAsia="zh-CN"/>
        </w:rPr>
      </w:pPr>
      <w:r>
        <w:rPr>
          <w:lang w:eastAsia="zh-CN"/>
        </w:rPr>
        <w:t>-</w:t>
      </w:r>
      <w:r>
        <w:rPr>
          <w:lang w:eastAsia="zh-CN"/>
        </w:rPr>
        <w:tab/>
      </w:r>
      <w:r w:rsidRPr="00960C29">
        <w:rPr>
          <w:lang w:val="en-US" w:eastAsia="zh-CN"/>
        </w:rPr>
        <w:t xml:space="preserve">multicast SPS PDSCH(s) with transport blocks having enabled associated HARQ-ACK information report </w:t>
      </w:r>
      <w:r w:rsidR="008A67F3" w:rsidRPr="0088027F">
        <w:rPr>
          <w:lang w:eastAsia="zh-CN"/>
        </w:rPr>
        <w:t xml:space="preserve">or </w:t>
      </w:r>
      <w:r w:rsidR="008A67F3" w:rsidRPr="0088027F">
        <w:rPr>
          <w:lang w:val="en-US" w:eastAsia="zh-CN"/>
        </w:rPr>
        <w:t xml:space="preserve">scheduled </w:t>
      </w:r>
      <w:r w:rsidR="008A67F3" w:rsidRPr="0088027F">
        <w:rPr>
          <w:lang w:eastAsia="zh-CN"/>
        </w:rPr>
        <w:t xml:space="preserve">by a DCI format 4_1 </w:t>
      </w:r>
      <w:r w:rsidRPr="00F12B74">
        <w:rPr>
          <w:lang w:val="en-US" w:eastAsia="zh-CN"/>
        </w:rPr>
        <w:t>having enabled associated HARQ-ACK information report</w:t>
      </w:r>
      <w:r w:rsidRPr="00F12B74">
        <w:rPr>
          <w:lang w:eastAsia="zh-CN"/>
        </w:rPr>
        <w:t xml:space="preserve">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multicast HARQ-ACK information</w:t>
      </w:r>
      <w:r w:rsidR="008A67F3" w:rsidRPr="0088027F">
        <w:rPr>
          <w:lang w:val="en-US" w:eastAsia="zh-CN"/>
        </w:rPr>
        <w:t xml:space="preserve">, </w:t>
      </w:r>
    </w:p>
    <w:p w14:paraId="774E2F36" w14:textId="77A72D3E" w:rsidR="008A67F3" w:rsidRDefault="007C057E" w:rsidP="0009732E">
      <w:pPr>
        <w:rPr>
          <w:rFonts w:cs="Arial"/>
          <w:lang w:eastAsia="zh-CN"/>
        </w:rPr>
      </w:pPr>
      <w:r>
        <w:rPr>
          <w:rFonts w:hint="eastAsia"/>
          <w:lang w:eastAsia="zh-CN"/>
        </w:rPr>
        <w:t xml:space="preserve">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w:t>
      </w: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w:t>
      </w:r>
      <w:r w:rsidR="008A03F8" w:rsidRPr="00F415B1">
        <w:t>or only for the TCI state update</w:t>
      </w:r>
      <w:r w:rsidR="008A03F8" w:rsidRPr="00F415B1">
        <w:rPr>
          <w:lang w:eastAsia="x-none"/>
        </w:rPr>
        <w:t xml:space="preserve"> </w:t>
      </w:r>
      <w:r>
        <w:rPr>
          <w:lang w:eastAsia="x-none"/>
        </w:rPr>
        <w:t xml:space="preserve">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DF15A5"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4"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4"/>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77777777"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or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respectively, </w:t>
      </w:r>
      <w:r w:rsidRPr="0088027F">
        <w:rPr>
          <w:lang w:val="en-US"/>
        </w:rPr>
        <w:t xml:space="preserve">unless the UE receives respectively </w:t>
      </w:r>
    </w:p>
    <w:p w14:paraId="131E9D03" w14:textId="77777777" w:rsidR="008A67F3" w:rsidRPr="0088027F" w:rsidRDefault="008A67F3" w:rsidP="008A67F3">
      <w:pPr>
        <w:pStyle w:val="B1"/>
      </w:pPr>
      <w:r w:rsidRPr="0088027F">
        <w:t>-</w:t>
      </w:r>
      <w:r w:rsidRPr="0088027F">
        <w:tab/>
      </w:r>
      <w:r w:rsidRPr="0088027F">
        <w:rPr>
          <w:lang w:val="en-US"/>
        </w:rPr>
        <w:t xml:space="preserve">only a </w:t>
      </w:r>
      <w:r w:rsidRPr="0088027F">
        <w:rPr>
          <w:lang w:eastAsia="zh-CN"/>
        </w:rPr>
        <w:t xml:space="preserve">unicast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Pr="0088027F">
        <w:rPr>
          <w:lang w:eastAsia="zh-CN"/>
        </w:rPr>
        <w:t xml:space="preserve">, </w:t>
      </w:r>
      <w:r w:rsidRPr="0088027F">
        <w:t xml:space="preserve">or </w:t>
      </w:r>
    </w:p>
    <w:p w14:paraId="187A3B68" w14:textId="16A128E2" w:rsidR="008A67F3" w:rsidRPr="0088027F" w:rsidRDefault="008A67F3" w:rsidP="008A67F3">
      <w:pPr>
        <w:pStyle w:val="B1"/>
      </w:pPr>
      <w:r w:rsidRPr="0088027F">
        <w:t>-</w:t>
      </w:r>
      <w:r w:rsidRPr="0088027F">
        <w:tab/>
      </w:r>
      <w:r w:rsidRPr="0088027F">
        <w:rPr>
          <w:lang w:val="en-US"/>
        </w:rPr>
        <w:t xml:space="preserve">only </w:t>
      </w:r>
      <w:r w:rsidRPr="0088027F">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7F9F07F8" w:rsidR="008A67F3" w:rsidRPr="0088027F" w:rsidRDefault="008A67F3" w:rsidP="008A67F3">
      <w:pPr>
        <w:pStyle w:val="B1"/>
        <w:rPr>
          <w:lang w:val="en-US" w:eastAsia="zh-CN"/>
        </w:rPr>
      </w:pPr>
      <w:r w:rsidRPr="0088027F">
        <w:t>-</w:t>
      </w:r>
      <w:r w:rsidRPr="0088027F">
        <w:tab/>
        <w:t>only a TCI state update</w:t>
      </w:r>
      <w:r w:rsidR="009D05BB">
        <w:rPr>
          <w:lang w:val="en-GB"/>
        </w:rPr>
        <w:t>,</w:t>
      </w:r>
      <w:r w:rsidRPr="0088027F">
        <w:rPr>
          <w:lang w:eastAsia="zh-CN"/>
        </w:rPr>
        <w:t xml:space="preserve"> or</w:t>
      </w:r>
      <w:r w:rsidRPr="0088027F">
        <w:rPr>
          <w:lang w:val="en-US" w:eastAsia="zh-CN"/>
        </w:rPr>
        <w:t xml:space="preserve"> a PDSCH </w:t>
      </w:r>
      <w:r w:rsidR="00CB4690">
        <w:rPr>
          <w:lang w:val="en-US" w:eastAsia="zh-CN"/>
        </w:rPr>
        <w:t xml:space="preserve">with enabled associated HARQ-ACK information report </w:t>
      </w:r>
      <w:r w:rsidRPr="0088027F">
        <w:t xml:space="preserve">that is </w:t>
      </w:r>
      <w:r w:rsidRPr="0088027F">
        <w:rPr>
          <w:lang w:eastAsia="zh-CN"/>
        </w:rPr>
        <w:t xml:space="preserve">scheduled </w:t>
      </w:r>
      <w:r w:rsidRPr="0088027F">
        <w:rPr>
          <w:rFonts w:hint="eastAsia"/>
          <w:lang w:eastAsia="zh-CN"/>
        </w:rPr>
        <w:t xml:space="preserve">by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Pr="0088027F">
        <w:rPr>
          <w:lang w:val="en-US" w:eastAsia="zh-CN"/>
        </w:rPr>
        <w:t xml:space="preserve"> on the PCell </w:t>
      </w:r>
    </w:p>
    <w:p w14:paraId="24864D73" w14:textId="77777777"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Pr="0088027F">
        <w:rPr>
          <w:rFonts w:cs="Arial"/>
          <w:lang w:eastAsia="zh-CN"/>
        </w:rPr>
        <w:t>.</w:t>
      </w:r>
    </w:p>
    <w:p w14:paraId="1AB9E570" w14:textId="4F55F178" w:rsidR="00693321" w:rsidRPr="00B916EC" w:rsidRDefault="00DF15A5"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5" w:name="_Ref497329141"/>
      <w:bookmarkStart w:id="466" w:name="_Toc12021472"/>
      <w:bookmarkStart w:id="467" w:name="_Toc20311584"/>
      <w:bookmarkStart w:id="468" w:name="_Toc26719409"/>
      <w:bookmarkStart w:id="469" w:name="_Toc29894842"/>
      <w:bookmarkStart w:id="470" w:name="_Toc29899141"/>
      <w:bookmarkStart w:id="471" w:name="_Toc29899559"/>
      <w:bookmarkStart w:id="472" w:name="_Toc29917296"/>
      <w:bookmarkStart w:id="473" w:name="_Toc36498170"/>
      <w:bookmarkStart w:id="474" w:name="_Toc45699196"/>
      <w:bookmarkStart w:id="475" w:name="_Toc145664302"/>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5"/>
      <w:bookmarkEnd w:id="466"/>
      <w:bookmarkEnd w:id="467"/>
      <w:bookmarkEnd w:id="468"/>
      <w:bookmarkEnd w:id="469"/>
      <w:bookmarkEnd w:id="470"/>
      <w:bookmarkEnd w:id="471"/>
      <w:bookmarkEnd w:id="472"/>
      <w:bookmarkEnd w:id="473"/>
      <w:bookmarkEnd w:id="474"/>
      <w:bookmarkEnd w:id="475"/>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lastRenderedPageBreak/>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6" w:name="_Ref500250940"/>
      <w:bookmarkStart w:id="477" w:name="_Toc12021473"/>
      <w:bookmarkStart w:id="478" w:name="_Toc20311585"/>
      <w:bookmarkStart w:id="479" w:name="_Toc26719410"/>
      <w:bookmarkStart w:id="480" w:name="_Toc29894843"/>
      <w:bookmarkStart w:id="481" w:name="_Toc29899142"/>
      <w:bookmarkStart w:id="482" w:name="_Toc29899560"/>
      <w:bookmarkStart w:id="483" w:name="_Toc29917297"/>
      <w:bookmarkStart w:id="484" w:name="_Toc36498171"/>
      <w:bookmarkStart w:id="485" w:name="_Toc45699197"/>
      <w:bookmarkStart w:id="486" w:name="_Toc145664303"/>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6"/>
      <w:r w:rsidR="00B7736E" w:rsidRPr="00B916EC">
        <w:t>physical uplink control channel</w:t>
      </w:r>
      <w:bookmarkEnd w:id="477"/>
      <w:bookmarkEnd w:id="478"/>
      <w:bookmarkEnd w:id="479"/>
      <w:bookmarkEnd w:id="480"/>
      <w:bookmarkEnd w:id="481"/>
      <w:bookmarkEnd w:id="482"/>
      <w:bookmarkEnd w:id="483"/>
      <w:bookmarkEnd w:id="484"/>
      <w:bookmarkEnd w:id="485"/>
      <w:bookmarkEnd w:id="486"/>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lastRenderedPageBreak/>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70E90391"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8464EDA"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Pr="00B27E56">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w:t>
      </w:r>
      <w:r w:rsidR="00B403FE">
        <w:rPr>
          <w:lang w:val="en-US" w:eastAsia="zh-CN"/>
        </w:rPr>
        <w:t xml:space="preserve"> </w:t>
      </w:r>
      <w:r w:rsidR="00B403FE" w:rsidRPr="007137C8">
        <w:rPr>
          <w:rFonts w:hint="eastAsia"/>
          <w:lang w:val="en-US" w:eastAsia="zh-CN"/>
        </w:rPr>
        <w:t xml:space="preserve">or </w:t>
      </w:r>
      <w:r w:rsidR="00B403FE" w:rsidRPr="007137C8">
        <w:rPr>
          <w:lang w:val="en-US" w:eastAsia="zh-CN"/>
        </w:rPr>
        <w:t>PDSCH receptions</w:t>
      </w:r>
      <w:r w:rsidR="00B403FE" w:rsidRPr="007137C8">
        <w:rPr>
          <w:rFonts w:hint="eastAsia"/>
          <w:lang w:val="en-US" w:eastAsia="zh-CN"/>
        </w:rPr>
        <w:t xml:space="preserve"> scheduled by DCI </w:t>
      </w:r>
      <w:r w:rsidR="00B403FE" w:rsidRPr="00E52725">
        <w:rPr>
          <w:lang w:val="en-US" w:eastAsia="zh-CN"/>
        </w:rPr>
        <w:t xml:space="preserve">formats </w:t>
      </w:r>
      <w:r w:rsidR="00B403FE">
        <w:rPr>
          <w:lang w:val="en-US" w:eastAsia="zh-CN"/>
        </w:rPr>
        <w:t>associated with G-RNTI/G-CS-RNTI with disabled HARQ-ACK information</w:t>
      </w:r>
      <w:r w:rsidR="00EA76E2">
        <w:rPr>
          <w:lang w:val="en-US" w:eastAsia="zh-CN"/>
        </w:rPr>
        <w:t xml:space="preserve">, </w:t>
      </w:r>
      <w:r w:rsidRPr="00B27E56">
        <w:rPr>
          <w:lang w:val="en-US" w:eastAsia="zh-CN"/>
        </w:rPr>
        <w:t>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5315F998"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lastRenderedPageBreak/>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DF15A5"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DF15A5"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w:rPr>
                <w:rFonts w:ascii="Cambria Math" w:hAnsi="Cambria Math"/>
                <w:lang w:eastAsia="zh-CN"/>
              </w:rPr>
              <m:t>,2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DF15A5"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w:rPr>
                <w:rFonts w:ascii="Cambria Math" w:hAnsi="Cambria Math"/>
                <w:lang w:eastAsia="zh-CN"/>
              </w:rPr>
              <m:t>,2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DF15A5"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r>
              <w:rPr>
                <w:rFonts w:ascii="Cambria Math"/>
              </w:rPr>
              <m:t>+2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m:t>
                    </m:r>
                    <m:r>
                      <w:rPr>
                        <w:rFonts w:ascii="Cambria Math"/>
                      </w:rPr>
                      <m:t>,</m:t>
                    </m:r>
                    <m:r>
                      <w:rPr>
                        <w:rFonts w:ascii="Cambria Math"/>
                      </w:rPr>
                      <m:t>c</m:t>
                    </m:r>
                    <m:r>
                      <w:rPr>
                        <w:rFonts w:ascii="Cambria Math"/>
                      </w:rPr>
                      <m:t>,</m:t>
                    </m:r>
                    <m:r>
                      <w:rPr>
                        <w:rFonts w:ascii="Cambria Math"/>
                      </w:rPr>
                      <m:t>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DF15A5"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r>
              <w:rPr>
                <w:rFonts w:ascii="Cambria Math"/>
              </w:rPr>
              <m:t>+2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m:t>
                    </m:r>
                    <m:r>
                      <w:rPr>
                        <w:rFonts w:ascii="Cambria Math"/>
                      </w:rPr>
                      <m:t>,</m:t>
                    </m:r>
                    <m:r>
                      <w:rPr>
                        <w:rFonts w:ascii="Cambria Math"/>
                      </w:rPr>
                      <m:t>c</m:t>
                    </m:r>
                    <m:r>
                      <w:rPr>
                        <w:rFonts w:ascii="Cambria Math"/>
                      </w:rPr>
                      <m:t>,</m:t>
                    </m:r>
                    <m:r>
                      <w:rPr>
                        <w:rFonts w:ascii="Cambria Math"/>
                      </w:rPr>
                      <m:t>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DF15A5"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m:t>
                  </m:r>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m:t>
                  </m:r>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DF15A5"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r>
              <w:rPr>
                <w:rFonts w:ascii="Cambria Math"/>
              </w:rPr>
              <m:t>+</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DF15A5"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DF15A5"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r>
              <w:rPr>
                <w:rFonts w:ascii="Cambria Math"/>
              </w:rPr>
              <m:t>+</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m:t>
                </m:r>
                <m:r>
                  <w:rPr>
                    <w:rFonts w:ascii="Cambria Math"/>
                  </w:rPr>
                  <m:t>,</m:t>
                </m:r>
                <m:r>
                  <w:rPr>
                    <w:rFonts w:ascii="Cambria Math"/>
                  </w:rPr>
                  <m:t>c</m:t>
                </m:r>
                <m:r>
                  <w:rPr>
                    <w:rFonts w:ascii="Cambria Math"/>
                  </w:rPr>
                  <m:t>,</m:t>
                </m:r>
                <m:r>
                  <w:rPr>
                    <w:rFonts w:ascii="Cambria Math"/>
                  </w:rPr>
                  <m:t>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DF15A5"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DF15A5"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DF15A5"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lastRenderedPageBreak/>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DF15A5"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DF15A5"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DF15A5"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08DCF318"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EA76E2">
        <w:rPr>
          <w:lang w:eastAsia="zh-CN"/>
        </w:rPr>
        <w:t xml:space="preserve">based on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if provided [12, TS 38.331]</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29986321"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7" w:name="_Hlk91147166"/>
      <w:r>
        <w:rPr>
          <w:lang w:val="en-US" w:eastAsia="zh-CN"/>
        </w:rPr>
        <w:t xml:space="preserve">If a UE is </w:t>
      </w:r>
    </w:p>
    <w:p w14:paraId="67026109" w14:textId="77777777"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for any serving cell, or</w:t>
      </w:r>
    </w:p>
    <w:p w14:paraId="615193B3" w14:textId="07F016F2"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p>
    <w:p w14:paraId="119C166B" w14:textId="4FB73195" w:rsidR="00C669D9" w:rsidRDefault="00C669D9" w:rsidP="00C669D9">
      <w:pPr>
        <w:pStyle w:val="B1"/>
      </w:pPr>
      <w:r w:rsidRPr="00B06CC2">
        <w:rPr>
          <w:rFonts w:cs="Arial"/>
          <w:lang w:eastAsia="zh-CN"/>
        </w:rPr>
        <w:t>-</w:t>
      </w:r>
      <w:r w:rsidRPr="00B06CC2">
        <w:rPr>
          <w:rFonts w:cs="Arial"/>
          <w:lang w:eastAsia="zh-CN"/>
        </w:rPr>
        <w:tab/>
      </w:r>
      <w:r>
        <w:rPr>
          <w:lang w:val="en-US" w:eastAsia="zh-CN"/>
        </w:rPr>
        <w:t>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and </w:t>
      </w:r>
      <w:r w:rsidR="00FA4F75" w:rsidRPr="00B27E56">
        <w:rPr>
          <w:i/>
          <w:iCs/>
        </w:rPr>
        <w:t>n</w:t>
      </w:r>
      <w:r w:rsidR="00FA4F75">
        <w:rPr>
          <w:i/>
          <w:iCs/>
          <w:lang w:val="en-GB"/>
        </w:rPr>
        <w:t>ro</w:t>
      </w:r>
      <w:r w:rsidR="00FA4F75"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w:t>
      </w:r>
      <w:r>
        <w:t xml:space="preserve">for </w:t>
      </w:r>
      <w:r w:rsidRPr="00B06CC2">
        <w:t>a</w:t>
      </w:r>
      <w:r>
        <w:t xml:space="preserve"> serving cell </w:t>
      </w:r>
    </w:p>
    <w:p w14:paraId="5512FAAD" w14:textId="536553C4" w:rsidR="00522C35" w:rsidRPr="00B916EC" w:rsidRDefault="00522C35" w:rsidP="00522C35">
      <w:pPr>
        <w:rPr>
          <w:lang w:val="en-US" w:eastAsia="zh-CN"/>
        </w:rPr>
      </w:pPr>
      <w:r>
        <w:t xml:space="preserve">for PDSCH receptions scheduled by a DCI format </w:t>
      </w:r>
      <w:r w:rsidRPr="00EE027F">
        <w:t>that does not support CBG-based PDSCH receptions</w:t>
      </w:r>
      <w:r>
        <w:rPr>
          <w:lang w:val="en-US" w:eastAsia="zh-CN"/>
        </w:rPr>
        <w:t xml:space="preserve">, or for SPS PDSCH reception, or for </w:t>
      </w:r>
      <w:r w:rsidR="00510FD4" w:rsidRPr="00B27E56">
        <w:rPr>
          <w:lang w:val="en-US" w:eastAsia="zh-CN"/>
        </w:rPr>
        <w:t xml:space="preserve">a DCI format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7"/>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lastRenderedPageBreak/>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88"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8"/>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C463AD6"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20EA9C37" w14:textId="6D4BEB12" w:rsidR="006C0021" w:rsidRDefault="006C0021" w:rsidP="00797094">
      <w:pPr>
        <w:pStyle w:val="B2"/>
        <w:rPr>
          <w:lang w:eastAsia="zh-CN"/>
        </w:rPr>
      </w:pPr>
      <w:r w:rsidRPr="00B06CC2">
        <w:lastRenderedPageBreak/>
        <w:t>-</w:t>
      </w:r>
      <w:r w:rsidRPr="00B06CC2">
        <w:tab/>
      </w:r>
      <w:r>
        <w:rPr>
          <w:lang w:val="en-US"/>
        </w:rPr>
        <w:t xml:space="preserve">else </w:t>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77297521" w14:textId="5086C4C0" w:rsidR="00522C35" w:rsidRPr="00B72783" w:rsidRDefault="00C23E7A" w:rsidP="00797094">
      <w:pPr>
        <w:pStyle w:val="B2"/>
      </w:pPr>
      <w:r>
        <w:rPr>
          <w:lang w:val="en-GB" w:eastAsia="zh-CN"/>
        </w:rPr>
        <w:t>-</w:t>
      </w:r>
      <w:r>
        <w:rPr>
          <w:lang w:val="en-GB" w:eastAsia="zh-CN"/>
        </w:rPr>
        <w:tab/>
        <w:t xml:space="preserve">else, </w:t>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lastRenderedPageBreak/>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lastRenderedPageBreak/>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lastRenderedPageBreak/>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DF15A5"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DF15A5"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DF15A5"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DF15A5"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DF15A5"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7"/>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DF15A5"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DF15A5"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DF15A5"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9" w:name="_Toc12021474"/>
      <w:bookmarkStart w:id="490" w:name="_Toc20311586"/>
      <w:bookmarkStart w:id="491" w:name="_Toc26719411"/>
      <w:bookmarkStart w:id="492" w:name="_Toc29894844"/>
      <w:bookmarkStart w:id="493" w:name="_Toc29899143"/>
      <w:bookmarkStart w:id="494" w:name="_Toc29899561"/>
      <w:bookmarkStart w:id="495" w:name="_Toc29917298"/>
      <w:bookmarkStart w:id="496" w:name="_Toc36498172"/>
      <w:bookmarkStart w:id="497" w:name="_Toc45699198"/>
      <w:bookmarkStart w:id="498" w:name="_Toc145664304"/>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9"/>
      <w:bookmarkEnd w:id="490"/>
      <w:bookmarkEnd w:id="491"/>
      <w:bookmarkEnd w:id="492"/>
      <w:bookmarkEnd w:id="493"/>
      <w:bookmarkEnd w:id="494"/>
      <w:bookmarkEnd w:id="495"/>
      <w:bookmarkEnd w:id="496"/>
      <w:bookmarkEnd w:id="497"/>
      <w:bookmarkEnd w:id="498"/>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lastRenderedPageBreak/>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46D29A3E"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00591D67">
        <w:t>unicast</w:t>
      </w:r>
      <w:r w:rsidR="007B5972">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00591D67">
        <w:t xml:space="preserve">unicast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1BDB774B" w14:textId="77777777"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00591D67">
        <w:t xml:space="preserve">unicast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00591D67">
        <w:t xml:space="preserve">unicast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DF15A5"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DF15A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DF15A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DF15A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DF15A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9" w:name="_Toc29894845"/>
      <w:bookmarkStart w:id="500" w:name="_Toc29899144"/>
      <w:bookmarkStart w:id="501" w:name="_Toc29899562"/>
      <w:bookmarkStart w:id="502" w:name="_Toc29917299"/>
      <w:bookmarkStart w:id="503" w:name="_Toc36498173"/>
      <w:bookmarkStart w:id="504" w:name="_Toc45699199"/>
      <w:bookmarkStart w:id="505" w:name="_Toc145664305"/>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9"/>
      <w:bookmarkEnd w:id="500"/>
      <w:bookmarkEnd w:id="501"/>
      <w:bookmarkEnd w:id="502"/>
      <w:bookmarkEnd w:id="503"/>
      <w:bookmarkEnd w:id="504"/>
      <w:bookmarkEnd w:id="505"/>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lastRenderedPageBreak/>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lastRenderedPageBreak/>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186" type="#_x0000_t75" style="width:20.1pt;height:18.4pt" o:ole="">
            <v:imagedata r:id="rId98" o:title=""/>
          </v:shape>
          <o:OLEObject Type="Embed" ProgID="Equation.3" ShapeID="_x0000_i1186" DrawAspect="Content" ObjectID="_1757140081" r:id="rId99"/>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lastRenderedPageBreak/>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6" w:name="_Toc29894846"/>
      <w:bookmarkStart w:id="507" w:name="_Toc29899145"/>
      <w:bookmarkStart w:id="508" w:name="_Toc29899563"/>
      <w:bookmarkStart w:id="509" w:name="_Toc29917300"/>
      <w:bookmarkStart w:id="510" w:name="_Toc36498174"/>
      <w:bookmarkStart w:id="511" w:name="_Toc45699200"/>
      <w:bookmarkStart w:id="512" w:name="_Toc145664306"/>
      <w:r>
        <w:t>9.1.4</w:t>
      </w:r>
      <w:r w:rsidRPr="00B916EC">
        <w:tab/>
      </w:r>
      <w:r>
        <w:t>Type-3</w:t>
      </w:r>
      <w:r w:rsidRPr="00B916EC">
        <w:t xml:space="preserve"> HARQ-ACK codebook</w:t>
      </w:r>
      <w:r w:rsidRPr="00B916EC">
        <w:rPr>
          <w:rFonts w:hint="eastAsia"/>
        </w:rPr>
        <w:t xml:space="preserve"> </w:t>
      </w:r>
      <w:r w:rsidRPr="00B916EC">
        <w:t>determination</w:t>
      </w:r>
      <w:bookmarkEnd w:id="506"/>
      <w:bookmarkEnd w:id="507"/>
      <w:bookmarkEnd w:id="508"/>
      <w:bookmarkEnd w:id="509"/>
      <w:bookmarkEnd w:id="510"/>
      <w:bookmarkEnd w:id="511"/>
      <w:bookmarkEnd w:id="512"/>
      <w:r w:rsidRPr="00B916EC">
        <w:t xml:space="preserve"> </w:t>
      </w:r>
    </w:p>
    <w:p w14:paraId="64755EF9" w14:textId="6378993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lastRenderedPageBreak/>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DF15A5"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DF15A5"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DF15A5"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DF15A5"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w:lastRenderedPageBreak/>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DF15A5"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DF15A5"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DF15A5"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DF15A5"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w:t>
      </w:r>
      <w:r w:rsidR="00AB46A0" w:rsidRPr="00127A7C">
        <w:lastRenderedPageBreak/>
        <w:t xml:space="preserve">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DF15A5"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lastRenderedPageBreak/>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6841F0C8"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3" w:name="_Toc145664307"/>
      <w:r w:rsidRPr="00111FF6">
        <w:t>9.1.5</w:t>
      </w:r>
      <w:r w:rsidRPr="00111FF6">
        <w:tab/>
        <w:t>HARQ-ACK codebook</w:t>
      </w:r>
      <w:r w:rsidRPr="00111FF6">
        <w:rPr>
          <w:rFonts w:hint="eastAsia"/>
        </w:rPr>
        <w:t xml:space="preserve"> </w:t>
      </w:r>
      <w:r w:rsidRPr="00111FF6">
        <w:t>retransmission</w:t>
      </w:r>
      <w:bookmarkEnd w:id="513"/>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0D66B82F"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p>
    <w:p w14:paraId="264FC3A8" w14:textId="72FF3E4E" w:rsidR="00C03BE1" w:rsidRPr="00647C89" w:rsidRDefault="00C03BE1" w:rsidP="00C03BE1">
      <w:pPr>
        <w:rPr>
          <w:lang w:eastAsia="zh-CN"/>
        </w:rPr>
      </w:pPr>
      <w:r w:rsidRPr="00647C89">
        <w:rPr>
          <w:lang w:eastAsia="zh-CN"/>
        </w:rPr>
        <w:t xml:space="preserve">If the UE performs a </w:t>
      </w:r>
      <w:r w:rsidRPr="00647C89">
        <w:t>procedure for deferring first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first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second 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w:t>
      </w:r>
      <w:r w:rsidRPr="003309BD">
        <w:rPr>
          <w:lang w:eastAsia="zh-CN"/>
        </w:rPr>
        <w:lastRenderedPageBreak/>
        <w:t>in this clause, by appending the first HARQ-ACK information to the second 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third HARQ-ACK information with the priority value, the UE appends the second HARQ-ACK information </w:t>
      </w:r>
      <w:r w:rsidRPr="003309BD">
        <w:rPr>
          <w:lang w:eastAsia="zh-CN"/>
        </w:rPr>
        <w:t>followed by the first HARQ-ACK information</w:t>
      </w:r>
      <w:r w:rsidRPr="00647C89">
        <w:rPr>
          <w:lang w:eastAsia="zh-CN"/>
        </w:rPr>
        <w:t xml:space="preserve"> to the third HARQ-ACK information. The UE determines to multiplex the third HARQ-ACK information in the PUCCH transmission in slot </w:t>
      </w:r>
      <m:oMath>
        <m:r>
          <w:rPr>
            <w:rFonts w:ascii="Cambria Math" w:hAnsi="Cambria Math"/>
            <w:lang w:eastAsia="zh-CN"/>
          </w:rPr>
          <m:t>n+k</m:t>
        </m:r>
      </m:oMath>
      <w:r w:rsidRPr="00647C89">
        <w:rPr>
          <w:lang w:eastAsia="zh-CN"/>
        </w:rPr>
        <w:t xml:space="preserve"> as described in clause 9.2.3.</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Pr="00C03BE1"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5D7463C7" w14:textId="77777777" w:rsidR="004F4CBA" w:rsidRPr="00B916EC" w:rsidRDefault="008B1BCD" w:rsidP="008B1BCD">
      <w:pPr>
        <w:pStyle w:val="Heading2"/>
        <w:ind w:left="1136" w:hanging="1136"/>
      </w:pPr>
      <w:bookmarkStart w:id="514" w:name="_Ref496994961"/>
      <w:bookmarkStart w:id="515" w:name="_Toc12021475"/>
      <w:bookmarkStart w:id="516" w:name="_Toc20311587"/>
      <w:bookmarkStart w:id="517" w:name="_Toc26719412"/>
      <w:bookmarkStart w:id="518" w:name="_Toc29894847"/>
      <w:bookmarkStart w:id="519" w:name="_Toc29899146"/>
      <w:bookmarkStart w:id="520" w:name="_Toc29899564"/>
      <w:bookmarkStart w:id="521" w:name="_Toc29917301"/>
      <w:bookmarkStart w:id="522" w:name="_Toc36498175"/>
      <w:bookmarkStart w:id="523" w:name="_Toc45699201"/>
      <w:bookmarkStart w:id="524" w:name="_Toc145664308"/>
      <w:r w:rsidRPr="00B916EC">
        <w:t>9.2</w:t>
      </w:r>
      <w:r w:rsidRPr="00B916EC">
        <w:rPr>
          <w:rFonts w:hint="eastAsia"/>
        </w:rPr>
        <w:tab/>
      </w:r>
      <w:r w:rsidRPr="00B916EC">
        <w:t>UCI reporting in physical uplink control channel</w:t>
      </w:r>
      <w:bookmarkEnd w:id="514"/>
      <w:bookmarkEnd w:id="515"/>
      <w:bookmarkEnd w:id="516"/>
      <w:bookmarkEnd w:id="517"/>
      <w:bookmarkEnd w:id="518"/>
      <w:bookmarkEnd w:id="519"/>
      <w:bookmarkEnd w:id="520"/>
      <w:bookmarkEnd w:id="521"/>
      <w:bookmarkEnd w:id="522"/>
      <w:bookmarkEnd w:id="523"/>
      <w:bookmarkEnd w:id="52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5" w:name="_Ref498101660"/>
      <w:bookmarkStart w:id="526" w:name="_Toc12021476"/>
      <w:bookmarkStart w:id="527" w:name="_Toc20311588"/>
      <w:bookmarkStart w:id="528" w:name="_Toc26719413"/>
      <w:bookmarkStart w:id="529" w:name="_Toc29894848"/>
      <w:bookmarkStart w:id="530" w:name="_Toc29899147"/>
      <w:bookmarkStart w:id="531" w:name="_Toc29899565"/>
      <w:bookmarkStart w:id="532" w:name="_Toc29917302"/>
      <w:bookmarkStart w:id="533" w:name="_Toc36498176"/>
      <w:bookmarkStart w:id="534" w:name="_Toc45699202"/>
      <w:bookmarkStart w:id="535" w:name="_Toc145664309"/>
      <w:r w:rsidRPr="00B916EC">
        <w:t>9.2.1</w:t>
      </w:r>
      <w:r w:rsidRPr="00B916EC">
        <w:tab/>
      </w:r>
      <w:r w:rsidR="00BA0BE3" w:rsidRPr="00B916EC">
        <w:t>PUCCH Resource Sets</w:t>
      </w:r>
      <w:bookmarkEnd w:id="525"/>
      <w:bookmarkEnd w:id="526"/>
      <w:bookmarkEnd w:id="527"/>
      <w:bookmarkEnd w:id="528"/>
      <w:bookmarkEnd w:id="529"/>
      <w:bookmarkEnd w:id="530"/>
      <w:bookmarkEnd w:id="531"/>
      <w:bookmarkEnd w:id="532"/>
      <w:bookmarkEnd w:id="533"/>
      <w:bookmarkEnd w:id="534"/>
      <w:bookmarkEnd w:id="535"/>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lastRenderedPageBreak/>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DF15A5">
        <w:rPr>
          <w:position w:val="-10"/>
        </w:rPr>
        <w:pict w14:anchorId="2B0CC3B2">
          <v:shape id="_x0000_i1187" type="#_x0000_t75" style="width:79.55pt;height:15.9pt">
            <v:imagedata r:id="rId100"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DF15A5"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lastRenderedPageBreak/>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lastRenderedPageBreak/>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6" w:name="_Toc12021477"/>
      <w:bookmarkStart w:id="537" w:name="_Toc20311589"/>
      <w:bookmarkStart w:id="538" w:name="_Toc26719414"/>
      <w:bookmarkStart w:id="539" w:name="_Toc29894849"/>
      <w:bookmarkStart w:id="540" w:name="_Toc29899148"/>
      <w:bookmarkStart w:id="541" w:name="_Toc29899566"/>
      <w:bookmarkStart w:id="542" w:name="_Toc29917303"/>
      <w:bookmarkStart w:id="543" w:name="_Toc36498177"/>
      <w:bookmarkStart w:id="544" w:name="_Toc45699203"/>
      <w:bookmarkStart w:id="545" w:name="_Toc145664310"/>
      <w:bookmarkStart w:id="546" w:name="_Ref496790351"/>
      <w:bookmarkStart w:id="547" w:name="_Ref496790353"/>
      <w:bookmarkStart w:id="548" w:name="_Ref496969655"/>
      <w:bookmarkStart w:id="549" w:name="_Ref496969658"/>
      <w:r w:rsidRPr="00B916EC">
        <w:t>9.</w:t>
      </w:r>
      <w:r w:rsidR="006B73A1" w:rsidRPr="00B916EC">
        <w:t>2.2</w:t>
      </w:r>
      <w:r w:rsidRPr="00B916EC">
        <w:tab/>
        <w:t xml:space="preserve">PUCCH </w:t>
      </w:r>
      <w:r w:rsidR="0003637B" w:rsidRPr="00B916EC">
        <w:t>Formats for UCI transmission</w:t>
      </w:r>
      <w:bookmarkEnd w:id="536"/>
      <w:bookmarkEnd w:id="537"/>
      <w:bookmarkEnd w:id="538"/>
      <w:bookmarkEnd w:id="539"/>
      <w:bookmarkEnd w:id="540"/>
      <w:bookmarkEnd w:id="541"/>
      <w:bookmarkEnd w:id="542"/>
      <w:bookmarkEnd w:id="543"/>
      <w:bookmarkEnd w:id="544"/>
      <w:bookmarkEnd w:id="545"/>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w:t>
      </w:r>
      <w:r w:rsidR="00326178" w:rsidRPr="00FA7D94">
        <w:rPr>
          <w:bCs/>
          <w:lang w:val="en-US"/>
        </w:rPr>
        <w:lastRenderedPageBreak/>
        <w:t xml:space="preserve">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50" w:name="_Ref500241945"/>
      <w:bookmarkStart w:id="551" w:name="_Toc12021478"/>
      <w:bookmarkStart w:id="552" w:name="_Toc20311590"/>
      <w:bookmarkStart w:id="553" w:name="_Toc26719415"/>
      <w:bookmarkStart w:id="554" w:name="_Toc29894850"/>
      <w:bookmarkStart w:id="555" w:name="_Toc29899149"/>
      <w:bookmarkStart w:id="556" w:name="_Toc29899567"/>
      <w:bookmarkStart w:id="557" w:name="_Toc29917304"/>
      <w:bookmarkStart w:id="558" w:name="_Toc36498178"/>
      <w:bookmarkStart w:id="559" w:name="_Toc45699204"/>
      <w:bookmarkStart w:id="560" w:name="_Toc145664311"/>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lastRenderedPageBreak/>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1"/>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lastRenderedPageBreak/>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77777777" w:rsidR="00F555E0" w:rsidRDefault="00F555E0" w:rsidP="00F555E0">
      <w:pPr>
        <w:pStyle w:val="EQ"/>
      </w:pPr>
      <w:r>
        <w:tab/>
      </w:r>
      <w:r w:rsidR="00DF15A5">
        <w:rPr>
          <w:position w:val="-68"/>
        </w:rPr>
        <w:pict w14:anchorId="62EB4B32">
          <v:shape id="_x0000_i1188" type="#_x0000_t75" style="width:352.45pt;height:64.45pt">
            <v:imagedata r:id="rId101" o:title=""/>
          </v:shape>
        </w:pict>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w:t>
      </w:r>
      <w:r>
        <w:rPr>
          <w:lang w:val="en-US"/>
        </w:rPr>
        <w:lastRenderedPageBreak/>
        <w:t xml:space="preserve">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DF15A5"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DF15A5"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DF15A5"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DF15A5"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DF15A5"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DF15A5"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DF15A5">
        <w:rPr>
          <w:position w:val="-10"/>
        </w:rPr>
        <w:pict w14:anchorId="2E713196">
          <v:shape id="_x0000_i1189" type="#_x0000_t75" style="width:14.25pt;height:15.9pt">
            <v:imagedata r:id="rId102"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2" w:name="_Toc12021479"/>
      <w:bookmarkStart w:id="563" w:name="_Toc20311591"/>
      <w:bookmarkStart w:id="564" w:name="_Toc26719416"/>
      <w:bookmarkStart w:id="565" w:name="_Toc29894851"/>
      <w:bookmarkStart w:id="566" w:name="_Toc29899150"/>
      <w:bookmarkStart w:id="567" w:name="_Toc29899568"/>
      <w:bookmarkStart w:id="568" w:name="_Toc29917305"/>
      <w:bookmarkStart w:id="569" w:name="_Toc36498179"/>
      <w:bookmarkStart w:id="570" w:name="_Toc45699205"/>
      <w:bookmarkStart w:id="571" w:name="_Toc145664312"/>
      <w:r w:rsidRPr="00B916EC">
        <w:t>9.2.</w:t>
      </w:r>
      <w:r w:rsidR="006B73A1" w:rsidRPr="00B916EC">
        <w:t>4</w:t>
      </w:r>
      <w:r w:rsidRPr="00B916EC">
        <w:tab/>
        <w:t>UE procedure for reporting SR</w:t>
      </w:r>
      <w:bookmarkEnd w:id="562"/>
      <w:bookmarkEnd w:id="563"/>
      <w:bookmarkEnd w:id="564"/>
      <w:bookmarkEnd w:id="565"/>
      <w:bookmarkEnd w:id="566"/>
      <w:bookmarkEnd w:id="567"/>
      <w:bookmarkEnd w:id="568"/>
      <w:bookmarkEnd w:id="569"/>
      <w:bookmarkEnd w:id="570"/>
      <w:bookmarkEnd w:id="571"/>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lastRenderedPageBreak/>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2" w:name="_Toc12021480"/>
      <w:bookmarkStart w:id="573" w:name="_Toc20311592"/>
      <w:bookmarkStart w:id="574" w:name="_Toc26719417"/>
      <w:bookmarkStart w:id="575" w:name="_Toc29894852"/>
      <w:bookmarkStart w:id="576" w:name="_Toc29899151"/>
      <w:bookmarkStart w:id="577" w:name="_Toc29899569"/>
      <w:bookmarkStart w:id="578" w:name="_Toc29917306"/>
      <w:bookmarkStart w:id="579" w:name="_Toc36498180"/>
      <w:bookmarkStart w:id="580" w:name="_Toc45699206"/>
      <w:bookmarkStart w:id="581" w:name="_Toc145664313"/>
      <w:r w:rsidRPr="00B916EC">
        <w:t>9.2.</w:t>
      </w:r>
      <w:r w:rsidR="006B73A1" w:rsidRPr="00B916EC">
        <w:t>5</w:t>
      </w:r>
      <w:r w:rsidRPr="00B916EC">
        <w:tab/>
        <w:t>UE procedure for reporting multiple UCI types</w:t>
      </w:r>
      <w:bookmarkEnd w:id="572"/>
      <w:bookmarkEnd w:id="573"/>
      <w:bookmarkEnd w:id="574"/>
      <w:bookmarkEnd w:id="575"/>
      <w:bookmarkEnd w:id="576"/>
      <w:bookmarkEnd w:id="577"/>
      <w:bookmarkEnd w:id="578"/>
      <w:bookmarkEnd w:id="579"/>
      <w:bookmarkEnd w:id="580"/>
      <w:bookmarkEnd w:id="58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 xml:space="preserve">HARQ-ACK </w:t>
      </w:r>
      <w:r>
        <w:rPr>
          <w:lang w:eastAsia="zh-CN"/>
        </w:rPr>
        <w:lastRenderedPageBreak/>
        <w:t>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4F7B2BA7"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FE2016" w:rsidRPr="00474A57">
        <w:t xml:space="preserve"> and 9.2.5.</w:t>
      </w:r>
      <w:r w:rsidR="00FE2016">
        <w:t>3</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2" w:name="_Hlk14280248"/>
      <m:oMath>
        <m:r>
          <w:rPr>
            <w:rFonts w:ascii="Cambria Math"/>
            <w:lang w:eastAsia="x-none"/>
          </w:rPr>
          <m:t>μ</m:t>
        </m:r>
      </m:oMath>
      <w:bookmarkEnd w:id="582"/>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w:t>
      </w:r>
      <w:r w:rsidR="0047459B">
        <w:lastRenderedPageBreak/>
        <w:t>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41FF3346"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226D78B4"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 xml:space="preserve">associated with DCI formats provided by the PDCCHs triggering </w:t>
      </w:r>
      <w:r>
        <w:rPr>
          <w:lang w:val="en-AU"/>
        </w:rPr>
        <w:lastRenderedPageBreak/>
        <w:t>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lastRenderedPageBreak/>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4544DA2C"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and 9.2.5.3</w:t>
      </w:r>
      <w:r w:rsidR="00950B98">
        <w:rPr>
          <w:lang w:eastAsia="zh-CN"/>
        </w:rPr>
        <w:t xml:space="preserve"> </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lastRenderedPageBreak/>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62D46953"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FE2016">
        <w:rPr>
          <w:lang w:val="en-US" w:eastAsia="zh-CN"/>
        </w:rPr>
        <w:t xml:space="preserve"> </w:t>
      </w:r>
      <w:r w:rsidR="00FE2016" w:rsidRPr="00474A57">
        <w:rPr>
          <w:lang w:val="en-US" w:eastAsia="zh-CN"/>
        </w:rPr>
        <w:t>and 9.2.5.</w:t>
      </w:r>
      <w:r w:rsidR="00FE2016">
        <w:rPr>
          <w:lang w:eastAsia="zh-CN"/>
        </w:rPr>
        <w:t>3</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69FE3DFF"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 </w:t>
      </w:r>
      <w:r w:rsidR="00FE2016" w:rsidRPr="00474A57">
        <w:rPr>
          <w:lang w:val="en-US" w:eastAsia="zh-CN"/>
        </w:rPr>
        <w:t>and 9.2.5.</w:t>
      </w:r>
      <w:r w:rsidR="00FE2016">
        <w:rPr>
          <w:lang w:eastAsia="zh-CN"/>
        </w:rPr>
        <w:t xml:space="preserve">3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3" w:name="_Toc45699207"/>
      <w:bookmarkStart w:id="584" w:name="_Toc145664314"/>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3"/>
      <w:bookmarkEnd w:id="58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5" w:name="_Ref500749986"/>
      <w:bookmarkStart w:id="586" w:name="_Toc12021481"/>
      <w:bookmarkStart w:id="587" w:name="_Toc20311593"/>
      <w:bookmarkStart w:id="588" w:name="_Toc26719418"/>
      <w:bookmarkStart w:id="589" w:name="_Toc29894853"/>
      <w:bookmarkStart w:id="590" w:name="_Toc29899152"/>
      <w:bookmarkStart w:id="591" w:name="_Toc29899570"/>
      <w:bookmarkStart w:id="592" w:name="_Toc29917307"/>
      <w:bookmarkStart w:id="593" w:name="_Toc36498181"/>
      <w:bookmarkStart w:id="594" w:name="_Toc45699208"/>
      <w:bookmarkStart w:id="595" w:name="_Toc145664315"/>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5"/>
      <w:r w:rsidR="00512365">
        <w:t xml:space="preserve"> in a PUCCH</w:t>
      </w:r>
      <w:bookmarkEnd w:id="586"/>
      <w:bookmarkEnd w:id="587"/>
      <w:bookmarkEnd w:id="588"/>
      <w:bookmarkEnd w:id="589"/>
      <w:bookmarkEnd w:id="590"/>
      <w:bookmarkEnd w:id="591"/>
      <w:bookmarkEnd w:id="592"/>
      <w:bookmarkEnd w:id="593"/>
      <w:bookmarkEnd w:id="594"/>
      <w:bookmarkEnd w:id="595"/>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lastRenderedPageBreak/>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DF15A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DF15A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DF15A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DF15A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DF15A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DF15A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1177E1C3" w:rsidR="00D23CE9" w:rsidRPr="00BE74C0" w:rsidRDefault="00D23CE9" w:rsidP="00D23CE9">
      <w:r w:rsidRPr="00B916EC">
        <w:t xml:space="preserve">If a UE </w:t>
      </w:r>
      <w:r>
        <w:t xml:space="preserve">would </w:t>
      </w:r>
      <w:r w:rsidRPr="00B916EC">
        <w:t xml:space="preserve">transmit </w:t>
      </w:r>
      <w:r>
        <w:t xml:space="preserve">a PUCCH with </w:t>
      </w:r>
      <w:r w:rsidR="00DF15A5">
        <w:rPr>
          <w:position w:val="-10"/>
        </w:rPr>
        <w:pict w14:anchorId="24CE087A">
          <v:shape id="_x0000_i1190" type="#_x0000_t75" style="width:15.9pt;height:15.05pt">
            <v:imagedata r:id="rId103"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w:t>
      </w:r>
      <w:r w:rsidR="00935931" w:rsidRPr="00A736C5">
        <w:lastRenderedPageBreak/>
        <w:t xml:space="preserve">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6" w:name="_Ref500185963"/>
      <w:bookmarkStart w:id="597" w:name="_Toc12021482"/>
      <w:bookmarkStart w:id="598" w:name="_Toc20311594"/>
      <w:bookmarkStart w:id="599" w:name="_Toc26719419"/>
      <w:bookmarkStart w:id="600" w:name="_Toc29894854"/>
      <w:bookmarkStart w:id="601" w:name="_Toc29899153"/>
      <w:bookmarkStart w:id="602" w:name="_Toc29899571"/>
      <w:bookmarkStart w:id="603" w:name="_Toc29917308"/>
      <w:bookmarkStart w:id="604" w:name="_Toc36498182"/>
      <w:bookmarkStart w:id="605" w:name="_Toc45699209"/>
      <w:bookmarkStart w:id="606" w:name="_Toc14566431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6"/>
      <w:r w:rsidR="00E102CA">
        <w:t xml:space="preserve"> in a PUCCH</w:t>
      </w:r>
      <w:bookmarkEnd w:id="597"/>
      <w:bookmarkEnd w:id="598"/>
      <w:bookmarkEnd w:id="599"/>
      <w:bookmarkEnd w:id="600"/>
      <w:bookmarkEnd w:id="601"/>
      <w:bookmarkEnd w:id="602"/>
      <w:bookmarkEnd w:id="603"/>
      <w:bookmarkEnd w:id="604"/>
      <w:bookmarkEnd w:id="605"/>
      <w:bookmarkEnd w:id="60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DF15A5">
        <w:rPr>
          <w:position w:val="-10"/>
        </w:rPr>
        <w:pict w14:anchorId="37225BE7">
          <v:shape id="_x0000_i1191" type="#_x0000_t75" style="width:21.75pt;height:14.25pt">
            <v:imagedata r:id="rId104"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DF15A5">
        <w:rPr>
          <w:position w:val="-10"/>
        </w:rPr>
        <w:pict w14:anchorId="3C2C81F6">
          <v:shape id="_x0000_i1192" type="#_x0000_t75" style="width:21.75pt;height:14.25pt">
            <v:imagedata r:id="rId105"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DF15A5">
        <w:rPr>
          <w:position w:val="-10"/>
        </w:rPr>
        <w:pict w14:anchorId="12829A6E">
          <v:shape id="_x0000_i1193" type="#_x0000_t75" style="width:36.85pt;height:14.25pt">
            <v:imagedata r:id="rId106"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DF15A5">
        <w:rPr>
          <w:position w:val="-10"/>
        </w:rPr>
        <w:pict w14:anchorId="376B1C31">
          <v:shape id="_x0000_i1194" type="#_x0000_t75" style="width:79.55pt;height:14.25pt">
            <v:imagedata r:id="rId107"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DF15A5">
        <w:rPr>
          <w:position w:val="-24"/>
        </w:rPr>
        <w:pict w14:anchorId="2325606A">
          <v:shape id="_x0000_i1195" type="#_x0000_t75" style="width:129.75pt;height:27.65pt">
            <v:imagedata r:id="rId108" o:title=""/>
          </v:shape>
        </w:pict>
      </w:r>
      <w:r>
        <w:t xml:space="preserve">, </w:t>
      </w:r>
      <w:r>
        <w:rPr>
          <w:lang w:val="en-US"/>
        </w:rPr>
        <w:t xml:space="preserve">where </w:t>
      </w:r>
      <w:r w:rsidR="00DF15A5">
        <w:rPr>
          <w:position w:val="-12"/>
        </w:rPr>
        <w:pict w14:anchorId="6BF08976">
          <v:shape id="_x0000_i1196" type="#_x0000_t75" style="width:44.35pt;height:18.4pt">
            <v:imagedata r:id="rId109"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DF15A5">
        <w:rPr>
          <w:position w:val="-6"/>
        </w:rPr>
        <w:pict w14:anchorId="05D67499">
          <v:shape id="_x0000_i1197" type="#_x0000_t75" style="width:9.2pt;height:10.9pt">
            <v:imagedata r:id="rId110" o:title=""/>
          </v:shape>
        </w:pict>
      </w:r>
      <w:r>
        <w:t xml:space="preserve">, </w:t>
      </w:r>
      <w:r w:rsidR="00DF15A5">
        <w:rPr>
          <w:position w:val="-12"/>
        </w:rPr>
        <w:pict w14:anchorId="0F43C775">
          <v:shape id="_x0000_i1198" type="#_x0000_t75" style="width:44.35pt;height:16.75pt">
            <v:imagedata r:id="rId111"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DF15A5">
        <w:rPr>
          <w:position w:val="-6"/>
        </w:rPr>
        <w:pict w14:anchorId="36479DFC">
          <v:shape id="_x0000_i1199" type="#_x0000_t75" style="width:9.2pt;height:10.9pt">
            <v:imagedata r:id="rId110" o:title=""/>
          </v:shape>
        </w:pict>
      </w:r>
      <w:r>
        <w:rPr>
          <w:lang w:val="en-US"/>
        </w:rPr>
        <w:t xml:space="preserve"> [6, TS 38.214]</w:t>
      </w:r>
      <w:r>
        <w:t xml:space="preserve">, and </w:t>
      </w:r>
      <w:r w:rsidR="00DF15A5">
        <w:rPr>
          <w:position w:val="-10"/>
        </w:rPr>
        <w:pict w14:anchorId="74849526">
          <v:shape id="_x0000_i1200" type="#_x0000_t75" style="width:23.45pt;height:18.4pt">
            <v:imagedata r:id="rId112"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DF15A5">
        <w:rPr>
          <w:position w:val="-12"/>
        </w:rPr>
        <w:pict w14:anchorId="1D5AD362">
          <v:shape id="_x0000_i1201" type="#_x0000_t75" style="width:136.45pt;height:18.4pt">
            <v:imagedata r:id="rId113" o:title=""/>
          </v:shape>
        </w:pict>
      </w:r>
      <w:r>
        <w:t xml:space="preserve">, </w:t>
      </w:r>
      <w:r>
        <w:rPr>
          <w:lang w:val="en-US"/>
        </w:rPr>
        <w:t xml:space="preserve">where </w:t>
      </w:r>
      <w:r w:rsidR="00DF15A5">
        <w:rPr>
          <w:position w:val="-12"/>
        </w:rPr>
        <w:pict w14:anchorId="406C24C1">
          <v:shape id="_x0000_i1202" type="#_x0000_t75" style="width:50.25pt;height:16.75pt">
            <v:imagedata r:id="rId114"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DF15A5">
        <w:rPr>
          <w:position w:val="-12"/>
        </w:rPr>
        <w:pict w14:anchorId="0FCAC4E7">
          <v:shape id="_x0000_i1203" type="#_x0000_t75" style="width:50.25pt;height:16.75pt">
            <v:imagedata r:id="rId115"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4FB7AA64" w:rsidR="006F698B" w:rsidRDefault="006F698B" w:rsidP="006F698B">
      <w:pPr>
        <w:pStyle w:val="B1"/>
        <w:rPr>
          <w:lang w:eastAsia="zh-CN"/>
        </w:rPr>
      </w:pPr>
      <w:r>
        <w:lastRenderedPageBreak/>
        <w:t>-</w:t>
      </w:r>
      <w:r>
        <w:tab/>
      </w:r>
      <w:r w:rsidR="00DF15A5">
        <w:rPr>
          <w:position w:val="-12"/>
        </w:rPr>
        <w:pict w14:anchorId="13CF7B30">
          <v:shape id="_x0000_i1204" type="#_x0000_t75" style="width:1in;height:18.4pt">
            <v:imagedata r:id="rId118"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DF15A5">
        <w:rPr>
          <w:position w:val="-10"/>
        </w:rPr>
        <w:pict w14:anchorId="31E107C0">
          <v:shape id="_x0000_i1205" type="#_x0000_t75" style="width:36.85pt;height:18.4pt">
            <v:imagedata r:id="rId119" o:title=""/>
          </v:shape>
        </w:pict>
      </w:r>
      <w:r w:rsidR="004F4935">
        <w:t xml:space="preserve"> provided by </w:t>
      </w:r>
      <w:r w:rsidR="002D5072">
        <w:rPr>
          <w:i/>
          <w:lang w:val="en-US"/>
        </w:rPr>
        <w:t>occ</w:t>
      </w:r>
      <w:r w:rsidR="004F4935" w:rsidRPr="004B21D9">
        <w:rPr>
          <w:i/>
        </w:rPr>
        <w:t>-Length</w:t>
      </w:r>
      <w:r w:rsidR="004F4935">
        <w:t xml:space="preserve">, </w:t>
      </w:r>
      <w:r w:rsidR="00DF15A5">
        <w:rPr>
          <w:position w:val="-12"/>
        </w:rPr>
        <w:pict w14:anchorId="20F31C5B">
          <v:shape id="_x0000_i1206" type="#_x0000_t75" style="width:111.35pt;height:18.4pt">
            <v:imagedata r:id="rId120" o:title=""/>
          </v:shape>
        </w:pict>
      </w:r>
      <w:r>
        <w:t>,</w:t>
      </w:r>
      <w:r w:rsidRPr="00B916EC">
        <w:t xml:space="preserve"> </w:t>
      </w:r>
      <w:r w:rsidR="00DF15A5">
        <w:rPr>
          <w:position w:val="-12"/>
        </w:rPr>
        <w:pict w14:anchorId="19B5A5C0">
          <v:shape id="_x0000_i1207" type="#_x0000_t75" style="width:57.75pt;height:18.4pt">
            <v:imagedata r:id="rId121"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DF15A5">
        <w:rPr>
          <w:position w:val="-10"/>
        </w:rPr>
        <w:pict w14:anchorId="06D8167F">
          <v:shape id="_x0000_i1208" type="#_x0000_t75" style="width:36.85pt;height:18.4pt">
            <v:imagedata r:id="rId122" o:title=""/>
          </v:shape>
        </w:pict>
      </w:r>
      <w:r w:rsidR="004F4935">
        <w:t xml:space="preserve"> provided by </w:t>
      </w:r>
      <w:r w:rsidR="002D5072">
        <w:rPr>
          <w:i/>
          <w:lang w:val="en-US"/>
        </w:rPr>
        <w:t>occ</w:t>
      </w:r>
      <w:r w:rsidR="004F4935" w:rsidRPr="004B21D9">
        <w:rPr>
          <w:i/>
        </w:rPr>
        <w:t>-Length</w:t>
      </w:r>
      <w:r w:rsidR="004F4935">
        <w:t xml:space="preserve">, </w:t>
      </w:r>
      <w:r w:rsidR="00DF15A5">
        <w:rPr>
          <w:position w:val="-12"/>
        </w:rPr>
        <w:pict w14:anchorId="2AE3C2C1">
          <v:shape id="_x0000_i1209" type="#_x0000_t75" style="width:92.1pt;height:18.4pt">
            <v:imagedata r:id="rId123" o:title=""/>
          </v:shape>
        </w:pict>
      </w:r>
      <w:r>
        <w:t>,</w:t>
      </w:r>
      <w:r w:rsidRPr="00B916EC">
        <w:t xml:space="preserve"> and </w:t>
      </w:r>
      <w:r w:rsidR="00DF15A5">
        <w:rPr>
          <w:position w:val="-12"/>
        </w:rPr>
        <w:pict w14:anchorId="68A46AE6">
          <v:shape id="_x0000_i1210" type="#_x0000_t75" style="width:93.75pt;height:18.4pt">
            <v:imagedata r:id="rId124" o:title=""/>
          </v:shape>
        </w:pict>
      </w:r>
      <w:r w:rsidRPr="00B916EC">
        <w:t xml:space="preserve"> for PUCCH format 4</w:t>
      </w:r>
      <w:r w:rsidRPr="005B6D3F">
        <w:t xml:space="preserve">, where </w:t>
      </w:r>
      <w:r w:rsidR="00DF15A5">
        <w:rPr>
          <w:position w:val="-10"/>
        </w:rPr>
        <w:pict w14:anchorId="06A5E395">
          <v:shape id="_x0000_i1211" type="#_x0000_t75" style="width:21.75pt;height:18.4pt">
            <v:imagedata r:id="rId125"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DF15A5">
        <w:rPr>
          <w:position w:val="-12"/>
        </w:rPr>
        <w:pict w14:anchorId="25187F6E">
          <v:shape id="_x0000_i1212" type="#_x0000_t75" style="width:42.7pt;height:18.4pt">
            <v:imagedata r:id="rId126"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DF15A5">
        <w:rPr>
          <w:position w:val="-12"/>
        </w:rPr>
        <w:pict w14:anchorId="37DD708F">
          <v:shape id="_x0000_i1213" type="#_x0000_t75" style="width:36.85pt;height:18.4pt">
            <v:imagedata r:id="rId127"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DF15A5">
        <w:rPr>
          <w:position w:val="-12"/>
        </w:rPr>
        <w:pict w14:anchorId="4533F05F">
          <v:shape id="_x0000_i1214" type="#_x0000_t75" style="width:41pt;height:18.4pt">
            <v:imagedata r:id="rId126" o:title=""/>
          </v:shape>
        </w:pict>
      </w:r>
      <w:r>
        <w:t xml:space="preserve"> </w:t>
      </w:r>
      <w:r>
        <w:rPr>
          <w:rFonts w:eastAsia="MS Mincho"/>
          <w:iCs/>
          <w:lang w:val="en-US" w:eastAsia="ja-JP"/>
        </w:rPr>
        <w:t xml:space="preserve">is equal to a number of PUCCH symbols </w:t>
      </w:r>
      <w:r w:rsidR="00DF15A5">
        <w:rPr>
          <w:position w:val="-12"/>
        </w:rPr>
        <w:pict w14:anchorId="74993EDB">
          <v:shape id="_x0000_i1215" type="#_x0000_t75" style="width:36.85pt;height:18.4pt">
            <v:imagedata r:id="rId128"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DF15A5">
        <w:rPr>
          <w:position w:val="-12"/>
        </w:rPr>
        <w:pict w14:anchorId="360D494D">
          <v:shape id="_x0000_i1216" type="#_x0000_t75" style="width:38.5pt;height:18.4pt">
            <v:imagedata r:id="rId129"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DF15A5">
        <w:rPr>
          <w:position w:val="-10"/>
        </w:rPr>
        <w:pict w14:anchorId="36C1DE9F">
          <v:shape id="_x0000_i1217" type="#_x0000_t75" style="width:25.1pt;height:15.9pt">
            <v:imagedata r:id="rId130" o:title=""/>
          </v:shape>
        </w:pict>
      </w:r>
      <w:r w:rsidRPr="00B916EC">
        <w:t xml:space="preserve"> if pi/2-BPSK is the modulation scheme and </w:t>
      </w:r>
      <w:r w:rsidR="00DF15A5">
        <w:rPr>
          <w:position w:val="-10"/>
        </w:rPr>
        <w:pict w14:anchorId="468656D3">
          <v:shape id="_x0000_i1218" type="#_x0000_t75" style="width:27.65pt;height:15.05pt">
            <v:imagedata r:id="rId131"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DF15A5">
        <w:rPr>
          <w:position w:val="-10"/>
        </w:rPr>
        <w:pict w14:anchorId="2ABDA70F">
          <v:shape id="_x0000_i1219" type="#_x0000_t75" style="width:27.65pt;height:14.25pt">
            <v:imagedata r:id="rId132"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DF15A5">
        <w:rPr>
          <w:position w:val="-6"/>
        </w:rPr>
        <w:pict w14:anchorId="48BEAC16">
          <v:shape id="_x0000_i1220" type="#_x0000_t75" style="width:23.45pt;height:12.55pt">
            <v:imagedata r:id="rId133"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DF15A5">
        <w:rPr>
          <w:position w:val="-10"/>
        </w:rPr>
        <w:pict w14:anchorId="55DCA653">
          <v:shape id="_x0000_i1221" type="#_x0000_t75" style="width:14.25pt;height:14.25pt">
            <v:imagedata r:id="rId134" o:title=""/>
          </v:shape>
        </w:pict>
      </w:r>
      <w:r>
        <w:rPr>
          <w:lang w:eastAsia="zh-CN"/>
        </w:rPr>
        <w:t>, and configured code rate</w:t>
      </w:r>
      <w:r w:rsidRPr="00B916EC">
        <w:rPr>
          <w:lang w:eastAsia="zh-CN"/>
        </w:rPr>
        <w:t xml:space="preserve"> </w:t>
      </w:r>
      <w:r w:rsidR="00DF15A5">
        <w:rPr>
          <w:position w:val="-4"/>
        </w:rPr>
        <w:pict w14:anchorId="0CE5B24B">
          <v:shape id="_x0000_i1222" type="#_x0000_t75" style="width:12.55pt;height:12.55pt">
            <v:imagedata r:id="rId135"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DF15A5">
        <w:rPr>
          <w:position w:val="-14"/>
        </w:rPr>
        <w:pict w14:anchorId="62F5AF8D">
          <v:shape id="_x0000_i1223" type="#_x0000_t75" style="width:260.35pt;height:18.4pt">
            <v:imagedata r:id="rId136"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DF15A5">
        <w:rPr>
          <w:position w:val="-6"/>
        </w:rPr>
        <w:pict w14:anchorId="065C98EE">
          <v:shape id="_x0000_i1224" type="#_x0000_t75" style="width:14.25pt;height:14.25pt">
            <v:imagedata r:id="rId137"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DF15A5">
        <w:rPr>
          <w:position w:val="-6"/>
        </w:rPr>
        <w:pict w14:anchorId="29639ABC">
          <v:shape id="_x0000_i1225" type="#_x0000_t75" style="width:14.25pt;height:14.25pt">
            <v:imagedata r:id="rId138"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DF15A5">
        <w:rPr>
          <w:position w:val="-6"/>
        </w:rPr>
        <w:pict w14:anchorId="6D33E194">
          <v:shape id="_x0000_i1226" type="#_x0000_t75" style="width:14.25pt;height:14.25pt">
            <v:imagedata r:id="rId139"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DF15A5">
        <w:rPr>
          <w:position w:val="-16"/>
        </w:rPr>
        <w:pict w14:anchorId="7A61EF4F">
          <v:shape id="_x0000_i1227" type="#_x0000_t75" style="width:260.35pt;height:20.1pt">
            <v:imagedata r:id="rId140" o:title=""/>
          </v:shape>
        </w:pict>
      </w:r>
      <w:r w:rsidRPr="00B916EC">
        <w:t xml:space="preserve"> and </w:t>
      </w:r>
      <w:r w:rsidR="00DF15A5">
        <w:rPr>
          <w:position w:val="-16"/>
        </w:rPr>
        <w:pict w14:anchorId="1A26B658">
          <v:shape id="_x0000_i1228" type="#_x0000_t75" style="width:266.25pt;height:20.1pt">
            <v:imagedata r:id="rId141" o:title=""/>
          </v:shape>
        </w:pict>
      </w:r>
      <w:r w:rsidRPr="00B916EC">
        <w:t xml:space="preserve">, </w:t>
      </w:r>
      <w:r w:rsidR="00DF15A5">
        <w:rPr>
          <w:position w:val="-10"/>
        </w:rPr>
        <w:pict w14:anchorId="5A2DFF32">
          <v:shape id="_x0000_i1229" type="#_x0000_t75" style="width:57.75pt;height:14.25pt">
            <v:imagedata r:id="rId142"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DF15A5">
        <w:rPr>
          <w:position w:val="-10"/>
        </w:rPr>
        <w:pict w14:anchorId="31A407F8">
          <v:shape id="_x0000_i1230" type="#_x0000_t75" style="width:27.65pt;height:14.25pt">
            <v:imagedata r:id="rId143"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DF15A5">
        <w:rPr>
          <w:position w:val="-10"/>
        </w:rPr>
        <w:pict w14:anchorId="7CD270A9">
          <v:shape id="_x0000_i1231" type="#_x0000_t75" style="width:27.65pt;height:14.25pt">
            <v:imagedata r:id="rId143"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DF15A5">
        <w:rPr>
          <w:position w:val="-10"/>
        </w:rPr>
        <w:pict w14:anchorId="3038ECBF">
          <v:shape id="_x0000_i1232" type="#_x0000_t75" style="width:27.65pt;height:14.25pt">
            <v:imagedata r:id="rId143"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DF15A5">
        <w:rPr>
          <w:position w:val="-6"/>
        </w:rPr>
        <w:pict w14:anchorId="12DF1DDA">
          <v:shape id="_x0000_i1233" type="#_x0000_t75" style="width:21.75pt;height:12.55pt">
            <v:imagedata r:id="rId144"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DF15A5">
        <w:rPr>
          <w:position w:val="-6"/>
        </w:rPr>
        <w:pict w14:anchorId="1488EC18">
          <v:shape id="_x0000_i1234" type="#_x0000_t75" style="width:21.75pt;height:12.55pt">
            <v:imagedata r:id="rId144"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DF15A5">
        <w:rPr>
          <w:position w:val="-6"/>
        </w:rPr>
        <w:pict w14:anchorId="63D61B86">
          <v:shape id="_x0000_i1235" type="#_x0000_t75" style="width:21.75pt;height:12.55pt">
            <v:imagedata r:id="rId144"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DF15A5">
        <w:rPr>
          <w:position w:val="-10"/>
        </w:rPr>
        <w:pict w14:anchorId="27EAD679">
          <v:shape id="_x0000_i1236" type="#_x0000_t75" style="width:36.85pt;height:18.4pt">
            <v:imagedata r:id="rId145"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7" w:name="_Hlk534904159"/>
      <w:r w:rsidR="00DF15A5">
        <w:rPr>
          <w:position w:val="-10"/>
        </w:rPr>
        <w:pict w14:anchorId="77329DEB">
          <v:shape id="_x0000_i1237" type="#_x0000_t75" style="width:93.75pt;height:16.75pt">
            <v:imagedata r:id="rId146" o:title=""/>
          </v:shape>
        </w:pict>
      </w:r>
      <w:r>
        <w:rPr>
          <w:lang w:val="en-US"/>
        </w:rPr>
        <w:t xml:space="preserve"> bits in a PUCCH resource provided by </w:t>
      </w:r>
      <w:r w:rsidRPr="00DA7895">
        <w:rPr>
          <w:i/>
          <w:lang w:eastAsia="zh-CN"/>
        </w:rPr>
        <w:t>pucch-CSI-ResourceList</w:t>
      </w:r>
      <w:bookmarkEnd w:id="60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156A4527"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DF15A5">
        <w:rPr>
          <w:position w:val="-10"/>
        </w:rPr>
        <w:pict w14:anchorId="6BE148E3">
          <v:shape id="_x0000_i1238" type="#_x0000_t75" style="width:18.4pt;height:18.4pt">
            <v:imagedata r:id="rId147"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lastRenderedPageBreak/>
        <w:t>-</w:t>
      </w:r>
      <w:r>
        <w:rPr>
          <w:lang w:eastAsia="zh-CN"/>
        </w:rPr>
        <w:tab/>
      </w:r>
      <w:r w:rsidRPr="00B916EC">
        <w:rPr>
          <w:rFonts w:hint="eastAsia"/>
          <w:lang w:eastAsia="zh-CN"/>
        </w:rPr>
        <w:t xml:space="preserve">if </w:t>
      </w:r>
      <w:r w:rsidR="00DF15A5">
        <w:rPr>
          <w:position w:val="-12"/>
        </w:rPr>
        <w:pict w14:anchorId="3CB62ADF">
          <v:shape id="_x0000_i1239" type="#_x0000_t75" style="width:4in;height:18.4pt">
            <v:imagedata r:id="rId148"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DF15A5">
        <w:rPr>
          <w:position w:val="-12"/>
        </w:rPr>
        <w:pict w14:anchorId="339770F9">
          <v:shape id="_x0000_i1240" type="#_x0000_t75" style="width:36.85pt;height:18.4pt">
            <v:imagedata r:id="rId149" o:title=""/>
          </v:shape>
        </w:pict>
      </w:r>
      <w:r>
        <w:t xml:space="preserve"> of the </w:t>
      </w:r>
      <w:r w:rsidR="00DF15A5">
        <w:rPr>
          <w:position w:val="-10"/>
        </w:rPr>
        <w:pict w14:anchorId="53D5D0A1">
          <v:shape id="_x0000_i1241" type="#_x0000_t75" style="width:36.85pt;height:18.4pt">
            <v:imagedata r:id="rId150" o:title=""/>
          </v:shape>
        </w:pict>
      </w:r>
      <w:r>
        <w:t xml:space="preserve"> PRBs satisfying </w:t>
      </w:r>
      <w:r w:rsidR="00DF15A5">
        <w:rPr>
          <w:position w:val="-12"/>
        </w:rPr>
        <w:pict w14:anchorId="4CB197F7">
          <v:shape id="_x0000_i1242" type="#_x0000_t75" style="width:4in;height:18.4pt">
            <v:imagedata r:id="rId151"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DF15A5">
        <w:rPr>
          <w:position w:val="-10"/>
        </w:rPr>
        <w:pict w14:anchorId="541FB2A6">
          <v:shape id="_x0000_i1243" type="#_x0000_t75" style="width:36.85pt;height:18.4pt">
            <v:imagedata r:id="rId152"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DF15A5">
        <w:rPr>
          <w:position w:val="-10"/>
        </w:rPr>
        <w:pict w14:anchorId="5F1574ED">
          <v:shape id="_x0000_i1244" type="#_x0000_t75" style="width:23.45pt;height:18.4pt">
            <v:imagedata r:id="rId112"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DF15A5">
        <w:rPr>
          <w:position w:val="-10"/>
        </w:rPr>
        <w:pict w14:anchorId="55339425">
          <v:shape id="_x0000_i1245" type="#_x0000_t75" style="width:36.85pt;height:18.4pt">
            <v:imagedata r:id="rId152" o:title=""/>
          </v:shape>
        </w:pict>
      </w:r>
      <w:r w:rsidRPr="00B916EC">
        <w:rPr>
          <w:rFonts w:hint="eastAsia"/>
          <w:lang w:eastAsia="zh-CN"/>
        </w:rPr>
        <w:t xml:space="preserve"> satisfies</w:t>
      </w:r>
      <w:r w:rsidRPr="00B916EC">
        <w:rPr>
          <w:lang w:eastAsia="zh-CN"/>
        </w:rPr>
        <w:t xml:space="preserve"> </w:t>
      </w:r>
      <w:r w:rsidR="00DF15A5">
        <w:rPr>
          <w:position w:val="-34"/>
        </w:rPr>
        <w:pict w14:anchorId="36C7266F">
          <v:shape id="_x0000_i1246" type="#_x0000_t75" style="width:334.9pt;height:41.85pt">
            <v:imagedata r:id="rId153" o:title=""/>
          </v:shape>
        </w:pict>
      </w:r>
      <w:r w:rsidRPr="00B916EC">
        <w:rPr>
          <w:rFonts w:hint="eastAsia"/>
          <w:lang w:eastAsia="zh-CN"/>
        </w:rPr>
        <w:t xml:space="preserve"> and</w:t>
      </w:r>
      <w:r>
        <w:rPr>
          <w:rFonts w:hint="eastAsia"/>
          <w:lang w:eastAsia="zh-CN"/>
        </w:rPr>
        <w:t xml:space="preserve"> </w:t>
      </w:r>
      <w:r w:rsidR="00DF15A5">
        <w:rPr>
          <w:position w:val="-34"/>
        </w:rPr>
        <w:pict w14:anchorId="111A45BF">
          <v:shape id="_x0000_i1247" type="#_x0000_t75" style="width:337.4pt;height:41pt">
            <v:imagedata r:id="rId154"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DF15A5">
        <w:rPr>
          <w:position w:val="-12"/>
        </w:rPr>
        <w:pict w14:anchorId="37F26690">
          <v:shape id="_x0000_i1248" type="#_x0000_t75" style="width:64.45pt;height:18.4pt">
            <v:imagedata r:id="rId155" o:title=""/>
          </v:shape>
        </w:pict>
      </w:r>
      <w:r>
        <w:rPr>
          <w:lang w:val="en-US"/>
        </w:rPr>
        <w:t xml:space="preserve"> is a </w:t>
      </w:r>
      <w:r w:rsidRPr="00425923">
        <w:rPr>
          <w:lang w:eastAsia="zh-CN"/>
        </w:rPr>
        <w:t>number of CRC bits corresponding to</w:t>
      </w:r>
      <w:r>
        <w:rPr>
          <w:lang w:val="en-US" w:eastAsia="zh-CN"/>
        </w:rPr>
        <w:t xml:space="preserve"> </w:t>
      </w:r>
      <w:r w:rsidR="00DF15A5">
        <w:rPr>
          <w:position w:val="-24"/>
        </w:rPr>
        <w:pict w14:anchorId="6955624D">
          <v:shape id="_x0000_i1249" type="#_x0000_t75" style="width:116.35pt;height:32.65pt">
            <v:imagedata r:id="rId156" o:title=""/>
          </v:shape>
        </w:pict>
      </w:r>
      <w:r>
        <w:rPr>
          <w:lang w:val="en-US"/>
        </w:rPr>
        <w:t xml:space="preserve"> UCI bits, and </w:t>
      </w:r>
      <w:r w:rsidR="00DF15A5">
        <w:rPr>
          <w:position w:val="-12"/>
        </w:rPr>
        <w:pict w14:anchorId="0BA90276">
          <v:shape id="_x0000_i1250" type="#_x0000_t75" style="width:1in;height:18.4pt">
            <v:imagedata r:id="rId157" o:title=""/>
          </v:shape>
        </w:pict>
      </w:r>
      <w:r>
        <w:rPr>
          <w:lang w:val="en-US"/>
        </w:rPr>
        <w:t xml:space="preserve"> is a </w:t>
      </w:r>
      <w:r w:rsidRPr="00425923">
        <w:rPr>
          <w:lang w:eastAsia="zh-CN"/>
        </w:rPr>
        <w:t>number of CRC bits corresponding to</w:t>
      </w:r>
      <w:r>
        <w:rPr>
          <w:lang w:val="en-US" w:eastAsia="zh-CN"/>
        </w:rPr>
        <w:t xml:space="preserve"> </w:t>
      </w:r>
      <w:r w:rsidR="00DF15A5">
        <w:rPr>
          <w:position w:val="-24"/>
        </w:rPr>
        <w:pict w14:anchorId="6DD01E37">
          <v:shape id="_x0000_i1251" type="#_x0000_t75" style="width:116.35pt;height:34.35pt">
            <v:imagedata r:id="rId158"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276CAA2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DF15A5">
        <w:rPr>
          <w:position w:val="-10"/>
        </w:rPr>
        <w:pict w14:anchorId="64240A68">
          <v:shape id="_x0000_i1252" type="#_x0000_t75" style="width:20.1pt;height:18.4pt">
            <v:imagedata r:id="rId159"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DF15A5">
        <w:rPr>
          <w:position w:val="-10"/>
        </w:rPr>
        <w:pict w14:anchorId="0D9E4CA9">
          <v:shape id="_x0000_i1253" type="#_x0000_t75" style="width:25.1pt;height:18.4pt">
            <v:imagedata r:id="rId161"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DF15A5">
        <w:rPr>
          <w:position w:val="-12"/>
        </w:rPr>
        <w:pict w14:anchorId="0CEFAB57">
          <v:shape id="_x0000_i1254" type="#_x0000_t75" style="width:36.85pt;height:18.4pt">
            <v:imagedata r:id="rId162" o:title=""/>
          </v:shape>
        </w:pict>
      </w:r>
      <w:r>
        <w:t xml:space="preserve"> of PRBs from the </w:t>
      </w:r>
      <w:r w:rsidR="00DF15A5">
        <w:rPr>
          <w:position w:val="-10"/>
        </w:rPr>
        <w:pict w14:anchorId="618CE811">
          <v:shape id="_x0000_i1255" type="#_x0000_t75" style="width:36.85pt;height:18.4pt">
            <v:imagedata r:id="rId163" o:title=""/>
          </v:shape>
        </w:pict>
      </w:r>
      <w:r>
        <w:t xml:space="preserve"> PRBs satisfying </w:t>
      </w:r>
      <w:r w:rsidR="00DF15A5">
        <w:rPr>
          <w:position w:val="-12"/>
        </w:rPr>
        <w:pict w14:anchorId="75AFCE9B">
          <v:shape id="_x0000_i1256" type="#_x0000_t75" style="width:243.65pt;height:18.4pt">
            <v:imagedata r:id="rId164"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DF15A5">
        <w:rPr>
          <w:position w:val="-12"/>
        </w:rPr>
        <w:pict w14:anchorId="749608DE">
          <v:shape id="_x0000_i1257" type="#_x0000_t75" style="width:53.6pt;height:18.4pt">
            <v:imagedata r:id="rId165"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DF15A5" w:rsidP="00385581">
      <w:pPr>
        <w:pStyle w:val="B2"/>
        <w:ind w:firstLine="0"/>
        <w:rPr>
          <w:lang w:eastAsia="zh-CN"/>
        </w:rPr>
      </w:pPr>
      <w:r>
        <w:rPr>
          <w:position w:val="-34"/>
        </w:rPr>
        <w:pict w14:anchorId="3ADF1087">
          <v:shape id="_x0000_i1258" type="#_x0000_t75" style="width:454.6pt;height:36.85pt">
            <v:imagedata r:id="rId166" o:title=""/>
          </v:shape>
        </w:pict>
      </w:r>
      <w:r w:rsidR="00385581" w:rsidRPr="00B916EC">
        <w:rPr>
          <w:rFonts w:hint="eastAsia"/>
          <w:lang w:eastAsia="zh-CN"/>
        </w:rPr>
        <w:t xml:space="preserve"> and </w:t>
      </w:r>
    </w:p>
    <w:p w14:paraId="0DD044CA" w14:textId="77777777" w:rsidR="00385581" w:rsidRPr="00B916EC" w:rsidRDefault="00DF15A5" w:rsidP="00385581">
      <w:pPr>
        <w:pStyle w:val="B2"/>
        <w:ind w:firstLine="0"/>
        <w:rPr>
          <w:lang w:eastAsia="zh-CN"/>
        </w:rPr>
      </w:pPr>
      <w:r>
        <w:rPr>
          <w:position w:val="-34"/>
        </w:rPr>
        <w:pict w14:anchorId="1A89E9D4">
          <v:shape id="_x0000_i1259" type="#_x0000_t75" style="width:444.55pt;height:36.85pt">
            <v:imagedata r:id="rId167"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DF15A5">
        <w:rPr>
          <w:position w:val="-12"/>
        </w:rPr>
        <w:pict w14:anchorId="37DC3B3D">
          <v:shape id="_x0000_i1260" type="#_x0000_t75" style="width:36.85pt;height:18.4pt">
            <v:imagedata r:id="rId168"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DF15A5">
        <w:rPr>
          <w:position w:val="-10"/>
        </w:rPr>
        <w:pict w14:anchorId="16D9691B">
          <v:shape id="_x0000_i1261" type="#_x0000_t75" style="width:21.75pt;height:18.4pt">
            <v:imagedata r:id="rId112"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DF15A5">
        <w:rPr>
          <w:position w:val="-12"/>
        </w:rPr>
        <w:pict w14:anchorId="2DA1F166">
          <v:shape id="_x0000_i1262" type="#_x0000_t75" style="width:44.35pt;height:16.75pt">
            <v:imagedata r:id="rId169"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DF15A5">
        <w:rPr>
          <w:position w:val="-10"/>
        </w:rPr>
        <w:pict w14:anchorId="38B69F8F">
          <v:shape id="_x0000_i1263" type="#_x0000_t75" style="width:14.25pt;height:15.05pt">
            <v:imagedata r:id="rId170" o:title=""/>
          </v:shape>
        </w:pict>
      </w:r>
      <w:r w:rsidRPr="00B916EC">
        <w:rPr>
          <w:rFonts w:hint="eastAsia"/>
          <w:lang w:eastAsia="zh-CN"/>
        </w:rPr>
        <w:t xml:space="preserve"> CSI report</w:t>
      </w:r>
      <w:r w:rsidRPr="00B916EC">
        <w:rPr>
          <w:lang w:eastAsia="zh-CN"/>
        </w:rPr>
        <w:t xml:space="preserve"> and </w:t>
      </w:r>
      <w:r w:rsidR="00DF15A5">
        <w:rPr>
          <w:position w:val="-12"/>
        </w:rPr>
        <w:pict w14:anchorId="5114120E">
          <v:shape id="_x0000_i1264" type="#_x0000_t75" style="width:44.35pt;height:16.75pt">
            <v:imagedata r:id="rId171"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DF15A5">
        <w:rPr>
          <w:position w:val="-10"/>
        </w:rPr>
        <w:pict w14:anchorId="0A058C83">
          <v:shape id="_x0000_i1265" type="#_x0000_t75" style="width:14.25pt;height:15.05pt">
            <v:imagedata r:id="rId170"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DF15A5">
        <w:rPr>
          <w:position w:val="-12"/>
        </w:rPr>
        <w:pict w14:anchorId="11EC46DF">
          <v:shape id="_x0000_i1266" type="#_x0000_t75" style="width:57.75pt;height:16.75pt">
            <v:imagedata r:id="rId172" o:title=""/>
          </v:shape>
        </w:pict>
      </w:r>
      <w:r>
        <w:rPr>
          <w:lang w:val="en-US"/>
        </w:rPr>
        <w:t xml:space="preserve"> </w:t>
      </w:r>
      <w:r w:rsidRPr="005B6D3F">
        <w:rPr>
          <w:lang w:val="en-US"/>
        </w:rPr>
        <w:t xml:space="preserve">is a number of CRC bits corresponding to </w:t>
      </w:r>
      <w:r w:rsidR="00DF15A5">
        <w:rPr>
          <w:position w:val="-24"/>
        </w:rPr>
        <w:pict w14:anchorId="3067A537">
          <v:shape id="_x0000_i1267" type="#_x0000_t75" style="width:50.25pt;height:31pt">
            <v:imagedata r:id="rId173" o:title=""/>
          </v:shape>
        </w:pict>
      </w:r>
      <w:r w:rsidRPr="005B6D3F">
        <w:rPr>
          <w:lang w:val="en-US"/>
        </w:rPr>
        <w:t xml:space="preserve">, and </w:t>
      </w:r>
      <w:r w:rsidR="00DF15A5">
        <w:rPr>
          <w:position w:val="-12"/>
        </w:rPr>
        <w:pict w14:anchorId="1339FE68">
          <v:shape id="_x0000_i1268" type="#_x0000_t75" style="width:1in;height:18.4pt">
            <v:imagedata r:id="rId174" o:title=""/>
          </v:shape>
        </w:pict>
      </w:r>
      <w:r w:rsidRPr="005B6D3F">
        <w:rPr>
          <w:lang w:val="en-US"/>
        </w:rPr>
        <w:t xml:space="preserve"> is a number of CRC bits corresponding to </w:t>
      </w:r>
      <w:r w:rsidR="00DF15A5">
        <w:rPr>
          <w:position w:val="-24"/>
        </w:rPr>
        <w:pict w14:anchorId="32E1A3F0">
          <v:shape id="_x0000_i1269" type="#_x0000_t75" style="width:57.75pt;height:31pt">
            <v:imagedata r:id="rId175"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DF15A5">
        <w:rPr>
          <w:position w:val="-12"/>
        </w:rPr>
        <w:pict w14:anchorId="155B04F5">
          <v:shape id="_x0000_i1270" type="#_x0000_t75" style="width:36.85pt;height:18.4pt">
            <v:imagedata r:id="rId176"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DF15A5">
        <w:rPr>
          <w:position w:val="-10"/>
        </w:rPr>
        <w:pict w14:anchorId="5FD9EB84">
          <v:shape id="_x0000_i1271" type="#_x0000_t75" style="width:21.75pt;height:18.4pt">
            <v:imagedata r:id="rId112"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DF15A5">
        <w:rPr>
          <w:position w:val="-12"/>
        </w:rPr>
        <w:pict w14:anchorId="462D0FDA">
          <v:shape id="_x0000_i1272" type="#_x0000_t75" style="width:36.85pt;height:18.4pt">
            <v:imagedata r:id="rId177"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DF15A5">
        <w:rPr>
          <w:position w:val="-36"/>
        </w:rPr>
        <w:pict w14:anchorId="49C6036C">
          <v:shape id="_x0000_i1273" type="#_x0000_t75" style="width:324.85pt;height:44.35pt">
            <v:imagedata r:id="rId178" o:title=""/>
          </v:shape>
        </w:pict>
      </w:r>
      <w:r w:rsidR="00F35AD7" w:rsidRPr="00B916EC">
        <w:rPr>
          <w:rFonts w:hint="eastAsia"/>
          <w:lang w:eastAsia="zh-CN"/>
        </w:rPr>
        <w:t xml:space="preserve"> and</w:t>
      </w:r>
      <w:r w:rsidR="00F35AD7">
        <w:rPr>
          <w:rFonts w:hint="eastAsia"/>
          <w:lang w:eastAsia="zh-CN"/>
        </w:rPr>
        <w:t xml:space="preserve"> </w:t>
      </w:r>
      <w:r w:rsidR="00DF15A5">
        <w:rPr>
          <w:position w:val="-36"/>
        </w:rPr>
        <w:pict w14:anchorId="4C7E2F49">
          <v:shape id="_x0000_i1274" type="#_x0000_t75" style="width:339.9pt;height:44.35pt">
            <v:imagedata r:id="rId179"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DF15A5">
        <w:rPr>
          <w:position w:val="-12"/>
        </w:rPr>
        <w:pict w14:anchorId="1FE8D053">
          <v:shape id="_x0000_i1275" type="#_x0000_t75" style="width:57.75pt;height:18.4pt">
            <v:imagedata r:id="rId180" o:title=""/>
          </v:shape>
        </w:pict>
      </w:r>
      <w:r w:rsidR="00F35AD7" w:rsidRPr="005B6D3F">
        <w:rPr>
          <w:lang w:val="en-US"/>
        </w:rPr>
        <w:t xml:space="preserve">is a number of CRC bits corresponding to </w:t>
      </w:r>
      <w:r w:rsidR="00DF15A5">
        <w:rPr>
          <w:position w:val="-24"/>
        </w:rPr>
        <w:pict w14:anchorId="418CBA99">
          <v:shape id="_x0000_i1276" type="#_x0000_t75" style="width:116.35pt;height:36.85pt">
            <v:imagedata r:id="rId181" o:title=""/>
          </v:shape>
        </w:pict>
      </w:r>
      <w:r w:rsidR="00F35AD7">
        <w:t xml:space="preserve"> </w:t>
      </w:r>
      <w:r w:rsidR="00F35AD7">
        <w:rPr>
          <w:lang w:val="en-US"/>
        </w:rPr>
        <w:t>UCI bits,</w:t>
      </w:r>
      <w:r w:rsidR="00F35AD7" w:rsidRPr="005B6D3F">
        <w:rPr>
          <w:lang w:val="en-US"/>
        </w:rPr>
        <w:t xml:space="preserve"> and </w:t>
      </w:r>
      <w:r w:rsidR="00DF15A5">
        <w:rPr>
          <w:position w:val="-12"/>
        </w:rPr>
        <w:pict w14:anchorId="4EDF4D22">
          <v:shape id="_x0000_i1277" type="#_x0000_t75" style="width:1in;height:18.4pt">
            <v:imagedata r:id="rId182" o:title=""/>
          </v:shape>
        </w:pict>
      </w:r>
      <w:r w:rsidR="00F35AD7" w:rsidRPr="005B6D3F">
        <w:rPr>
          <w:lang w:val="en-US"/>
        </w:rPr>
        <w:t xml:space="preserve"> is a number of CRC bits corresponding to </w:t>
      </w:r>
      <w:r w:rsidR="00DF15A5">
        <w:rPr>
          <w:position w:val="-24"/>
        </w:rPr>
        <w:pict w14:anchorId="679EEB1D">
          <v:shape id="_x0000_i1278" type="#_x0000_t75" style="width:116.35pt;height:36.85pt">
            <v:imagedata r:id="rId183"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lastRenderedPageBreak/>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8" w:name="_Toc145664317"/>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8"/>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DF15A5"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m:t>
              </m:r>
              <m:r>
                <m:rPr>
                  <m:nor/>
                </m:rPr>
                <w:rPr>
                  <w:rFonts w:ascii="Cambria Math"/>
                </w:rPr>
                <m:t>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09" w:name="_Toc145664318"/>
      <w:r w:rsidRPr="00111FF6">
        <w:t>9</w:t>
      </w:r>
      <w:r w:rsidRPr="00111FF6">
        <w:rPr>
          <w:rFonts w:hint="eastAsia"/>
        </w:rPr>
        <w:t>.</w:t>
      </w:r>
      <w:r w:rsidRPr="00111FF6">
        <w:t>2.5.4</w:t>
      </w:r>
      <w:r w:rsidRPr="00111FF6">
        <w:rPr>
          <w:rFonts w:hint="eastAsia"/>
        </w:rPr>
        <w:tab/>
      </w:r>
      <w:r w:rsidRPr="00111FF6">
        <w:t>UE procedure for deferring HARQ-ACK for SPS PDSCH</w:t>
      </w:r>
      <w:bookmarkEnd w:id="609"/>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E304768"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w:t>
      </w:r>
      <w:r w:rsidRPr="00111FF6">
        <w:rPr>
          <w:lang w:val="en-US" w:eastAsia="zh-CN"/>
        </w:rPr>
        <w:lastRenderedPageBreak/>
        <w:t xml:space="preserve">a PUCCH in </w:t>
      </w:r>
      <w:r w:rsidRPr="00111FF6">
        <w:rPr>
          <w:lang w:val="en-US"/>
        </w:rPr>
        <w:t xml:space="preserve">the earliest second slot </w:t>
      </w:r>
      <w:r w:rsidRPr="00111FF6">
        <w:rPr>
          <w:lang w:val="en-US" w:eastAsia="zh-CN"/>
        </w:rPr>
        <w:t xml:space="preserve">to multiplex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3D6E26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in a HARQ-ACK codebook the UE generates as described in clauses 9.1.2, 9.1.2.1, 9.1.3.1</w:t>
      </w:r>
      <w:r w:rsidR="001D6349">
        <w:rPr>
          <w:lang w:val="en-US"/>
        </w:rPr>
        <w:t>, or 9.1.5</w:t>
      </w:r>
    </w:p>
    <w:p w14:paraId="76FD33E8" w14:textId="265B0423"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HARQ-ACK information bit in the HARQ-ACK information bits.</w:t>
      </w:r>
    </w:p>
    <w:p w14:paraId="0CBA6778" w14:textId="0F2C520E" w:rsidR="001D6349" w:rsidRPr="002F14D6"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7AD4CCD6" w14:textId="77777777" w:rsidR="009A2ADE" w:rsidRPr="00B916EC" w:rsidRDefault="009A2ADE" w:rsidP="009A2ADE">
      <w:pPr>
        <w:pStyle w:val="Heading3"/>
      </w:pPr>
      <w:bookmarkStart w:id="610" w:name="_Toc12021483"/>
      <w:bookmarkStart w:id="611" w:name="_Toc20311595"/>
      <w:bookmarkStart w:id="612" w:name="_Toc26719420"/>
      <w:bookmarkStart w:id="613" w:name="_Toc29894855"/>
      <w:bookmarkStart w:id="614" w:name="_Toc29899154"/>
      <w:bookmarkStart w:id="615" w:name="_Toc29899572"/>
      <w:bookmarkStart w:id="616" w:name="_Toc29917309"/>
      <w:bookmarkStart w:id="617" w:name="_Toc36498183"/>
      <w:bookmarkStart w:id="618" w:name="_Toc45699210"/>
      <w:bookmarkStart w:id="619" w:name="_Toc145664319"/>
      <w:r w:rsidRPr="00B916EC">
        <w:t>9.2.</w:t>
      </w:r>
      <w:r w:rsidR="007074D9" w:rsidRPr="00B916EC">
        <w:t>6</w:t>
      </w:r>
      <w:r w:rsidRPr="00B916EC">
        <w:tab/>
      </w:r>
      <w:r w:rsidR="000219E8">
        <w:t>PUCCH</w:t>
      </w:r>
      <w:r w:rsidRPr="00B916EC">
        <w:t xml:space="preserve"> repetition procedure</w:t>
      </w:r>
      <w:bookmarkEnd w:id="610"/>
      <w:bookmarkEnd w:id="611"/>
      <w:bookmarkEnd w:id="612"/>
      <w:bookmarkEnd w:id="613"/>
      <w:bookmarkEnd w:id="614"/>
      <w:bookmarkEnd w:id="615"/>
      <w:bookmarkEnd w:id="616"/>
      <w:bookmarkEnd w:id="617"/>
      <w:bookmarkEnd w:id="618"/>
      <w:bookmarkEnd w:id="619"/>
    </w:p>
    <w:p w14:paraId="437E5BEA" w14:textId="77777777" w:rsidR="00AA5B67" w:rsidRPr="005F7DE3" w:rsidRDefault="00AA5B67" w:rsidP="00AA5B67">
      <w:pPr>
        <w:rPr>
          <w:noProof/>
        </w:rPr>
      </w:pPr>
      <w:bookmarkStart w:id="620"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0"/>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lastRenderedPageBreak/>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72686FF1"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DC6E29" w:rsidRPr="005B3687">
        <w:rPr>
          <w:rFonts w:ascii="Times" w:hAnsi="Times"/>
          <w:szCs w:val="24"/>
        </w:rPr>
        <w:t>or by</w:t>
      </w:r>
      <w:r w:rsidR="00DC6E29" w:rsidRPr="005B3687">
        <w:rPr>
          <w:rFonts w:ascii="Times" w:hAnsi="Times"/>
          <w:i/>
          <w:szCs w:val="24"/>
        </w:rPr>
        <w:t xml:space="preserve"> NonCellDefiningSSB</w:t>
      </w:r>
      <w:r w:rsidR="00DC6E29" w:rsidRPr="005B3687">
        <w:rPr>
          <w:rFonts w:ascii="Times" w:hAnsi="Times"/>
          <w:iCs/>
          <w:szCs w:val="24"/>
          <w:lang w:val="en-US"/>
        </w:rPr>
        <w:t xml:space="preserve"> if </w:t>
      </w:r>
      <w:r w:rsidR="00DC6E29" w:rsidRPr="005B3687">
        <w:rPr>
          <w:rFonts w:ascii="Times" w:hAnsi="Times"/>
          <w:szCs w:val="24"/>
          <w:lang w:val="en-US" w:eastAsia="zh-CN"/>
        </w:rPr>
        <w:t>provided</w:t>
      </w:r>
      <w:r w:rsidR="00DC6E29" w:rsidRPr="005B3687">
        <w:rPr>
          <w:rFonts w:ascii="Times" w:hAnsi="Times"/>
          <w:szCs w:val="24"/>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lastRenderedPageBreak/>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1" w:name="_Ref497053963"/>
      <w:bookmarkStart w:id="622" w:name="_Toc12021484"/>
      <w:bookmarkStart w:id="623" w:name="_Toc20311596"/>
      <w:bookmarkStart w:id="624" w:name="_Toc26719421"/>
      <w:bookmarkStart w:id="625" w:name="_Toc29894856"/>
      <w:bookmarkStart w:id="626" w:name="_Toc29899155"/>
      <w:bookmarkStart w:id="627" w:name="_Toc29899573"/>
      <w:bookmarkStart w:id="628" w:name="_Toc29917310"/>
      <w:bookmarkStart w:id="629" w:name="_Toc36498184"/>
      <w:bookmarkStart w:id="630" w:name="_Toc45699211"/>
      <w:bookmarkStart w:id="631" w:name="_Toc145664320"/>
      <w:r w:rsidRPr="00B916EC">
        <w:lastRenderedPageBreak/>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1"/>
      <w:bookmarkEnd w:id="622"/>
      <w:bookmarkEnd w:id="623"/>
      <w:bookmarkEnd w:id="624"/>
      <w:bookmarkEnd w:id="625"/>
      <w:bookmarkEnd w:id="626"/>
      <w:bookmarkEnd w:id="627"/>
      <w:bookmarkEnd w:id="628"/>
      <w:bookmarkEnd w:id="629"/>
      <w:bookmarkEnd w:id="630"/>
      <w:bookmarkEnd w:id="631"/>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44F46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w:t>
      </w:r>
      <w:r w:rsidR="0056586A">
        <w:t>_</w:t>
      </w:r>
      <w:r w:rsidR="00B840E2" w:rsidRPr="003A3AD4">
        <w:t xml:space="preserve">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D0A6A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E15ECC">
        <w:rPr>
          <w:i/>
        </w:rPr>
        <w:t>,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lastRenderedPageBreak/>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329AAE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Pr>
          <w:i/>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Pr>
          <w:i/>
        </w:rPr>
        <w:t>,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695877EB"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DF15A5"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DF15A5"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m:t>
                  </m:r>
                  <m:r>
                    <m:rPr>
                      <m:sty m:val="b"/>
                    </m:rPr>
                    <w:rPr>
                      <w:rFonts w:ascii="Cambria Math" w:hAnsi="Cambria Math"/>
                    </w:rPr>
                    <m:t>-</m:t>
                  </m:r>
                  <m:r>
                    <m:rPr>
                      <m:sty m:val="b"/>
                    </m:rPr>
                    <w:rPr>
                      <w:rFonts w:ascii="Cambria Math" w:hAnsi="Cambria Math"/>
                    </w:rPr>
                    <m:t>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m:t>
                  </m:r>
                  <m:r>
                    <m:rPr>
                      <m:sty m:val="b"/>
                    </m:rPr>
                    <w:rPr>
                      <w:rFonts w:ascii="Cambria Math" w:hAnsi="Cambria Math"/>
                      <w:sz w:val="20"/>
                    </w:rPr>
                    <m:t>-</m:t>
                  </m:r>
                  <m:r>
                    <m:rPr>
                      <m:sty m:val="b"/>
                    </m:rPr>
                    <w:rPr>
                      <w:rFonts w:ascii="Cambria Math" w:hAnsi="Cambria Math"/>
                      <w:sz w:val="20"/>
                    </w:rPr>
                    <m:t>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DF15A5"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DF15A5"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DF15A5"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m:t>
                    </m:r>
                    <m:r>
                      <m:rPr>
                        <m:sty m:val="b"/>
                      </m:rPr>
                      <w:rPr>
                        <w:rFonts w:ascii="Cambria Math" w:hAnsi="Cambria Math"/>
                      </w:rPr>
                      <m:t>-</m:t>
                    </m:r>
                    <m:r>
                      <m:rPr>
                        <m:sty m:val="b"/>
                      </m:rPr>
                      <w:rPr>
                        <w:rFonts w:ascii="Cambria Math" w:hAnsi="Cambria Math"/>
                      </w:rPr>
                      <m:t>1</m:t>
                    </m:r>
                  </m:sup>
                </m:sSubSup>
              </m:oMath>
            </m:oMathPara>
          </w:p>
          <w:p w14:paraId="59737C8F" w14:textId="48AFE77A" w:rsidR="00AB0C62" w:rsidRPr="00B916EC" w:rsidRDefault="00DF15A5"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m:t>
                    </m:r>
                    <m:r>
                      <m:rPr>
                        <m:sty m:val="b"/>
                      </m:rPr>
                      <w:rPr>
                        <w:rFonts w:ascii="Cambria Math" w:hAnsi="Cambria Math"/>
                      </w:rPr>
                      <m:t>-</m:t>
                    </m:r>
                    <m:r>
                      <m:rPr>
                        <m:sty m:val="b"/>
                      </m:rPr>
                      <w:rPr>
                        <w:rFonts w:ascii="Cambria Math" w:hAnsi="Cambria Math"/>
                      </w:rPr>
                      <m:t>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2" w:name="_Toc12021485"/>
      <w:bookmarkStart w:id="633" w:name="_Toc20311597"/>
      <w:bookmarkStart w:id="634" w:name="_Toc26719422"/>
      <w:bookmarkStart w:id="635" w:name="_Toc29894857"/>
      <w:bookmarkStart w:id="636" w:name="_Toc29899156"/>
      <w:bookmarkStart w:id="637" w:name="_Toc29899574"/>
      <w:bookmarkStart w:id="638" w:name="_Toc29917311"/>
      <w:bookmarkStart w:id="639" w:name="_Toc36498185"/>
      <w:bookmarkStart w:id="640" w:name="_Toc45699212"/>
      <w:bookmarkStart w:id="641" w:name="_Toc14566432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2"/>
      <w:bookmarkEnd w:id="633"/>
      <w:bookmarkEnd w:id="634"/>
      <w:bookmarkEnd w:id="635"/>
      <w:bookmarkEnd w:id="636"/>
      <w:bookmarkEnd w:id="637"/>
      <w:bookmarkEnd w:id="638"/>
      <w:bookmarkEnd w:id="639"/>
      <w:bookmarkEnd w:id="640"/>
      <w:bookmarkEnd w:id="641"/>
    </w:p>
    <w:p w14:paraId="4EE35852" w14:textId="3B065C5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lastRenderedPageBreak/>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2" w:name="_Hlk493885951"/>
      <w:r w:rsidRPr="00301521">
        <w:rPr>
          <w:i/>
        </w:rPr>
        <w:t>ssb-PositionsInBurst</w:t>
      </w:r>
      <w:bookmarkEnd w:id="642"/>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lastRenderedPageBreak/>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3" w:name="_Hlk42271659"/>
      <w:r w:rsidR="00A67487">
        <w:rPr>
          <w:i/>
        </w:rPr>
        <w:t>r16monitoringcapability</w:t>
      </w:r>
      <w:bookmarkEnd w:id="643"/>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lastRenderedPageBreak/>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lastRenderedPageBreak/>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lastRenderedPageBreak/>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lastRenderedPageBreak/>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lastRenderedPageBreak/>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lastRenderedPageBreak/>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lastRenderedPageBreak/>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4" w:name="_Toc12021486"/>
      <w:bookmarkStart w:id="645" w:name="_Toc20311598"/>
      <w:bookmarkStart w:id="646" w:name="_Toc26719423"/>
      <w:bookmarkStart w:id="647" w:name="_Toc29894858"/>
      <w:bookmarkStart w:id="648" w:name="_Toc29899157"/>
      <w:bookmarkStart w:id="649" w:name="_Toc29899575"/>
      <w:bookmarkStart w:id="650" w:name="_Toc29917312"/>
      <w:bookmarkStart w:id="651" w:name="_Toc36498186"/>
      <w:bookmarkStart w:id="652" w:name="_Toc45699213"/>
      <w:bookmarkStart w:id="653" w:name="_Toc145664322"/>
      <w:bookmarkStart w:id="654" w:name="_Ref491451763"/>
      <w:bookmarkStart w:id="655"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44"/>
      <w:bookmarkEnd w:id="645"/>
      <w:bookmarkEnd w:id="646"/>
      <w:bookmarkEnd w:id="647"/>
      <w:bookmarkEnd w:id="648"/>
      <w:bookmarkEnd w:id="649"/>
      <w:bookmarkEnd w:id="650"/>
      <w:bookmarkEnd w:id="651"/>
      <w:bookmarkEnd w:id="652"/>
      <w:bookmarkEnd w:id="653"/>
      <w:r w:rsidRPr="00B916EC">
        <w:t xml:space="preserve"> </w:t>
      </w:r>
      <w:bookmarkEnd w:id="654"/>
      <w:bookmarkEnd w:id="655"/>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lastRenderedPageBreak/>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2222CA2"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r>
        <w:rPr>
          <w:lang w:val="en-US"/>
        </w:rPr>
        <w:t xml:space="preserve"> as described in clause 19.1</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lastRenderedPageBreak/>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515B39C9"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w:t>
      </w:r>
      <w:r w:rsidR="00595CCE" w:rsidRPr="00B06CC2">
        <w:t>or is provided</w:t>
      </w:r>
      <w:r w:rsidR="00595CCE" w:rsidRPr="00255A5F">
        <w:t xml:space="preserve"> </w:t>
      </w:r>
      <w:r w:rsidR="00824633">
        <w:t xml:space="preserve">a zero value for </w:t>
      </w:r>
      <w:r w:rsidR="00824633" w:rsidRPr="002852D8">
        <w:rPr>
          <w:i/>
          <w:iCs/>
        </w:rPr>
        <w:t>searchSpaceMCCH</w:t>
      </w:r>
      <w:r w:rsidR="00824633">
        <w:t xml:space="preserve"> or </w:t>
      </w:r>
      <w:r w:rsidR="00824633" w:rsidRPr="002852D8">
        <w:rPr>
          <w:i/>
          <w:iCs/>
        </w:rPr>
        <w:t>searchSpaceMTCH</w:t>
      </w:r>
      <w:r w:rsidR="00595CCE" w:rsidRPr="00B06CC2">
        <w:t xml:space="preserve">, </w:t>
      </w:r>
      <w:r w:rsidRPr="00326D6E">
        <w:t xml:space="preserve">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181A0D9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Type0/0A/2</w:t>
      </w:r>
      <w:r w:rsidRPr="00325043">
        <w:t xml:space="preserve">-PDCCH </w:t>
      </w:r>
      <w:r>
        <w:t>CSS</w:t>
      </w:r>
      <w:r w:rsidRPr="008048F8">
        <w:t xml:space="preserve"> </w:t>
      </w:r>
      <w:r>
        <w:t>set</w:t>
      </w:r>
      <w:r w:rsidR="00595CCE" w:rsidRPr="00B06CC2">
        <w:t>, or of the Type0/0B-PDCCH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6" w:name="_Ref491599615"/>
    </w:p>
    <w:bookmarkEnd w:id="656"/>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7" w:name="_Hlk504372411"/>
      <w:r w:rsidRPr="00063F39">
        <w:rPr>
          <w:i/>
        </w:rPr>
        <w:t>frequencyDomainResources</w:t>
      </w:r>
      <w:bookmarkEnd w:id="657"/>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w:t>
      </w:r>
      <w:r w:rsidRPr="00370E38">
        <w:lastRenderedPageBreak/>
        <w:t xml:space="preserve">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658"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8"/>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lastRenderedPageBreak/>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63E0858D"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xml:space="preserve">, and </w:t>
      </w:r>
      <w:r w:rsidRPr="00F415B1">
        <w:rPr>
          <w:lang w:val="en-US"/>
        </w:rPr>
        <w:t xml:space="preserve">if </w:t>
      </w:r>
      <w:r w:rsidR="00DA1AB5" w:rsidRPr="00037243">
        <w:rPr>
          <w:i/>
        </w:rPr>
        <w:t>followUnifiedTCI</w:t>
      </w:r>
      <w:r w:rsidR="00DA1AB5">
        <w:rPr>
          <w:i/>
        </w:rPr>
        <w:t>-S</w:t>
      </w:r>
      <w:r w:rsidR="00DA1AB5" w:rsidRPr="00037243">
        <w:rPr>
          <w:i/>
        </w:rPr>
        <w:t>tate</w:t>
      </w:r>
      <w:r w:rsidR="00DA1AB5" w:rsidRPr="00F415B1">
        <w:rPr>
          <w:lang w:val="en-US"/>
        </w:rPr>
        <w:t xml:space="preserve"> </w:t>
      </w:r>
      <w:r w:rsidRPr="00F415B1">
        <w:rPr>
          <w:lang w:val="en-US"/>
        </w:rPr>
        <w:t>is set as enabled,</w:t>
      </w:r>
      <w:r w:rsidRPr="00F415B1">
        <w:t xml:space="preserve">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lastRenderedPageBreak/>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 xml:space="preserve">according </w:t>
      </w:r>
      <w:r w:rsidR="00843580">
        <w:lastRenderedPageBreak/>
        <w:t>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DF15A5"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m:t>
            </m:r>
            <m:r>
              <w:rPr>
                <w:rFonts w:ascii="Cambria Math" w:hAnsi="Cambria Math"/>
              </w:rPr>
              <m:t>p</m:t>
            </m:r>
          </m:sub>
        </m:sSub>
        <m:r>
          <w:rPr>
            <w:rFonts w:ascii="Cambria Math" w:hAnsi="Cambria Math"/>
          </w:rPr>
          <m:t>-</m:t>
        </m:r>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DF15A5"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DF15A5"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r>
                  <w:rPr>
                    <w:rFonts w:ascii="Cambria Math" w:hAnsi="Cambria Math"/>
                  </w:rPr>
                  <m:t>,</m:t>
                </m:r>
                <m:r>
                  <w:rPr>
                    <w:rFonts w:ascii="Cambria Math" w:hAnsi="Cambria Math"/>
                  </w:rPr>
                  <m:t>n</m:t>
                </m:r>
              </m:e>
              <m:sub>
                <m:r>
                  <w:rPr>
                    <w:rFonts w:ascii="Cambria Math" w:hAnsi="Cambria Math"/>
                  </w:rPr>
                  <m:t>CI</m:t>
                </m:r>
              </m:sub>
            </m:sSub>
          </m:sub>
          <m:sup>
            <m:r>
              <w:rPr>
                <w:rFonts w:ascii="Cambria Math" w:hAnsi="Cambria Math"/>
              </w:rPr>
              <m:t>(</m:t>
            </m:r>
            <m:r>
              <w:rPr>
                <w:rFonts w:ascii="Cambria Math" w:hAnsi="Cambria Math"/>
              </w:rPr>
              <m:t>L</m:t>
            </m:r>
            <m:r>
              <w:rPr>
                <w:rFonts w:ascii="Cambria Math" w:hAnsi="Cambria Math"/>
              </w:rPr>
              <m:t>)</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m:t>
        </m:r>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lastRenderedPageBreak/>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w:t>
      </w:r>
      <w:r w:rsidRPr="00D20E88">
        <w:lastRenderedPageBreak/>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lastRenderedPageBreak/>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0"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0"/>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lastRenderedPageBreak/>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1" w:name="_Hlk23024772"/>
      <w:r w:rsidRPr="007558D4">
        <w:rPr>
          <w:rFonts w:cstheme="minorHAnsi"/>
          <w:i/>
          <w:iCs/>
          <w:color w:val="000000"/>
          <w:lang w:eastAsia="zh-CN"/>
        </w:rPr>
        <w:t>BDFactorR</w:t>
      </w:r>
      <w:bookmarkEnd w:id="661"/>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DF15A5"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2"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2"/>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lastRenderedPageBreak/>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w:t>
      </w:r>
      <w:r>
        <w:rPr>
          <w:rFonts w:cstheme="minorHAnsi"/>
        </w:rPr>
        <w:lastRenderedPageBreak/>
        <w:t xml:space="preserve">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DF15A5"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m:t>
                </m:r>
                <m:r>
                  <w:rPr>
                    <w:rFonts w:ascii="Cambria Math" w:hAnsi="Cambria Math" w:cstheme="majorBidi"/>
                  </w:rPr>
                  <m:t>j</m:t>
                </m:r>
                <m:r>
                  <w:rPr>
                    <w:rFonts w:ascii="Cambria Math" w:hAnsi="Cambria Math" w:cstheme="majorBidi"/>
                  </w:rPr>
                  <m:t>)</m:t>
                </m:r>
              </m:sub>
              <m:sup>
                <m:r>
                  <w:rPr>
                    <w:rFonts w:ascii="Cambria Math" w:hAnsi="Cambria Math" w:cstheme="majorBidi"/>
                  </w:rPr>
                  <m:t>(</m:t>
                </m:r>
                <m:r>
                  <w:rPr>
                    <w:rFonts w:ascii="Cambria Math" w:hAnsi="Cambria Math" w:cstheme="majorBidi"/>
                  </w:rPr>
                  <m:t>L</m:t>
                </m:r>
                <m:r>
                  <w:rPr>
                    <w:rFonts w:ascii="Cambria Math" w:hAnsi="Cambria Math" w:cstheme="majorBidi"/>
                  </w:rPr>
                  <m:t>)</m:t>
                </m:r>
              </m:sup>
            </m:sSubSup>
          </m:e>
        </m:nary>
      </m:oMath>
      <w:r w:rsidR="00EB6836" w:rsidRPr="00F415B1">
        <w:t>;</w:t>
      </w:r>
    </w:p>
    <w:p w14:paraId="07CA4D6C" w14:textId="77777777" w:rsidR="00EB6836" w:rsidRPr="00F415B1" w:rsidRDefault="00DF15A5"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m:t>
                </m:r>
                <m:r>
                  <w:rPr>
                    <w:rFonts w:ascii="Cambria Math" w:hAnsi="Cambria Math" w:cs="Helvetica"/>
                  </w:rPr>
                  <m:t>j</m:t>
                </m:r>
                <m:r>
                  <w:rPr>
                    <w:rFonts w:ascii="Cambria Math" w:hAnsi="Cambria Math" w:cs="Helvetica"/>
                  </w:rPr>
                  <m:t>)</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lastRenderedPageBreak/>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lastRenderedPageBreak/>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lastRenderedPageBreak/>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3530323A"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3" w:name="_Toc83289682"/>
      <w:bookmarkStart w:id="664" w:name="_Toc145664323"/>
      <w:r>
        <w:t>10</w:t>
      </w:r>
      <w:r w:rsidRPr="00B916EC">
        <w:t>.</w:t>
      </w:r>
      <w:r>
        <w:t>1</w:t>
      </w:r>
      <w:r w:rsidRPr="00B916EC">
        <w:t>.</w:t>
      </w:r>
      <w:r>
        <w:t>1</w:t>
      </w:r>
      <w:r w:rsidRPr="00B916EC">
        <w:tab/>
      </w:r>
      <w:bookmarkEnd w:id="663"/>
      <w:r>
        <w:t>Self-carrier and cross-carrier scheduling on the primary cell</w:t>
      </w:r>
      <w:bookmarkEnd w:id="664"/>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lastRenderedPageBreak/>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5" w:name="_Toc12021487"/>
      <w:bookmarkStart w:id="666" w:name="_Toc20311599"/>
      <w:bookmarkStart w:id="667" w:name="_Toc26719424"/>
      <w:bookmarkStart w:id="668" w:name="_Toc29894859"/>
      <w:bookmarkStart w:id="669" w:name="_Toc29899158"/>
      <w:bookmarkStart w:id="670" w:name="_Toc29899576"/>
      <w:bookmarkStart w:id="671" w:name="_Toc29917313"/>
      <w:bookmarkStart w:id="672" w:name="_Toc36498187"/>
      <w:bookmarkStart w:id="673" w:name="_Toc45699214"/>
      <w:bookmarkStart w:id="674" w:name="_Toc145664324"/>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5"/>
      <w:bookmarkEnd w:id="666"/>
      <w:bookmarkEnd w:id="667"/>
      <w:bookmarkEnd w:id="668"/>
      <w:bookmarkEnd w:id="669"/>
      <w:bookmarkEnd w:id="670"/>
      <w:bookmarkEnd w:id="671"/>
      <w:bookmarkEnd w:id="672"/>
      <w:bookmarkEnd w:id="673"/>
      <w:bookmarkEnd w:id="674"/>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lastRenderedPageBreak/>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5" w:name="_Toc45699215"/>
      <w:bookmarkStart w:id="676" w:name="_Toc145664325"/>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5"/>
      <w:bookmarkEnd w:id="676"/>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77" w:name="_Toc29894868"/>
      <w:bookmarkStart w:id="678" w:name="_Toc29899167"/>
      <w:bookmarkStart w:id="679" w:name="_Toc29899585"/>
      <w:bookmarkStart w:id="680" w:name="_Toc29917314"/>
      <w:bookmarkStart w:id="681" w:name="_Toc36498188"/>
      <w:bookmarkStart w:id="682" w:name="_Toc45699216"/>
      <w:bookmarkStart w:id="683" w:name="_Toc145664326"/>
      <w:r>
        <w:rPr>
          <w:lang w:eastAsia="zh-CN"/>
        </w:rPr>
        <w:t>10.3</w:t>
      </w:r>
      <w:r>
        <w:rPr>
          <w:lang w:eastAsia="zh-CN"/>
        </w:rPr>
        <w:tab/>
        <w:t>PDCCH monitoring indication and dormancy/non-dormancy behaviour for SCells</w:t>
      </w:r>
      <w:bookmarkEnd w:id="677"/>
      <w:bookmarkEnd w:id="678"/>
      <w:bookmarkEnd w:id="679"/>
      <w:bookmarkEnd w:id="680"/>
      <w:bookmarkEnd w:id="681"/>
      <w:bookmarkEnd w:id="682"/>
      <w:bookmarkEnd w:id="683"/>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lastRenderedPageBreak/>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4"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84"/>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lastRenderedPageBreak/>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5"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5"/>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lastRenderedPageBreak/>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6" w:name="_Toc29894869"/>
      <w:bookmarkStart w:id="687" w:name="_Toc29899168"/>
      <w:bookmarkStart w:id="688" w:name="_Toc29899586"/>
      <w:bookmarkStart w:id="689" w:name="_Toc29917315"/>
      <w:bookmarkStart w:id="690" w:name="_Toc36498189"/>
      <w:bookmarkStart w:id="691" w:name="_Toc45699217"/>
      <w:bookmarkStart w:id="692" w:name="_Toc145664327"/>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6"/>
      <w:bookmarkEnd w:id="687"/>
      <w:bookmarkEnd w:id="688"/>
      <w:bookmarkEnd w:id="689"/>
      <w:bookmarkEnd w:id="690"/>
      <w:bookmarkEnd w:id="691"/>
      <w:r w:rsidR="00860BAC" w:rsidRPr="00686F3E">
        <w:t xml:space="preserve"> and skipping of PDCCH monitoring</w:t>
      </w:r>
      <w:bookmarkEnd w:id="692"/>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693" w:name="_Hlk117012218"/>
      <w:r w:rsidR="00FB10F8" w:rsidRPr="00BF32B5">
        <w:t>or</w:t>
      </w:r>
      <w:r w:rsidR="00FB10F8" w:rsidRPr="00BF32B5">
        <w:rPr>
          <w:i/>
          <w:iCs/>
        </w:rPr>
        <w:t xml:space="preserve"> searchSpaceGroupIdList-r17</w:t>
      </w:r>
      <w:bookmarkEnd w:id="693"/>
      <w:r w:rsidR="00FB10F8">
        <w:rPr>
          <w:i/>
          <w:iCs/>
        </w:rPr>
        <w:t xml:space="preserve"> </w:t>
      </w:r>
      <w:r w:rsidRPr="00D26445">
        <w:rPr>
          <w:lang w:eastAsia="zh-CN"/>
        </w:rPr>
        <w:t xml:space="preserve">for a search space set, the following procedures </w:t>
      </w:r>
      <w:bookmarkStart w:id="694" w:name="_Hlk117012264"/>
      <w:r w:rsidR="00FB10F8" w:rsidRPr="00BF32B5">
        <w:t>that are based on search space set group switching</w:t>
      </w:r>
      <w:bookmarkEnd w:id="694"/>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w:t>
      </w:r>
      <w:r>
        <w:lastRenderedPageBreak/>
        <w:t xml:space="preserve">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lastRenderedPageBreak/>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lastRenderedPageBreak/>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lastRenderedPageBreak/>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65643384" w:rsidR="005B106D" w:rsidRPr="00A94361" w:rsidRDefault="00C86003" w:rsidP="005B106D">
      <w:pPr>
        <w:rPr>
          <w:lang w:val="en-US"/>
        </w:rPr>
      </w:pPr>
      <w:r w:rsidRPr="00A94361">
        <w:rPr>
          <w:lang w:val="en-US"/>
        </w:rPr>
        <w:t xml:space="preserve">When the </w:t>
      </w:r>
      <w:r w:rsidRPr="00A94361">
        <w:rPr>
          <w:lang w:val="en-US" w:eastAsia="zh-CN"/>
        </w:rPr>
        <w:t>PDCCH monitoring adaptation field indicates to a</w:t>
      </w:r>
      <w:r w:rsidRPr="00A94361">
        <w:rPr>
          <w:lang w:val="en-US"/>
        </w:rPr>
        <w:t xml:space="preserve"> UE to </w:t>
      </w:r>
      <w:r w:rsidRPr="00A94361">
        <w:t xml:space="preserve">skip PDCCH monitoring for a duration on the active DL BWP of a serving cell, </w:t>
      </w:r>
      <w:r w:rsidRPr="00A94361">
        <w:rPr>
          <w:lang w:val="en-US"/>
        </w:rPr>
        <w:t xml:space="preserve">the UE </w:t>
      </w:r>
      <w:r w:rsidRPr="00A94361">
        <w:t xml:space="preserve">starts skipping of PDCCH monitoring at </w:t>
      </w:r>
      <w:r w:rsidRPr="00A94361">
        <w:rPr>
          <w:lang w:val="en-US"/>
        </w:rPr>
        <w:t xml:space="preserve">the beginning of </w:t>
      </w:r>
      <w:r w:rsidRPr="00A94361">
        <w:t>a first slot that is after the last symbol of the PDCCH</w:t>
      </w:r>
      <w:r w:rsidRPr="00A94361">
        <w:rPr>
          <w:lang w:val="en-US"/>
        </w:rPr>
        <w:t xml:space="preserve"> reception providing</w:t>
      </w:r>
      <w:r w:rsidRPr="00A94361">
        <w:t xml:space="preserve"> the DCI format</w:t>
      </w:r>
      <w:r w:rsidRPr="00A94361">
        <w:rPr>
          <w:lang w:val="en-US"/>
        </w:rPr>
        <w:t xml:space="preserve"> with the </w:t>
      </w:r>
      <w:r w:rsidRPr="00A94361">
        <w:rPr>
          <w:lang w:val="en-US" w:eastAsia="zh-CN"/>
        </w:rPr>
        <w:t xml:space="preserve">PDCCH monitoring adaptation </w:t>
      </w:r>
      <w:r w:rsidRPr="00A94361">
        <w:rPr>
          <w:lang w:val="en-US"/>
        </w:rPr>
        <w:t>field.</w:t>
      </w:r>
      <w:r w:rsidR="00CB7E8E" w:rsidRPr="00A94361">
        <w:rPr>
          <w:lang w:val="en-US"/>
        </w:rPr>
        <w:t xml:space="preserve"> </w:t>
      </w:r>
      <w:r w:rsidR="00EF27A4" w:rsidRPr="00A94361">
        <w:rPr>
          <w:lang w:val="en-US"/>
        </w:rPr>
        <w:t xml:space="preserve">If the UE transmits a PUCCH providing a positive SR before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skip PDCCH monitoring for the duration on the active DL BWP of the serving cell</w:t>
      </w:r>
      <w:r w:rsidR="00EF27A4" w:rsidRPr="00A94361">
        <w:rPr>
          <w:lang w:val="en-US"/>
        </w:rPr>
        <w:t xml:space="preserve">, </w:t>
      </w:r>
      <w:r w:rsidR="00EF27A4" w:rsidRPr="00A94361">
        <w:t xml:space="preserve">the UE shall monitor PDCCH regardless of PDCCH skipping indication on all serving cells of the corresponding Cell Group when the SR is pending [11, TS 38.321]. </w:t>
      </w:r>
      <w:r w:rsidR="00CB7E8E" w:rsidRPr="00A94361">
        <w:rPr>
          <w:lang w:val="en-US"/>
        </w:rPr>
        <w:t xml:space="preserve">If the UE transmits a PUCCH providing a positive SR after the UE detects a DCI format providing the </w:t>
      </w:r>
      <w:r w:rsidR="00CB7E8E" w:rsidRPr="00A94361">
        <w:rPr>
          <w:lang w:val="en-US" w:eastAsia="zh-CN"/>
        </w:rPr>
        <w:t>PDCCH monitoring adaptation field</w:t>
      </w:r>
      <w:r w:rsidR="00CB7E8E" w:rsidRPr="00A94361">
        <w:rPr>
          <w:lang w:val="en-US"/>
        </w:rPr>
        <w:t xml:space="preserve"> </w:t>
      </w:r>
      <w:r w:rsidR="00CB7E8E" w:rsidRPr="00A94361">
        <w:rPr>
          <w:lang w:val="en-US" w:eastAsia="zh-CN"/>
        </w:rPr>
        <w:t>indicating to the</w:t>
      </w:r>
      <w:r w:rsidR="00CB7E8E" w:rsidRPr="00A94361">
        <w:rPr>
          <w:lang w:val="en-US"/>
        </w:rPr>
        <w:t xml:space="preserve"> UE to </w:t>
      </w:r>
      <w:r w:rsidR="00CB7E8E" w:rsidRPr="00A94361">
        <w:t>skip PDCCH monitoring for the duration on the active DL BWP of the serving cell</w:t>
      </w:r>
      <w:r w:rsidR="00CB7E8E" w:rsidRPr="00A94361">
        <w:rPr>
          <w:lang w:val="en-US"/>
        </w:rPr>
        <w:t>, the UE resumes PDCCH monitoring starting at the beginning of a first slot that is after a last symbol of the PUCCH transmission</w:t>
      </w:r>
      <w:r w:rsidR="002359F4" w:rsidRPr="00A94361">
        <w:rPr>
          <w:lang w:val="en-US"/>
        </w:rPr>
        <w:t xml:space="preserve"> </w:t>
      </w:r>
      <w:r w:rsidR="002359F4" w:rsidRPr="00A94361">
        <w:t>in all serving cells of the corresponding Cell Group</w:t>
      </w:r>
      <w:r w:rsidR="00CB7E8E" w:rsidRPr="00A94361">
        <w:rPr>
          <w:lang w:val="en-US"/>
        </w:rPr>
        <w:t>.</w:t>
      </w:r>
      <w:r w:rsidR="005B106D" w:rsidRPr="00A94361">
        <w:rPr>
          <w:lang w:val="en-US"/>
        </w:rPr>
        <w:t xml:space="preserve"> </w:t>
      </w:r>
      <w:r w:rsidR="005B106D" w:rsidRPr="00A94361">
        <w:t xml:space="preserve">During the time of </w:t>
      </w:r>
      <w:r w:rsidR="005B106D" w:rsidRPr="00A94361">
        <w:rPr>
          <w:i/>
          <w:iCs/>
        </w:rPr>
        <w:t>ra-ResponseWindow</w:t>
      </w:r>
      <w:r w:rsidR="005B106D" w:rsidRPr="00A94361">
        <w:t xml:space="preserve"> or </w:t>
      </w:r>
      <w:r w:rsidR="005B106D" w:rsidRPr="00A94361">
        <w:rPr>
          <w:i/>
          <w:iCs/>
        </w:rPr>
        <w:t>msgB-ResponseWindow</w:t>
      </w:r>
      <w:r w:rsidR="005B106D" w:rsidRPr="00A94361">
        <w:t xml:space="preserve"> or the duration where </w:t>
      </w:r>
      <w:r w:rsidR="005B106D" w:rsidRPr="00A94361">
        <w:rPr>
          <w:i/>
          <w:iCs/>
        </w:rPr>
        <w:t>ra-ContentionResolutionTimer</w:t>
      </w:r>
      <w:r w:rsidR="005B106D" w:rsidRPr="00A94361">
        <w:t xml:space="preserve"> is running, the UE shall not skip PDCCH monitoring on SpCell. </w:t>
      </w:r>
      <w:r w:rsidR="00EF27A4" w:rsidRPr="00A94361">
        <w:rPr>
          <w:lang w:val="en-US"/>
        </w:rPr>
        <w:t xml:space="preserve">After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skip PDCCH monitoring for the duration on the active DL BWP of a SpCell, when contention resolution is successful [1</w:t>
      </w:r>
      <w:r w:rsidR="00EF27A4" w:rsidRPr="00A94361">
        <w:rPr>
          <w:lang w:val="en-US"/>
        </w:rPr>
        <w:t>1</w:t>
      </w:r>
      <w:r w:rsidR="00EF27A4" w:rsidRPr="00A94361">
        <w:t xml:space="preserve">, TS 38.321], the UE resumes PDCCH monitoring on the SpCell. </w:t>
      </w:r>
      <w:r w:rsidR="00EF27A4" w:rsidRPr="00A94361">
        <w:rPr>
          <w:lang w:val="en-US"/>
        </w:rPr>
        <w:t xml:space="preserve">After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skip PDCCH monitoring for the duration on the active DL BWP of a serving cell, when a pending SR is cancelled [1</w:t>
      </w:r>
      <w:r w:rsidR="00EF27A4" w:rsidRPr="00A94361">
        <w:rPr>
          <w:lang w:val="en-US"/>
        </w:rPr>
        <w:t>1</w:t>
      </w:r>
      <w:r w:rsidR="00EF27A4" w:rsidRPr="00A94361">
        <w:t xml:space="preserve">, TS 38.321], the UE resumes PDCCH monitoring in all serving cells of the corresponding Cell Group. </w:t>
      </w:r>
      <w:r w:rsidR="002359F4" w:rsidRPr="00A94361">
        <w:t xml:space="preserve">If UE transmits a RACH due to positive SR, the UE shall not skip PDCCH monitoring on any serving cell of the corresponding Cell Group during the time of </w:t>
      </w:r>
      <w:r w:rsidR="002359F4" w:rsidRPr="00A94361">
        <w:rPr>
          <w:i/>
          <w:iCs/>
        </w:rPr>
        <w:t>ra-ResponseWindow</w:t>
      </w:r>
      <w:r w:rsidR="002359F4" w:rsidRPr="00A94361">
        <w:t xml:space="preserve"> or </w:t>
      </w:r>
      <w:r w:rsidR="002359F4" w:rsidRPr="00A94361">
        <w:rPr>
          <w:i/>
          <w:iCs/>
        </w:rPr>
        <w:t>msgB-ResponseWindow</w:t>
      </w:r>
      <w:r w:rsidR="002359F4" w:rsidRPr="00A94361">
        <w:t xml:space="preserve"> or the duration where </w:t>
      </w:r>
      <w:r w:rsidR="002359F4" w:rsidRPr="00A94361">
        <w:rPr>
          <w:i/>
          <w:iCs/>
        </w:rPr>
        <w:t>ra-ContentionResolutionTimer</w:t>
      </w:r>
      <w:r w:rsidR="002359F4" w:rsidRPr="00A94361">
        <w:t xml:space="preserve"> is running. </w:t>
      </w:r>
      <w:r w:rsidR="005B106D" w:rsidRPr="00A94361">
        <w:t>If the DRX group of the serving cell is configured and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06237515"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lastRenderedPageBreak/>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5" w:name="_Toc83289688"/>
      <w:bookmarkStart w:id="696" w:name="_Toc145664328"/>
      <w:r w:rsidRPr="00686F3E">
        <w:rPr>
          <w:lang w:eastAsia="zh-CN"/>
        </w:rPr>
        <w:t>10</w:t>
      </w:r>
      <w:r>
        <w:rPr>
          <w:lang w:eastAsia="zh-CN"/>
        </w:rPr>
        <w:t>.</w:t>
      </w:r>
      <w:r w:rsidRPr="00686F3E">
        <w:rPr>
          <w:lang w:eastAsia="zh-CN"/>
        </w:rPr>
        <w:t>4A</w:t>
      </w:r>
      <w:r w:rsidRPr="00686F3E">
        <w:rPr>
          <w:lang w:eastAsia="zh-CN"/>
        </w:rPr>
        <w:tab/>
        <w:t>PDCCH monitoring for early indicatio</w:t>
      </w:r>
      <w:bookmarkEnd w:id="695"/>
      <w:r w:rsidRPr="00686F3E">
        <w:rPr>
          <w:lang w:eastAsia="zh-CN"/>
        </w:rPr>
        <w:t>n of paging</w:t>
      </w:r>
      <w:bookmarkEnd w:id="696"/>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1B645292"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r>
          <w:rPr>
            <w:rFonts w:ascii="Cambria Math" w:hAnsi="Cambria Math"/>
            <w:lang w:val="en-US"/>
          </w:rPr>
          <m:t>i_s</m:t>
        </m:r>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697" w:name="_Toc145664329"/>
      <w:r w:rsidRPr="00686F3E">
        <w:rPr>
          <w:lang w:eastAsia="zh-CN"/>
        </w:rPr>
        <w:t>10.4</w:t>
      </w:r>
      <w:r>
        <w:rPr>
          <w:lang w:eastAsia="zh-CN"/>
        </w:rPr>
        <w:t>B</w:t>
      </w:r>
      <w:r w:rsidRPr="00686F3E">
        <w:rPr>
          <w:lang w:eastAsia="zh-CN"/>
        </w:rPr>
        <w:tab/>
      </w:r>
      <w:r>
        <w:rPr>
          <w:lang w:eastAsia="zh-CN"/>
        </w:rPr>
        <w:t>Indication of TRS resources</w:t>
      </w:r>
      <w:bookmarkEnd w:id="697"/>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8" w:name="_Toc29894860"/>
      <w:bookmarkStart w:id="699" w:name="_Toc29899159"/>
      <w:bookmarkStart w:id="700" w:name="_Toc29899577"/>
      <w:bookmarkStart w:id="701" w:name="_Toc29917316"/>
      <w:bookmarkStart w:id="702" w:name="_Toc36498190"/>
      <w:bookmarkStart w:id="703" w:name="_Toc45699218"/>
      <w:bookmarkStart w:id="704" w:name="_Toc145664330"/>
      <w:r w:rsidRPr="00B916EC">
        <w:lastRenderedPageBreak/>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8"/>
      <w:bookmarkEnd w:id="699"/>
      <w:bookmarkEnd w:id="700"/>
      <w:bookmarkEnd w:id="701"/>
      <w:bookmarkEnd w:id="702"/>
      <w:bookmarkEnd w:id="703"/>
      <w:bookmarkEnd w:id="704"/>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5" w:name="_Toc12021488"/>
      <w:bookmarkStart w:id="706" w:name="_Toc20311600"/>
      <w:bookmarkStart w:id="707" w:name="_Toc26719425"/>
      <w:bookmarkStart w:id="708" w:name="_Toc29894861"/>
      <w:bookmarkStart w:id="709" w:name="_Toc29899160"/>
      <w:bookmarkStart w:id="710" w:name="_Toc29899578"/>
      <w:bookmarkStart w:id="711" w:name="_Toc29917317"/>
      <w:bookmarkStart w:id="712" w:name="_Toc36498191"/>
      <w:bookmarkStart w:id="713" w:name="_Toc45699219"/>
      <w:bookmarkStart w:id="714" w:name="_Toc145664331"/>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5"/>
      <w:bookmarkEnd w:id="706"/>
      <w:bookmarkEnd w:id="707"/>
      <w:bookmarkEnd w:id="708"/>
      <w:bookmarkEnd w:id="709"/>
      <w:bookmarkEnd w:id="710"/>
      <w:bookmarkEnd w:id="711"/>
      <w:bookmarkEnd w:id="712"/>
      <w:bookmarkEnd w:id="713"/>
      <w:bookmarkEnd w:id="714"/>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15" w:name="_Ref500831375"/>
      <w:bookmarkStart w:id="716" w:name="_Toc12021489"/>
      <w:bookmarkStart w:id="717" w:name="_Toc20311601"/>
      <w:bookmarkStart w:id="718" w:name="_Toc26719426"/>
      <w:bookmarkStart w:id="719" w:name="_Toc29894862"/>
      <w:bookmarkStart w:id="720" w:name="_Toc29899161"/>
      <w:bookmarkStart w:id="721" w:name="_Toc29899579"/>
      <w:bookmarkStart w:id="722" w:name="_Toc29917318"/>
      <w:bookmarkStart w:id="723" w:name="_Toc36498192"/>
      <w:bookmarkStart w:id="724" w:name="_Toc45699220"/>
      <w:bookmarkStart w:id="725" w:name="_Toc145664332"/>
      <w:r w:rsidRPr="00B916EC">
        <w:rPr>
          <w:lang w:eastAsia="zh-CN"/>
        </w:rPr>
        <w:lastRenderedPageBreak/>
        <w:t>11.1</w:t>
      </w:r>
      <w:r w:rsidRPr="00B916EC">
        <w:rPr>
          <w:lang w:eastAsia="zh-CN"/>
        </w:rPr>
        <w:tab/>
        <w:t>Slot configuration</w:t>
      </w:r>
      <w:bookmarkEnd w:id="715"/>
      <w:bookmarkEnd w:id="716"/>
      <w:bookmarkEnd w:id="717"/>
      <w:bookmarkEnd w:id="718"/>
      <w:bookmarkEnd w:id="719"/>
      <w:bookmarkEnd w:id="720"/>
      <w:bookmarkEnd w:id="721"/>
      <w:bookmarkEnd w:id="722"/>
      <w:bookmarkEnd w:id="723"/>
      <w:bookmarkEnd w:id="724"/>
      <w:bookmarkEnd w:id="725"/>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DF15A5">
        <w:rPr>
          <w:position w:val="-10"/>
        </w:rPr>
        <w:pict w14:anchorId="1717A86F">
          <v:shape id="_x0000_i1279" type="#_x0000_t75" style="width:21.75pt;height:16.75pt">
            <v:imagedata r:id="rId184"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DF15A5">
        <w:rPr>
          <w:position w:val="-4"/>
        </w:rPr>
        <w:pict w14:anchorId="01A570FC">
          <v:shape id="_x0000_i1280" type="#_x0000_t75" style="width:14.25pt;height:10.9pt">
            <v:imagedata r:id="rId185"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DF15A5">
        <w:rPr>
          <w:position w:val="-10"/>
        </w:rPr>
        <w:pict w14:anchorId="42EC320A">
          <v:shape id="_x0000_i1281" type="#_x0000_t75" style="width:21.75pt;height:15.9pt">
            <v:imagedata r:id="rId186"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DF15A5">
        <w:rPr>
          <w:position w:val="-12"/>
        </w:rPr>
        <w:pict w14:anchorId="7A486FD7">
          <v:shape id="_x0000_i1282" type="#_x0000_t75" style="width:21.75pt;height:16.75pt">
            <v:imagedata r:id="rId187"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DF15A5">
        <w:rPr>
          <w:position w:val="-10"/>
        </w:rPr>
        <w:pict w14:anchorId="47F777FA">
          <v:shape id="_x0000_i1283" type="#_x0000_t75" style="width:21.75pt;height:16.75pt">
            <v:imagedata r:id="rId188"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DF15A5">
        <w:rPr>
          <w:position w:val="-12"/>
        </w:rPr>
        <w:pict w14:anchorId="7BC288CF">
          <v:shape id="_x0000_i1284" type="#_x0000_t75" style="width:18.4pt;height:18.4pt">
            <v:imagedata r:id="rId189"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DF15A5">
        <w:rPr>
          <w:position w:val="-4"/>
        </w:rPr>
        <w:pict w14:anchorId="7EC874D7">
          <v:shape id="_x0000_i1285" type="#_x0000_t75" style="width:14.25pt;height:12.55pt">
            <v:imagedata r:id="rId185" o:title=""/>
          </v:shape>
        </w:pict>
      </w:r>
      <w:r w:rsidRPr="00190444">
        <w:rPr>
          <w:lang w:val="en-US" w:eastAsia="zh-CN"/>
        </w:rPr>
        <w:t xml:space="preserve"> </w:t>
      </w:r>
      <w:r>
        <w:rPr>
          <w:lang w:val="en-US" w:eastAsia="zh-CN"/>
        </w:rPr>
        <w:t xml:space="preserve">msec includes </w:t>
      </w:r>
      <w:r w:rsidR="00DF15A5">
        <w:rPr>
          <w:position w:val="-6"/>
        </w:rPr>
        <w:pict w14:anchorId="6B375184">
          <v:shape id="_x0000_i1286" type="#_x0000_t75" style="width:44.35pt;height:15.05pt">
            <v:imagedata r:id="rId190" o:title=""/>
          </v:shape>
        </w:pict>
      </w:r>
      <w:r>
        <w:rPr>
          <w:lang w:val="en-US" w:eastAsia="zh-CN"/>
        </w:rPr>
        <w:t xml:space="preserve"> </w:t>
      </w:r>
      <w:r>
        <w:rPr>
          <w:lang w:val="en-US"/>
        </w:rPr>
        <w:t xml:space="preserve">slots with SCS configuration </w:t>
      </w:r>
      <w:r w:rsidR="00DF15A5">
        <w:rPr>
          <w:position w:val="-10"/>
        </w:rPr>
        <w:pict w14:anchorId="443F2712">
          <v:shape id="_x0000_i1287" type="#_x0000_t75" style="width:21.75pt;height:18.4pt">
            <v:imagedata r:id="rId191" o:title=""/>
          </v:shape>
        </w:pict>
      </w:r>
      <w:r>
        <w:rPr>
          <w:lang w:val="en-US"/>
        </w:rPr>
        <w:t xml:space="preserve">. From the </w:t>
      </w:r>
      <w:r w:rsidR="00DF15A5">
        <w:rPr>
          <w:position w:val="-6"/>
        </w:rPr>
        <w:pict w14:anchorId="45CAA997">
          <v:shape id="_x0000_i1288" type="#_x0000_t75" style="width:14.25pt;height:12.55pt">
            <v:imagedata r:id="rId192" o:title=""/>
          </v:shape>
        </w:pict>
      </w:r>
      <w:r>
        <w:t xml:space="preserve"> slots, a </w:t>
      </w:r>
      <w:r>
        <w:rPr>
          <w:lang w:val="en-US"/>
        </w:rPr>
        <w:t xml:space="preserve">first </w:t>
      </w:r>
      <w:r w:rsidR="00DF15A5">
        <w:rPr>
          <w:position w:val="-10"/>
        </w:rPr>
        <w:pict w14:anchorId="0AD8EDB6">
          <v:shape id="_x0000_i1289" type="#_x0000_t75" style="width:21.75pt;height:18.4pt">
            <v:imagedata r:id="rId193" o:title=""/>
          </v:shape>
        </w:pict>
      </w:r>
      <w:r>
        <w:t xml:space="preserve"> slots include only downlink symbols</w:t>
      </w:r>
      <w:r>
        <w:rPr>
          <w:lang w:val="en-US"/>
        </w:rPr>
        <w:t xml:space="preserve"> and a last </w:t>
      </w:r>
      <w:r w:rsidR="00DF15A5">
        <w:rPr>
          <w:position w:val="-10"/>
        </w:rPr>
        <w:pict w14:anchorId="3F240927">
          <v:shape id="_x0000_i1290" type="#_x0000_t75" style="width:21.75pt;height:18.4pt">
            <v:imagedata r:id="rId188" o:title=""/>
          </v:shape>
        </w:pict>
      </w:r>
      <w:r>
        <w:t xml:space="preserve"> slots include only uplink symbols. </w:t>
      </w:r>
      <w:r>
        <w:rPr>
          <w:lang w:val="en-US"/>
        </w:rPr>
        <w:t xml:space="preserve">The </w:t>
      </w:r>
      <w:r w:rsidR="00DF15A5">
        <w:rPr>
          <w:position w:val="-12"/>
        </w:rPr>
        <w:pict w14:anchorId="647FF32F">
          <v:shape id="_x0000_i1291" type="#_x0000_t75" style="width:21.75pt;height:18.4pt">
            <v:imagedata r:id="rId194" o:title=""/>
          </v:shape>
        </w:pict>
      </w:r>
      <w:r>
        <w:rPr>
          <w:lang w:val="en-US"/>
        </w:rPr>
        <w:t xml:space="preserve"> symbols after the first </w:t>
      </w:r>
      <w:r w:rsidR="00DF15A5">
        <w:rPr>
          <w:position w:val="-10"/>
        </w:rPr>
        <w:pict w14:anchorId="1BA13FFF">
          <v:shape id="_x0000_i1292" type="#_x0000_t75" style="width:21.75pt;height:18.4pt">
            <v:imagedata r:id="rId193" o:title=""/>
          </v:shape>
        </w:pict>
      </w:r>
      <w:r>
        <w:rPr>
          <w:lang w:val="en-US"/>
        </w:rPr>
        <w:t xml:space="preserve"> slots are downlink symbols. The </w:t>
      </w:r>
      <w:r w:rsidR="00DF15A5">
        <w:rPr>
          <w:position w:val="-12"/>
        </w:rPr>
        <w:pict w14:anchorId="1420DF06">
          <v:shape id="_x0000_i1293" type="#_x0000_t75" style="width:18.4pt;height:18.4pt">
            <v:imagedata r:id="rId189" o:title=""/>
          </v:shape>
        </w:pict>
      </w:r>
      <w:r>
        <w:rPr>
          <w:lang w:val="en-US"/>
        </w:rPr>
        <w:t xml:space="preserve"> symbols before the last </w:t>
      </w:r>
      <w:r w:rsidR="00DF15A5">
        <w:rPr>
          <w:position w:val="-10"/>
        </w:rPr>
        <w:pict w14:anchorId="4C18A44C">
          <v:shape id="_x0000_i1294" type="#_x0000_t75" style="width:21.75pt;height:18.4pt">
            <v:imagedata r:id="rId188" o:title=""/>
          </v:shape>
        </w:pict>
      </w:r>
      <w:r>
        <w:rPr>
          <w:lang w:val="en-US"/>
        </w:rPr>
        <w:t xml:space="preserve"> slots are uplink symbols. The remaining </w:t>
      </w:r>
      <w:r w:rsidR="00DF15A5">
        <w:rPr>
          <w:position w:val="-12"/>
        </w:rPr>
        <w:pict w14:anchorId="6863DD82">
          <v:shape id="_x0000_i1295" type="#_x0000_t75" style="width:129.75pt;height:18.4pt">
            <v:imagedata r:id="rId195"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DF15A5">
        <w:rPr>
          <w:position w:val="-10"/>
        </w:rPr>
        <w:pict w14:anchorId="5A35C5A0">
          <v:shape id="_x0000_i1296" type="#_x0000_t75" style="width:21.75pt;height:14.25pt">
            <v:imagedata r:id="rId196"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DF15A5">
        <w:rPr>
          <w:position w:val="-10"/>
        </w:rPr>
        <w:pict w14:anchorId="5BEB7F90">
          <v:shape id="_x0000_i1297" type="#_x0000_t75" style="width:12.55pt;height:14.25pt">
            <v:imagedata r:id="rId197"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DF15A5">
        <w:rPr>
          <w:position w:val="-12"/>
        </w:rPr>
        <w:pict w14:anchorId="74899B7D">
          <v:shape id="_x0000_i1298" type="#_x0000_t75" style="width:25.95pt;height:18.4pt">
            <v:imagedata r:id="rId198"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DF15A5">
        <w:rPr>
          <w:position w:val="-12"/>
        </w:rPr>
        <w:pict w14:anchorId="5E1F04FE">
          <v:shape id="_x0000_i1299" type="#_x0000_t75" style="width:25.95pt;height:18.4pt">
            <v:imagedata r:id="rId199"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DF15A5">
        <w:rPr>
          <w:position w:val="-12"/>
        </w:rPr>
        <w:pict w14:anchorId="670F6468">
          <v:shape id="_x0000_i1300" type="#_x0000_t75" style="width:27.65pt;height:18.4pt">
            <v:imagedata r:id="rId200"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DF15A5">
        <w:rPr>
          <w:position w:val="-12"/>
        </w:rPr>
        <w:pict w14:anchorId="548BC558">
          <v:shape id="_x0000_i1301" type="#_x0000_t75" style="width:21.75pt;height:18.4pt">
            <v:imagedata r:id="rId201"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DF15A5">
        <w:rPr>
          <w:position w:val="-10"/>
        </w:rPr>
        <w:pict w14:anchorId="111E9976">
          <v:shape id="_x0000_i1302" type="#_x0000_t75" style="width:12.55pt;height:14.25pt">
            <v:imagedata r:id="rId202" o:title=""/>
          </v:shape>
        </w:pict>
      </w:r>
      <w:r w:rsidRPr="0053344E">
        <w:t xml:space="preserve"> are same as the applicable values for</w:t>
      </w:r>
      <w:r w:rsidRPr="0053344E">
        <w:rPr>
          <w:lang w:val="en-US"/>
        </w:rPr>
        <w:t xml:space="preserve"> </w:t>
      </w:r>
      <w:r w:rsidR="00DF15A5">
        <w:rPr>
          <w:position w:val="-4"/>
        </w:rPr>
        <w:pict w14:anchorId="5DF20B33">
          <v:shape id="_x0000_i1303" type="#_x0000_t75" style="width:14.25pt;height:12.55pt">
            <v:imagedata r:id="rId185"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DF15A5">
        <w:rPr>
          <w:position w:val="-10"/>
        </w:rPr>
        <w:pict w14:anchorId="29A47A5F">
          <v:shape id="_x0000_i1304" type="#_x0000_t75" style="width:27.65pt;height:14.25pt">
            <v:imagedata r:id="rId203" o:title=""/>
          </v:shape>
        </w:pict>
      </w:r>
      <w:r w:rsidRPr="00190444">
        <w:rPr>
          <w:lang w:val="en-US" w:eastAsia="zh-CN"/>
        </w:rPr>
        <w:t xml:space="preserve"> </w:t>
      </w:r>
      <w:r>
        <w:rPr>
          <w:lang w:val="en-US" w:eastAsia="zh-CN"/>
        </w:rPr>
        <w:t xml:space="preserve">msec includes first </w:t>
      </w:r>
      <w:r w:rsidR="00DF15A5">
        <w:rPr>
          <w:position w:val="-6"/>
        </w:rPr>
        <w:pict w14:anchorId="25F755FF">
          <v:shape id="_x0000_i1305" type="#_x0000_t75" style="width:44.35pt;height:14.25pt">
            <v:imagedata r:id="rId204" o:title=""/>
          </v:shape>
        </w:pict>
      </w:r>
      <w:r>
        <w:rPr>
          <w:lang w:val="en-US" w:eastAsia="zh-CN"/>
        </w:rPr>
        <w:t xml:space="preserve"> </w:t>
      </w:r>
      <w:r>
        <w:rPr>
          <w:lang w:val="en-US"/>
        </w:rPr>
        <w:t xml:space="preserve">slots and second </w:t>
      </w:r>
      <w:r w:rsidR="00DF15A5">
        <w:rPr>
          <w:position w:val="-10"/>
        </w:rPr>
        <w:pict w14:anchorId="1CAAD60E">
          <v:shape id="_x0000_i1306" type="#_x0000_t75" style="width:50.25pt;height:15.9pt">
            <v:imagedata r:id="rId205"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lastRenderedPageBreak/>
        <w:t xml:space="preserve">From the </w:t>
      </w:r>
      <w:r w:rsidR="00DF15A5">
        <w:rPr>
          <w:position w:val="-10"/>
        </w:rPr>
        <w:pict w14:anchorId="60E29653">
          <v:shape id="_x0000_i1307" type="#_x0000_t75" style="width:9.2pt;height:14.25pt">
            <v:imagedata r:id="rId206" o:title=""/>
          </v:shape>
        </w:pict>
      </w:r>
      <w:r>
        <w:t xml:space="preserve"> slots, a </w:t>
      </w:r>
      <w:r>
        <w:rPr>
          <w:lang w:val="en-US"/>
        </w:rPr>
        <w:t xml:space="preserve">first </w:t>
      </w:r>
      <w:r w:rsidR="00DF15A5">
        <w:rPr>
          <w:position w:val="-12"/>
        </w:rPr>
        <w:pict w14:anchorId="6FADD3AD">
          <v:shape id="_x0000_i1308" type="#_x0000_t75" style="width:25.95pt;height:18.4pt">
            <v:imagedata r:id="rId207" o:title=""/>
          </v:shape>
        </w:pict>
      </w:r>
      <w:r>
        <w:t xml:space="preserve"> slots include only downlink symbols</w:t>
      </w:r>
      <w:r>
        <w:rPr>
          <w:lang w:val="en-US"/>
        </w:rPr>
        <w:t xml:space="preserve"> and a last </w:t>
      </w:r>
      <w:r w:rsidR="00DF15A5">
        <w:rPr>
          <w:position w:val="-12"/>
        </w:rPr>
        <w:pict w14:anchorId="7A9E98C4">
          <v:shape id="_x0000_i1309" type="#_x0000_t75" style="width:27.65pt;height:18.4pt">
            <v:imagedata r:id="rId200" o:title=""/>
          </v:shape>
        </w:pict>
      </w:r>
      <w:r>
        <w:t xml:space="preserve"> include only uplink symbols. </w:t>
      </w:r>
      <w:r>
        <w:rPr>
          <w:lang w:val="en-US"/>
        </w:rPr>
        <w:t xml:space="preserve">The </w:t>
      </w:r>
      <w:r w:rsidR="00DF15A5">
        <w:rPr>
          <w:position w:val="-12"/>
        </w:rPr>
        <w:pict w14:anchorId="3157A066">
          <v:shape id="_x0000_i1310" type="#_x0000_t75" style="width:23.45pt;height:18.4pt">
            <v:imagedata r:id="rId208" o:title=""/>
          </v:shape>
        </w:pict>
      </w:r>
      <w:r>
        <w:rPr>
          <w:lang w:val="en-US"/>
        </w:rPr>
        <w:t xml:space="preserve"> symbols after the first </w:t>
      </w:r>
      <w:r w:rsidR="00DF15A5">
        <w:rPr>
          <w:position w:val="-12"/>
        </w:rPr>
        <w:pict w14:anchorId="09B13303">
          <v:shape id="_x0000_i1311" type="#_x0000_t75" style="width:25.95pt;height:18.4pt">
            <v:imagedata r:id="rId207" o:title=""/>
          </v:shape>
        </w:pict>
      </w:r>
      <w:r>
        <w:rPr>
          <w:lang w:val="en-US"/>
        </w:rPr>
        <w:t xml:space="preserve"> slots are downlink symbols. The </w:t>
      </w:r>
      <w:r w:rsidR="00DF15A5">
        <w:rPr>
          <w:position w:val="-12"/>
        </w:rPr>
        <w:pict w14:anchorId="6DFEB847">
          <v:shape id="_x0000_i1312" type="#_x0000_t75" style="width:21.75pt;height:18.4pt">
            <v:imagedata r:id="rId209" o:title=""/>
          </v:shape>
        </w:pict>
      </w:r>
      <w:r>
        <w:rPr>
          <w:lang w:val="en-US"/>
        </w:rPr>
        <w:t xml:space="preserve"> symbols before the last </w:t>
      </w:r>
      <w:r w:rsidR="00DF15A5">
        <w:rPr>
          <w:position w:val="-12"/>
        </w:rPr>
        <w:pict w14:anchorId="5FF072DA">
          <v:shape id="_x0000_i1313" type="#_x0000_t75" style="width:27.65pt;height:18.4pt">
            <v:imagedata r:id="rId200" o:title=""/>
          </v:shape>
        </w:pict>
      </w:r>
      <w:r>
        <w:rPr>
          <w:lang w:val="en-US"/>
        </w:rPr>
        <w:t xml:space="preserve"> slots are uplink symbols. The remaining </w:t>
      </w:r>
      <w:r w:rsidR="00DF15A5">
        <w:rPr>
          <w:position w:val="-12"/>
        </w:rPr>
        <w:pict w14:anchorId="2673072A">
          <v:shape id="_x0000_i1314" type="#_x0000_t75" style="width:142.35pt;height:18.4pt">
            <v:imagedata r:id="rId210" o:title=""/>
          </v:shape>
        </w:pict>
      </w:r>
      <w:r>
        <w:t xml:space="preserve"> are flexible symbols. </w:t>
      </w:r>
    </w:p>
    <w:p w14:paraId="1FD67CBA" w14:textId="77777777" w:rsidR="008D50F1" w:rsidRDefault="008D50F1" w:rsidP="0027125A">
      <w:r>
        <w:t xml:space="preserve">A UE expects that </w:t>
      </w:r>
      <w:r w:rsidR="00DF15A5">
        <w:rPr>
          <w:position w:val="-10"/>
        </w:rPr>
        <w:pict w14:anchorId="25E6944D">
          <v:shape id="_x0000_i1315" type="#_x0000_t75" style="width:27.65pt;height:15.05pt">
            <v:imagedata r:id="rId203"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DF15A5">
        <w:rPr>
          <w:position w:val="-10"/>
        </w:rPr>
        <w:pict w14:anchorId="19D410BD">
          <v:shape id="_x0000_i1316" type="#_x0000_t75" style="width:50.25pt;height:14.25pt">
            <v:imagedata r:id="rId211"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DF15A5">
        <w:rPr>
          <w:position w:val="-10"/>
        </w:rPr>
        <w:pict w14:anchorId="7792D010">
          <v:shape id="_x0000_i1317" type="#_x0000_t75" style="width:21.75pt;height:15.9pt">
            <v:imagedata r:id="rId212" o:title=""/>
          </v:shape>
        </w:pict>
      </w:r>
      <w:r w:rsidRPr="00D16362">
        <w:t xml:space="preserve"> is smaller than or equal to a </w:t>
      </w:r>
      <w:r w:rsidR="00143099">
        <w:t>SCS</w:t>
      </w:r>
      <w:r w:rsidRPr="00D16362">
        <w:t xml:space="preserve"> configuration </w:t>
      </w:r>
      <w:r w:rsidR="00DF15A5">
        <w:rPr>
          <w:position w:val="-10"/>
        </w:rPr>
        <w:pict w14:anchorId="5644F8DC">
          <v:shape id="_x0000_i1318" type="#_x0000_t75" style="width:14.25pt;height:12.55pt">
            <v:imagedata r:id="rId213"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DF15A5">
        <w:rPr>
          <w:position w:val="-4"/>
        </w:rPr>
        <w:pict w14:anchorId="2F0C0449">
          <v:shape id="_x0000_i1319" type="#_x0000_t75" style="width:27.65pt;height:14.25pt">
            <v:imagedata r:id="rId214"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DF15A5">
        <w:rPr>
          <w:position w:val="-10"/>
        </w:rPr>
        <w:pict w14:anchorId="7B0D41BA">
          <v:shape id="_x0000_i1320" type="#_x0000_t75" style="width:21.75pt;height:15.9pt">
            <v:imagedata r:id="rId212"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DF15A5">
        <w:rPr>
          <w:position w:val="-10"/>
        </w:rPr>
        <w:pict w14:anchorId="469F7B46">
          <v:shape id="_x0000_i1321" type="#_x0000_t75" style="width:21.75pt;height:15.9pt">
            <v:imagedata r:id="rId212" o:title=""/>
          </v:shape>
        </w:pict>
      </w:r>
      <w:r>
        <w:t xml:space="preserve"> </w:t>
      </w:r>
      <w:r w:rsidRPr="00D16362">
        <w:t xml:space="preserve">corresponds to </w:t>
      </w:r>
      <w:r w:rsidR="00DF15A5">
        <w:rPr>
          <w:position w:val="-4"/>
        </w:rPr>
        <w:pict w14:anchorId="6F490C43">
          <v:shape id="_x0000_i1322" type="#_x0000_t75" style="width:27.65pt;height:14.25pt">
            <v:imagedata r:id="rId215" o:title=""/>
          </v:shape>
        </w:pict>
      </w:r>
      <w:r>
        <w:t xml:space="preserve"> </w:t>
      </w:r>
      <w:r w:rsidRPr="00D16362">
        <w:t xml:space="preserve">consecutive downlink or flexible or uplink symbols for the </w:t>
      </w:r>
      <w:r w:rsidR="00143099">
        <w:t>SCS</w:t>
      </w:r>
      <w:r w:rsidRPr="00D16362">
        <w:t xml:space="preserve"> configuration </w:t>
      </w:r>
      <w:r w:rsidR="00DF15A5">
        <w:rPr>
          <w:position w:val="-10"/>
        </w:rPr>
        <w:pict w14:anchorId="60684C64">
          <v:shape id="_x0000_i1323" type="#_x0000_t75" style="width:14.25pt;height:12.55pt">
            <v:imagedata r:id="rId213"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lastRenderedPageBreak/>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4BDD33A4"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59CA2414"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w:t>
      </w:r>
      <w:r>
        <w:rPr>
          <w:lang w:val="en-US"/>
        </w:rPr>
        <w:lastRenderedPageBreak/>
        <w:t xml:space="preserve">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DF15A5">
        <w:rPr>
          <w:position w:val="-12"/>
        </w:rPr>
        <w:pict w14:anchorId="2755F59F">
          <v:shape id="_x0000_i1324" type="#_x0000_t75" style="width:20.1pt;height:16.75pt">
            <v:imagedata r:id="rId217"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6"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lastRenderedPageBreak/>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7"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7"/>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lastRenderedPageBreak/>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8" w:name="_Toc12021490"/>
      <w:bookmarkStart w:id="729" w:name="_Toc20311602"/>
      <w:bookmarkStart w:id="730" w:name="_Toc26719427"/>
      <w:bookmarkStart w:id="731" w:name="_Toc29894863"/>
      <w:bookmarkStart w:id="732" w:name="_Toc29899162"/>
      <w:bookmarkStart w:id="733" w:name="_Toc29899580"/>
      <w:bookmarkStart w:id="734" w:name="_Toc29917319"/>
      <w:bookmarkStart w:id="735" w:name="_Toc36498193"/>
      <w:bookmarkStart w:id="736" w:name="_Toc45699221"/>
      <w:bookmarkStart w:id="737" w:name="_Toc145664333"/>
      <w:r w:rsidRPr="00B916EC">
        <w:t>11.1.</w:t>
      </w:r>
      <w:r w:rsidR="0069451B" w:rsidRPr="00B916EC">
        <w:t>1</w:t>
      </w:r>
      <w:r w:rsidRPr="00B916EC">
        <w:tab/>
        <w:t xml:space="preserve">UE procedure for determining slot </w:t>
      </w:r>
      <w:bookmarkEnd w:id="726"/>
      <w:r w:rsidR="005D3D76" w:rsidRPr="00B916EC">
        <w:t>format</w:t>
      </w:r>
      <w:bookmarkEnd w:id="728"/>
      <w:bookmarkEnd w:id="729"/>
      <w:bookmarkEnd w:id="730"/>
      <w:bookmarkEnd w:id="731"/>
      <w:bookmarkEnd w:id="732"/>
      <w:bookmarkEnd w:id="733"/>
      <w:bookmarkEnd w:id="734"/>
      <w:bookmarkEnd w:id="735"/>
      <w:bookmarkEnd w:id="736"/>
      <w:bookmarkEnd w:id="737"/>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lastRenderedPageBreak/>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DF15A5">
        <w:rPr>
          <w:position w:val="-10"/>
        </w:rPr>
        <w:pict w14:anchorId="2A4D1944">
          <v:shape id="_x0000_i1325" type="#_x0000_t75" style="width:134.8pt;height:16.75pt">
            <v:imagedata r:id="rId219"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DF15A5">
        <w:rPr>
          <w:position w:val="-6"/>
        </w:rPr>
        <w:pict w14:anchorId="6ACF0C22">
          <v:shape id="_x0000_i1326" type="#_x0000_t75" style="width:7.55pt;height:14.25pt">
            <v:imagedata r:id="rId220"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8" w:name="_Hlk512253773"/>
      <w:r w:rsidRPr="00CA657A">
        <w:lastRenderedPageBreak/>
        <w:t>Table 11.1.1-</w:t>
      </w:r>
      <w:bookmarkEnd w:id="73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39"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39"/>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B48B678"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E277C2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6C3F49E3"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3F3DA359"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0" w:name="_Toc12021491"/>
      <w:bookmarkStart w:id="741" w:name="_Toc20311603"/>
      <w:bookmarkStart w:id="742" w:name="_Toc26719428"/>
      <w:bookmarkStart w:id="743" w:name="_Toc29894864"/>
      <w:bookmarkStart w:id="744" w:name="_Toc29899163"/>
      <w:bookmarkStart w:id="745" w:name="_Toc29899581"/>
      <w:bookmarkStart w:id="746" w:name="_Toc29917320"/>
      <w:bookmarkStart w:id="747" w:name="_Toc36498194"/>
      <w:bookmarkStart w:id="748" w:name="_Toc45699222"/>
      <w:bookmarkStart w:id="749" w:name="_Toc145664334"/>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0"/>
      <w:bookmarkEnd w:id="741"/>
      <w:bookmarkEnd w:id="742"/>
      <w:bookmarkEnd w:id="743"/>
      <w:bookmarkEnd w:id="744"/>
      <w:bookmarkEnd w:id="745"/>
      <w:bookmarkEnd w:id="746"/>
      <w:bookmarkEnd w:id="747"/>
      <w:bookmarkEnd w:id="748"/>
      <w:bookmarkEnd w:id="749"/>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DF15A5">
        <w:rPr>
          <w:position w:val="-10"/>
        </w:rPr>
        <w:pict w14:anchorId="71FC3D09">
          <v:shape id="_x0000_i1327" type="#_x0000_t75" style="width:21.75pt;height:14.25pt">
            <v:imagedata r:id="rId222"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1B2E54C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DF15A5">
        <w:rPr>
          <w:position w:val="-12"/>
        </w:rPr>
        <w:pict w14:anchorId="74BE7FC6">
          <v:shape id="_x0000_i1328" type="#_x0000_t75" style="width:79.55pt;height:18.4pt">
            <v:imagedata r:id="rId223"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DF15A5">
        <w:rPr>
          <w:position w:val="-10"/>
        </w:rPr>
        <w:pict w14:anchorId="4B38B25C">
          <v:shape id="_x0000_i1329" type="#_x0000_t75" style="width:21.75pt;height:14.25pt">
            <v:imagedata r:id="rId224"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DF15A5">
        <w:rPr>
          <w:position w:val="-12"/>
        </w:rPr>
        <w:pict w14:anchorId="591F4EC2">
          <v:shape id="_x0000_i1330" type="#_x0000_t75" style="width:27.65pt;height:18.4pt">
            <v:imagedata r:id="rId225" o:title=""/>
          </v:shape>
        </w:pict>
      </w:r>
      <w:r>
        <w:rPr>
          <w:lang w:val="en-US"/>
        </w:rPr>
        <w:t xml:space="preserve"> is the number of symbols per slot,</w:t>
      </w:r>
      <w:r w:rsidRPr="005F664F">
        <w:rPr>
          <w:rFonts w:eastAsia="Malgun Gothic"/>
        </w:rPr>
        <w:t xml:space="preserve"> </w:t>
      </w:r>
      <w:r w:rsidR="00DF15A5">
        <w:rPr>
          <w:position w:val="-10"/>
        </w:rPr>
        <w:pict w14:anchorId="211D526D">
          <v:shape id="_x0000_i1331" type="#_x0000_t75" style="width:9.2pt;height:12.55pt">
            <v:imagedata r:id="rId226"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DF15A5">
        <w:rPr>
          <w:rFonts w:eastAsia="Malgun Gothic"/>
          <w:position w:val="-10"/>
        </w:rPr>
        <w:pict w14:anchorId="7CEFF34A">
          <v:shape id="_x0000_i1332" type="#_x0000_t75" style="width:18.4pt;height:14.25pt">
            <v:imagedata r:id="rId227"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DF15A5">
        <w:rPr>
          <w:position w:val="-12"/>
        </w:rPr>
        <w:pict w14:anchorId="1C5559F7">
          <v:shape id="_x0000_i1333" type="#_x0000_t75" style="width:79.55pt;height:18.4pt">
            <v:imagedata r:id="rId228"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DF15A5">
        <w:rPr>
          <w:position w:val="-10"/>
        </w:rPr>
        <w:pict w14:anchorId="11692AC8">
          <v:shape id="_x0000_i1334" type="#_x0000_t75" style="width:21.75pt;height:14.25pt">
            <v:imagedata r:id="rId229"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DF15A5">
        <w:rPr>
          <w:position w:val="-10"/>
        </w:rPr>
        <w:pict w14:anchorId="0A9AEA2A">
          <v:shape id="_x0000_i1335" type="#_x0000_t75" style="width:9.2pt;height:12.55pt">
            <v:imagedata r:id="rId226" o:title=""/>
          </v:shape>
        </w:pict>
      </w:r>
      <w:r>
        <w:rPr>
          <w:lang w:val="en-US"/>
        </w:rPr>
        <w:t xml:space="preserve">, </w:t>
      </w:r>
      <w:r w:rsidR="00DF15A5">
        <w:rPr>
          <w:rFonts w:eastAsia="Malgun Gothic"/>
          <w:position w:val="-10"/>
        </w:rPr>
        <w:pict w14:anchorId="741606E0">
          <v:shape id="_x0000_i1336" type="#_x0000_t75" style="width:20.1pt;height:14.25pt">
            <v:imagedata r:id="rId230" o:title=""/>
          </v:shape>
        </w:pict>
      </w:r>
      <w:r>
        <w:rPr>
          <w:lang w:val="en-US"/>
        </w:rPr>
        <w:t xml:space="preserve">, and </w:t>
      </w:r>
      <w:r w:rsidR="00DF15A5">
        <w:rPr>
          <w:position w:val="-10"/>
        </w:rPr>
        <w:pict w14:anchorId="0C12B35E">
          <v:shape id="_x0000_i1337" type="#_x0000_t75" style="width:21.75pt;height:14.25pt">
            <v:imagedata r:id="rId224" o:title=""/>
          </v:shape>
        </w:pict>
      </w:r>
      <w:r>
        <w:rPr>
          <w:lang w:val="en-US"/>
        </w:rPr>
        <w:t xml:space="preserve"> resulting to a value of</w:t>
      </w:r>
      <w:r w:rsidR="0009732E">
        <w:rPr>
          <w:lang w:val="en-US"/>
        </w:rPr>
        <w:t xml:space="preserve"> </w:t>
      </w:r>
      <w:r w:rsidR="00DF15A5">
        <w:rPr>
          <w:position w:val="-12"/>
        </w:rPr>
        <w:pict w14:anchorId="4477D785">
          <v:shape id="_x0000_i1338" type="#_x0000_t75" style="width:79.55pt;height:18.4pt">
            <v:imagedata r:id="rId231"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DF15A5">
        <w:rPr>
          <w:position w:val="-10"/>
        </w:rPr>
        <w:pict w14:anchorId="4493CFE6">
          <v:shape id="_x0000_i1339" type="#_x0000_t75" style="width:86.25pt;height:14.25pt">
            <v:imagedata r:id="rId232"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DF15A5">
        <w:rPr>
          <w:position w:val="-10"/>
        </w:rPr>
        <w:pict w14:anchorId="759B8870">
          <v:shape id="_x0000_i1340" type="#_x0000_t75" style="width:44.35pt;height:15.05pt">
            <v:imagedata r:id="rId233" o:title=""/>
          </v:shape>
        </w:pict>
      </w:r>
      <w:r w:rsidR="00F14011" w:rsidRPr="00B916EC">
        <w:t xml:space="preserve"> symbols, </w:t>
      </w:r>
      <w:r w:rsidR="00F974C6" w:rsidRPr="00B916EC">
        <w:t xml:space="preserve">each of </w:t>
      </w:r>
      <w:r w:rsidR="00F14011" w:rsidRPr="00B916EC">
        <w:t xml:space="preserve">the last </w:t>
      </w:r>
      <w:r w:rsidR="00DF15A5">
        <w:rPr>
          <w:position w:val="-10"/>
        </w:rPr>
        <w:pict w14:anchorId="6ACE2161">
          <v:shape id="_x0000_i1341" type="#_x0000_t75" style="width:108.85pt;height:14.25pt">
            <v:imagedata r:id="rId234"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DF15A5">
        <w:rPr>
          <w:position w:val="-10"/>
        </w:rPr>
        <w:pict w14:anchorId="00E36746">
          <v:shape id="_x0000_i1342" type="#_x0000_t75" style="width:44.35pt;height:14.25pt">
            <v:imagedata r:id="rId235"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DF15A5">
        <w:rPr>
          <w:position w:val="-10"/>
        </w:rPr>
        <w:pict w14:anchorId="2EFDA499">
          <v:shape id="_x0000_i1343" type="#_x0000_t75" style="width:79.55pt;height:14.25pt">
            <v:imagedata r:id="rId236"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DF15A5">
        <w:rPr>
          <w:position w:val="-10"/>
        </w:rPr>
        <w:pict w14:anchorId="53A055F4">
          <v:shape id="_x0000_i1344" type="#_x0000_t75" style="width:44.35pt;height:14.25pt">
            <v:imagedata r:id="rId237" o:title=""/>
          </v:shape>
        </w:pict>
      </w:r>
      <w:r w:rsidR="009F0136" w:rsidRPr="00B916EC">
        <w:t xml:space="preserve"> symbols, </w:t>
      </w:r>
      <w:r w:rsidR="00F974C6" w:rsidRPr="00B916EC">
        <w:t xml:space="preserve">each of </w:t>
      </w:r>
      <w:r w:rsidR="009F0136" w:rsidRPr="00B916EC">
        <w:t xml:space="preserve">the last </w:t>
      </w:r>
      <w:r w:rsidR="00DF15A5">
        <w:rPr>
          <w:position w:val="-10"/>
        </w:rPr>
        <w:pict w14:anchorId="490E44D9">
          <v:shape id="_x0000_i1345" type="#_x0000_t75" style="width:93.75pt;height:14.25pt">
            <v:imagedata r:id="rId238"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DF15A5">
        <w:rPr>
          <w:position w:val="-10"/>
        </w:rPr>
        <w:pict w14:anchorId="43741AD7">
          <v:shape id="_x0000_i1346" type="#_x0000_t75" style="width:44.35pt;height:14.25pt">
            <v:imagedata r:id="rId239"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DF15A5">
        <w:rPr>
          <w:position w:val="-10"/>
        </w:rPr>
        <w:pict w14:anchorId="5836740F">
          <v:shape id="_x0000_i1347" type="#_x0000_t75" style="width:44.35pt;height:14.25pt">
            <v:imagedata r:id="rId240" o:title=""/>
          </v:shape>
        </w:pict>
      </w:r>
      <w:r w:rsidR="00CF13E7" w:rsidRPr="00B916EC">
        <w:t xml:space="preserve"> </w:t>
      </w:r>
      <w:r w:rsidRPr="00B916EC">
        <w:t xml:space="preserve">PRBs from the set of </w:t>
      </w:r>
      <w:r w:rsidR="00DF15A5">
        <w:rPr>
          <w:position w:val="-10"/>
        </w:rPr>
        <w:pict w14:anchorId="3C0F4801">
          <v:shape id="_x0000_i1348" type="#_x0000_t75" style="width:21.75pt;height:14.25pt">
            <v:imagedata r:id="rId222"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DF15A5">
        <w:rPr>
          <w:position w:val="-10"/>
        </w:rPr>
        <w:pict w14:anchorId="314A1F10">
          <v:shape id="_x0000_i1349" type="#_x0000_t75" style="width:36.85pt;height:14.25pt">
            <v:imagedata r:id="rId241" o:title=""/>
          </v:shape>
        </w:pict>
      </w:r>
      <w:r w:rsidRPr="00B916EC">
        <w:t xml:space="preserve"> PRBs from the set of </w:t>
      </w:r>
      <w:r w:rsidR="00DF15A5">
        <w:rPr>
          <w:position w:val="-10"/>
        </w:rPr>
        <w:pict w14:anchorId="03967458">
          <v:shape id="_x0000_i1350" type="#_x0000_t75" style="width:21.75pt;height:14.25pt">
            <v:imagedata r:id="rId222" o:title=""/>
          </v:shape>
        </w:pict>
      </w:r>
      <w:r w:rsidR="008141AE" w:rsidRPr="00B916EC">
        <w:t xml:space="preserve"> </w:t>
      </w:r>
      <w:r w:rsidRPr="00B916EC">
        <w:t xml:space="preserve">PRBs, </w:t>
      </w:r>
      <w:r w:rsidR="003410C3" w:rsidRPr="00B916EC">
        <w:lastRenderedPageBreak/>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0" w:name="_Toc29894870"/>
      <w:bookmarkStart w:id="751" w:name="_Toc29899169"/>
      <w:bookmarkStart w:id="752" w:name="_Toc29899587"/>
      <w:bookmarkStart w:id="753" w:name="_Toc29917321"/>
      <w:bookmarkStart w:id="754" w:name="_Toc36498195"/>
      <w:bookmarkStart w:id="755" w:name="_Toc45699223"/>
      <w:bookmarkStart w:id="756" w:name="_Toc145664335"/>
      <w:r w:rsidRPr="00EE027F">
        <w:rPr>
          <w:lang w:eastAsia="zh-CN"/>
        </w:rPr>
        <w:t>11.</w:t>
      </w:r>
      <w:r>
        <w:rPr>
          <w:lang w:eastAsia="zh-CN"/>
        </w:rPr>
        <w:t>2A</w:t>
      </w:r>
      <w:r w:rsidRPr="00E94087">
        <w:rPr>
          <w:lang w:eastAsia="zh-CN"/>
        </w:rPr>
        <w:tab/>
        <w:t>Cancellation indication</w:t>
      </w:r>
      <w:bookmarkEnd w:id="750"/>
      <w:bookmarkEnd w:id="751"/>
      <w:bookmarkEnd w:id="752"/>
      <w:bookmarkEnd w:id="753"/>
      <w:bookmarkEnd w:id="754"/>
      <w:bookmarkEnd w:id="755"/>
      <w:bookmarkEnd w:id="756"/>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DF15A5"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57" w:name="_Toc12021492"/>
      <w:bookmarkStart w:id="758" w:name="_Toc20311604"/>
      <w:bookmarkStart w:id="759" w:name="_Toc26719429"/>
      <w:bookmarkStart w:id="760" w:name="_Toc29894865"/>
      <w:bookmarkStart w:id="761" w:name="_Toc29899164"/>
      <w:bookmarkStart w:id="762" w:name="_Toc29899582"/>
      <w:bookmarkStart w:id="763" w:name="_Toc29917322"/>
      <w:bookmarkStart w:id="764" w:name="_Toc36498196"/>
      <w:bookmarkStart w:id="765" w:name="_Toc45699224"/>
      <w:bookmarkStart w:id="766" w:name="_Toc145664336"/>
      <w:r>
        <w:rPr>
          <w:lang w:eastAsia="zh-CN"/>
        </w:rPr>
        <w:t>11.3</w:t>
      </w:r>
      <w:r>
        <w:rPr>
          <w:lang w:eastAsia="zh-CN"/>
        </w:rPr>
        <w:tab/>
        <w:t>Group TPC commands for PUCCH/PUSCH</w:t>
      </w:r>
      <w:bookmarkEnd w:id="757"/>
      <w:bookmarkEnd w:id="758"/>
      <w:bookmarkEnd w:id="759"/>
      <w:bookmarkEnd w:id="760"/>
      <w:bookmarkEnd w:id="761"/>
      <w:bookmarkEnd w:id="762"/>
      <w:bookmarkEnd w:id="763"/>
      <w:bookmarkEnd w:id="764"/>
      <w:bookmarkEnd w:id="765"/>
      <w:bookmarkEnd w:id="766"/>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7" w:name="_Toc12021493"/>
      <w:bookmarkStart w:id="768" w:name="_Toc20311605"/>
      <w:bookmarkStart w:id="769" w:name="_Toc26719430"/>
      <w:bookmarkStart w:id="770" w:name="_Toc29894866"/>
      <w:bookmarkStart w:id="771" w:name="_Toc29899165"/>
      <w:bookmarkStart w:id="772" w:name="_Toc29899583"/>
      <w:bookmarkStart w:id="773" w:name="_Toc29917323"/>
      <w:bookmarkStart w:id="774" w:name="_Toc36498197"/>
      <w:bookmarkStart w:id="775" w:name="_Toc45699225"/>
      <w:bookmarkStart w:id="776" w:name="_Toc145664337"/>
      <w:r w:rsidRPr="00B916EC">
        <w:rPr>
          <w:lang w:eastAsia="zh-CN"/>
        </w:rPr>
        <w:t>11.</w:t>
      </w:r>
      <w:r w:rsidR="00E56109">
        <w:rPr>
          <w:lang w:eastAsia="zh-CN"/>
        </w:rPr>
        <w:t>4</w:t>
      </w:r>
      <w:r w:rsidRPr="00B916EC">
        <w:rPr>
          <w:lang w:eastAsia="zh-CN"/>
        </w:rPr>
        <w:tab/>
        <w:t>SRS switching</w:t>
      </w:r>
      <w:bookmarkEnd w:id="767"/>
      <w:bookmarkEnd w:id="768"/>
      <w:bookmarkEnd w:id="769"/>
      <w:bookmarkEnd w:id="770"/>
      <w:bookmarkEnd w:id="771"/>
      <w:bookmarkEnd w:id="772"/>
      <w:bookmarkEnd w:id="773"/>
      <w:bookmarkEnd w:id="774"/>
      <w:bookmarkEnd w:id="775"/>
      <w:bookmarkEnd w:id="776"/>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7" w:name="_Hlk508197889"/>
      <w:r w:rsidRPr="004C2E38">
        <w:rPr>
          <w:i/>
        </w:rPr>
        <w:t>srs-SwitchFromServCellIndex</w:t>
      </w:r>
      <w:bookmarkEnd w:id="777"/>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8" w:name="_Ref496621482"/>
      <w:bookmarkStart w:id="779" w:name="_Toc12021494"/>
      <w:bookmarkStart w:id="780" w:name="_Toc20311606"/>
      <w:bookmarkStart w:id="781" w:name="_Toc26719431"/>
      <w:bookmarkStart w:id="782" w:name="_Toc29894871"/>
      <w:bookmarkStart w:id="783" w:name="_Toc29899170"/>
      <w:bookmarkStart w:id="784" w:name="_Toc29899588"/>
      <w:bookmarkStart w:id="785" w:name="_Toc29917324"/>
      <w:bookmarkStart w:id="786" w:name="_Toc36498198"/>
      <w:bookmarkStart w:id="787" w:name="_Toc45699226"/>
      <w:bookmarkStart w:id="788" w:name="_Toc145664338"/>
      <w:r w:rsidRPr="00B916EC">
        <w:t>1</w:t>
      </w:r>
      <w:r w:rsidR="00C208F0" w:rsidRPr="00B916EC">
        <w:t>2</w:t>
      </w:r>
      <w:r w:rsidRPr="00B916EC">
        <w:rPr>
          <w:rFonts w:hint="eastAsia"/>
        </w:rPr>
        <w:tab/>
      </w:r>
      <w:r w:rsidRPr="00B916EC">
        <w:t>Bandwidth part operation</w:t>
      </w:r>
      <w:bookmarkEnd w:id="778"/>
      <w:bookmarkEnd w:id="779"/>
      <w:bookmarkEnd w:id="780"/>
      <w:bookmarkEnd w:id="781"/>
      <w:bookmarkEnd w:id="782"/>
      <w:bookmarkEnd w:id="783"/>
      <w:bookmarkEnd w:id="784"/>
      <w:bookmarkEnd w:id="785"/>
      <w:bookmarkEnd w:id="786"/>
      <w:bookmarkEnd w:id="787"/>
      <w:bookmarkEnd w:id="788"/>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lastRenderedPageBreak/>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89"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89"/>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0" w:name="_Ref500334477"/>
      <w:bookmarkStart w:id="791" w:name="_Toc12021495"/>
      <w:bookmarkStart w:id="792" w:name="_Toc20311607"/>
      <w:bookmarkStart w:id="793" w:name="_Toc26719432"/>
      <w:bookmarkStart w:id="794" w:name="_Toc29894872"/>
      <w:bookmarkStart w:id="795" w:name="_Toc29899171"/>
      <w:bookmarkStart w:id="796" w:name="_Toc29899589"/>
      <w:bookmarkStart w:id="797" w:name="_Toc29917325"/>
      <w:bookmarkStart w:id="798" w:name="_Toc36498199"/>
      <w:bookmarkStart w:id="799" w:name="_Toc45699227"/>
      <w:bookmarkStart w:id="800" w:name="_Toc145664339"/>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0"/>
      <w:bookmarkEnd w:id="791"/>
      <w:bookmarkEnd w:id="792"/>
      <w:bookmarkEnd w:id="793"/>
      <w:bookmarkEnd w:id="794"/>
      <w:bookmarkEnd w:id="795"/>
      <w:bookmarkEnd w:id="796"/>
      <w:bookmarkEnd w:id="797"/>
      <w:bookmarkEnd w:id="798"/>
      <w:bookmarkEnd w:id="799"/>
      <w:bookmarkEnd w:id="800"/>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lastRenderedPageBreak/>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lastRenderedPageBreak/>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lastRenderedPageBreak/>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DF15A5"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DF15A5"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DF15A5"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DF15A5"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m:t>
              </m:r>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DF15A5"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DF15A5"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lastRenderedPageBreak/>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DF15A5"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DF15A5"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lastRenderedPageBreak/>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DF15A5"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DF15A5"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DF15A5"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DF15A5"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1" w:name="_Toc29894873"/>
      <w:bookmarkStart w:id="802" w:name="_Toc29899172"/>
      <w:bookmarkStart w:id="803" w:name="_Toc29899590"/>
      <w:bookmarkStart w:id="804" w:name="_Toc29917326"/>
      <w:bookmarkStart w:id="805" w:name="_Toc36498200"/>
      <w:bookmarkStart w:id="806" w:name="_Toc45699228"/>
      <w:bookmarkStart w:id="807" w:name="_Toc145664340"/>
      <w:r w:rsidRPr="009861A4">
        <w:t>14</w:t>
      </w:r>
      <w:r w:rsidRPr="009861A4">
        <w:rPr>
          <w:rFonts w:hint="eastAsia"/>
        </w:rPr>
        <w:tab/>
      </w:r>
      <w:r w:rsidRPr="009861A4">
        <w:t>Integrated access-backhaul operation</w:t>
      </w:r>
      <w:bookmarkEnd w:id="801"/>
      <w:bookmarkEnd w:id="802"/>
      <w:bookmarkEnd w:id="803"/>
      <w:bookmarkEnd w:id="804"/>
      <w:bookmarkEnd w:id="805"/>
      <w:bookmarkEnd w:id="806"/>
      <w:bookmarkEnd w:id="807"/>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lastRenderedPageBreak/>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lastRenderedPageBreak/>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lastRenderedPageBreak/>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lastRenderedPageBreak/>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 xml:space="preserve">If no TCI state or RS resource index is provided to the IAB-MT, the IAB-MT may assume that a same PDSCH EPRE adjustment applies to </w:t>
      </w:r>
      <w:r>
        <w:lastRenderedPageBreak/>
        <w:t>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08" w:name="_Toc29894874"/>
      <w:bookmarkStart w:id="809" w:name="_Toc29899173"/>
      <w:bookmarkStart w:id="810" w:name="_Toc29899591"/>
      <w:bookmarkStart w:id="811" w:name="_Toc29917327"/>
      <w:bookmarkStart w:id="812" w:name="_Toc36498201"/>
      <w:bookmarkStart w:id="813" w:name="_Toc45699229"/>
      <w:bookmarkStart w:id="814" w:name="_Toc145664341"/>
      <w:r w:rsidRPr="00390429">
        <w:t>1</w:t>
      </w:r>
      <w:r>
        <w:t>5</w:t>
      </w:r>
      <w:r w:rsidRPr="00390429">
        <w:tab/>
      </w:r>
      <w:r w:rsidRPr="00390429">
        <w:rPr>
          <w:lang w:eastAsia="zh-CN"/>
        </w:rPr>
        <w:t>Dual active protocol stack based handover</w:t>
      </w:r>
      <w:bookmarkEnd w:id="808"/>
      <w:bookmarkEnd w:id="809"/>
      <w:bookmarkEnd w:id="810"/>
      <w:bookmarkEnd w:id="811"/>
      <w:bookmarkEnd w:id="812"/>
      <w:bookmarkEnd w:id="813"/>
      <w:bookmarkEnd w:id="814"/>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lastRenderedPageBreak/>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5" w:name="_Toc29894875"/>
      <w:bookmarkStart w:id="816" w:name="_Toc29899174"/>
      <w:bookmarkStart w:id="817" w:name="_Toc29899592"/>
      <w:bookmarkStart w:id="818" w:name="_Toc29917328"/>
      <w:bookmarkStart w:id="819" w:name="_Toc36498202"/>
      <w:bookmarkStart w:id="820" w:name="_Toc45699230"/>
      <w:bookmarkStart w:id="821" w:name="_Toc145664342"/>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15"/>
      <w:bookmarkEnd w:id="816"/>
      <w:bookmarkEnd w:id="817"/>
      <w:bookmarkEnd w:id="818"/>
      <w:bookmarkEnd w:id="819"/>
      <w:bookmarkEnd w:id="820"/>
      <w:bookmarkEnd w:id="821"/>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lastRenderedPageBreak/>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22" w:name="_Toc29894876"/>
      <w:bookmarkStart w:id="823" w:name="_Toc29899175"/>
      <w:bookmarkStart w:id="824" w:name="_Toc29899593"/>
      <w:bookmarkStart w:id="825" w:name="_Toc29917329"/>
      <w:bookmarkStart w:id="826" w:name="_Toc36498203"/>
      <w:bookmarkStart w:id="827" w:name="_Toc45699231"/>
      <w:bookmarkStart w:id="828" w:name="_Toc145664343"/>
      <w:r>
        <w:t>16</w:t>
      </w:r>
      <w:r w:rsidRPr="00B916EC">
        <w:t>.</w:t>
      </w:r>
      <w:r>
        <w:t>1</w:t>
      </w:r>
      <w:r w:rsidRPr="00B916EC">
        <w:rPr>
          <w:rFonts w:hint="eastAsia"/>
        </w:rPr>
        <w:tab/>
      </w:r>
      <w:r>
        <w:t>Synchronization procedures</w:t>
      </w:r>
      <w:bookmarkEnd w:id="822"/>
      <w:bookmarkEnd w:id="823"/>
      <w:bookmarkEnd w:id="824"/>
      <w:bookmarkEnd w:id="825"/>
      <w:bookmarkEnd w:id="826"/>
      <w:bookmarkEnd w:id="827"/>
      <w:bookmarkEnd w:id="828"/>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29"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lastRenderedPageBreak/>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DF15A5"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DF15A5"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DF15A5"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lastRenderedPageBreak/>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0" w:name="_Toc29899176"/>
      <w:bookmarkStart w:id="831" w:name="_Toc29899594"/>
      <w:bookmarkStart w:id="832" w:name="_Toc29917330"/>
      <w:bookmarkStart w:id="833" w:name="_Toc36498204"/>
      <w:bookmarkStart w:id="834" w:name="_Toc45699232"/>
      <w:bookmarkStart w:id="835" w:name="_Toc145664344"/>
      <w:r>
        <w:rPr>
          <w:rFonts w:cs="Arial"/>
        </w:rPr>
        <w:t>16</w:t>
      </w:r>
      <w:r w:rsidRPr="00D84934">
        <w:rPr>
          <w:rFonts w:cs="Arial"/>
        </w:rPr>
        <w:t>.</w:t>
      </w:r>
      <w:r>
        <w:rPr>
          <w:rFonts w:cs="Arial"/>
        </w:rPr>
        <w:t>2</w:t>
      </w:r>
      <w:r w:rsidRPr="00D84934">
        <w:rPr>
          <w:rFonts w:cs="Arial"/>
        </w:rPr>
        <w:tab/>
        <w:t>Power control</w:t>
      </w:r>
      <w:bookmarkEnd w:id="829"/>
      <w:bookmarkEnd w:id="830"/>
      <w:bookmarkEnd w:id="831"/>
      <w:bookmarkEnd w:id="832"/>
      <w:bookmarkEnd w:id="833"/>
      <w:bookmarkEnd w:id="834"/>
      <w:bookmarkEnd w:id="835"/>
    </w:p>
    <w:p w14:paraId="3593E809" w14:textId="77777777" w:rsidR="006A00C3" w:rsidRDefault="006A00C3" w:rsidP="006A00C3">
      <w:pPr>
        <w:pStyle w:val="Heading3"/>
        <w:spacing w:before="0"/>
      </w:pPr>
      <w:bookmarkStart w:id="836" w:name="_Toc36498205"/>
      <w:bookmarkStart w:id="837" w:name="_Toc45699233"/>
      <w:bookmarkStart w:id="838" w:name="_Toc145664345"/>
      <w:r>
        <w:t>16</w:t>
      </w:r>
      <w:r w:rsidRPr="00B35299">
        <w:t>.</w:t>
      </w:r>
      <w:r>
        <w:t>2</w:t>
      </w:r>
      <w:r w:rsidRPr="00B35299">
        <w:t>.</w:t>
      </w:r>
      <w:r>
        <w:t>0</w:t>
      </w:r>
      <w:r w:rsidRPr="00B35299">
        <w:tab/>
      </w:r>
      <w:r w:rsidRPr="007B25D4">
        <w:rPr>
          <w:rFonts w:cs="Arial"/>
          <w:szCs w:val="24"/>
          <w:lang w:val="x-none" w:eastAsia="x-none"/>
        </w:rPr>
        <w:t>S-SS/PSBCH blocks</w:t>
      </w:r>
      <w:bookmarkEnd w:id="836"/>
      <w:bookmarkEnd w:id="837"/>
      <w:bookmarkEnd w:id="838"/>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39" w:name="_Toc29894878"/>
      <w:bookmarkStart w:id="840" w:name="_Toc29899177"/>
      <w:bookmarkStart w:id="841" w:name="_Toc29899595"/>
      <w:bookmarkStart w:id="842" w:name="_Toc29917331"/>
      <w:bookmarkStart w:id="843" w:name="_Toc36498206"/>
      <w:bookmarkStart w:id="844" w:name="_Toc45699234"/>
      <w:bookmarkStart w:id="845" w:name="_Toc145664346"/>
      <w:r>
        <w:t>16</w:t>
      </w:r>
      <w:r w:rsidRPr="00B35299">
        <w:t>.</w:t>
      </w:r>
      <w:r>
        <w:t>2</w:t>
      </w:r>
      <w:r w:rsidRPr="00B35299">
        <w:t>.</w:t>
      </w:r>
      <w:r>
        <w:t>1</w:t>
      </w:r>
      <w:r w:rsidRPr="00B35299">
        <w:tab/>
        <w:t>PSSCH</w:t>
      </w:r>
      <w:bookmarkEnd w:id="839"/>
      <w:bookmarkEnd w:id="840"/>
      <w:bookmarkEnd w:id="841"/>
      <w:bookmarkEnd w:id="842"/>
      <w:bookmarkEnd w:id="843"/>
      <w:bookmarkEnd w:id="844"/>
      <w:bookmarkEnd w:id="845"/>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lastRenderedPageBreak/>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384F4B75"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DF15A5"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6" w:name="_Toc29894879"/>
      <w:bookmarkStart w:id="847" w:name="_Toc29899178"/>
      <w:bookmarkStart w:id="848" w:name="_Toc29899596"/>
      <w:bookmarkStart w:id="849" w:name="_Toc29917332"/>
      <w:bookmarkStart w:id="850" w:name="_Toc36498207"/>
      <w:bookmarkStart w:id="851" w:name="_Toc45699235"/>
      <w:bookmarkStart w:id="852" w:name="_Toc145664347"/>
      <w:r>
        <w:t>16.2</w:t>
      </w:r>
      <w:r w:rsidRPr="008A4A6B">
        <w:t>.</w:t>
      </w:r>
      <w:r>
        <w:t>2</w:t>
      </w:r>
      <w:r w:rsidRPr="008A4A6B">
        <w:tab/>
        <w:t>PS</w:t>
      </w:r>
      <w:r>
        <w:t>C</w:t>
      </w:r>
      <w:r w:rsidRPr="008A4A6B">
        <w:t>CH</w:t>
      </w:r>
      <w:bookmarkEnd w:id="846"/>
      <w:bookmarkEnd w:id="847"/>
      <w:bookmarkEnd w:id="848"/>
      <w:bookmarkEnd w:id="849"/>
      <w:bookmarkEnd w:id="850"/>
      <w:bookmarkEnd w:id="851"/>
      <w:bookmarkEnd w:id="852"/>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DF15A5"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3" w:name="_Toc29894880"/>
      <w:bookmarkStart w:id="854" w:name="_Toc29899179"/>
      <w:bookmarkStart w:id="855" w:name="_Toc29899597"/>
      <w:bookmarkStart w:id="856" w:name="_Toc29917333"/>
      <w:bookmarkStart w:id="857" w:name="_Toc36498208"/>
      <w:bookmarkStart w:id="858" w:name="_Toc45699236"/>
      <w:bookmarkStart w:id="859" w:name="_Toc145664348"/>
      <w:r>
        <w:t>16.2</w:t>
      </w:r>
      <w:r w:rsidRPr="008A4A6B">
        <w:t>.</w:t>
      </w:r>
      <w:r>
        <w:t>3</w:t>
      </w:r>
      <w:r w:rsidRPr="008A4A6B">
        <w:tab/>
        <w:t>PSFCH</w:t>
      </w:r>
      <w:bookmarkEnd w:id="853"/>
      <w:bookmarkEnd w:id="854"/>
      <w:bookmarkEnd w:id="855"/>
      <w:bookmarkEnd w:id="856"/>
      <w:bookmarkEnd w:id="857"/>
      <w:bookmarkEnd w:id="858"/>
      <w:bookmarkEnd w:id="859"/>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60"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60"/>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lastRenderedPageBreak/>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61" w:name="_Hlk39409839"/>
      <w:r w:rsidRPr="00CD4F4D">
        <w:rPr>
          <w:rFonts w:eastAsia="Malgun Gothic"/>
          <w:iCs/>
          <w:lang w:val="en-US"/>
        </w:rPr>
        <w:t>selects</w:t>
      </w:r>
      <w:bookmarkEnd w:id="861"/>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62" w:name="_Toc29894881"/>
      <w:bookmarkStart w:id="863" w:name="_Toc29899180"/>
      <w:bookmarkStart w:id="864" w:name="_Toc29899598"/>
      <w:bookmarkStart w:id="865" w:name="_Toc29917334"/>
      <w:bookmarkStart w:id="866" w:name="_Toc36498209"/>
      <w:bookmarkStart w:id="867" w:name="_Toc45699237"/>
      <w:bookmarkStart w:id="868" w:name="_Toc145664349"/>
      <w:r>
        <w:t>16</w:t>
      </w:r>
      <w:r w:rsidRPr="00B916EC">
        <w:t>.</w:t>
      </w:r>
      <w:r>
        <w:t>2</w:t>
      </w:r>
      <w:r w:rsidRPr="00B916EC">
        <w:t>.</w:t>
      </w:r>
      <w:r>
        <w:t>4</w:t>
      </w:r>
      <w:r w:rsidRPr="00B916EC">
        <w:tab/>
      </w:r>
      <w:r>
        <w:t>Prioritization of transmissions/receptions</w:t>
      </w:r>
      <w:bookmarkEnd w:id="862"/>
      <w:bookmarkEnd w:id="863"/>
      <w:bookmarkEnd w:id="864"/>
      <w:bookmarkEnd w:id="865"/>
      <w:bookmarkEnd w:id="866"/>
      <w:bookmarkEnd w:id="867"/>
      <w:bookmarkEnd w:id="868"/>
    </w:p>
    <w:p w14:paraId="0F11D611" w14:textId="77777777" w:rsidR="00E21265" w:rsidRPr="00B916EC" w:rsidRDefault="00E21265" w:rsidP="009D1348">
      <w:pPr>
        <w:pStyle w:val="Heading4"/>
      </w:pPr>
      <w:bookmarkStart w:id="869" w:name="_Toc29894882"/>
      <w:bookmarkStart w:id="870" w:name="_Toc29899181"/>
      <w:bookmarkStart w:id="871" w:name="_Toc29899599"/>
      <w:bookmarkStart w:id="872" w:name="_Toc29917335"/>
      <w:bookmarkStart w:id="873" w:name="_Toc36498210"/>
      <w:bookmarkStart w:id="874" w:name="_Toc45699238"/>
      <w:bookmarkStart w:id="875" w:name="_Toc145664350"/>
      <w:r>
        <w:t>16</w:t>
      </w:r>
      <w:r w:rsidRPr="00B916EC">
        <w:rPr>
          <w:rFonts w:hint="eastAsia"/>
        </w:rPr>
        <w:t>.</w:t>
      </w:r>
      <w:r>
        <w:t>2.4.1</w:t>
      </w:r>
      <w:r w:rsidRPr="00B916EC">
        <w:rPr>
          <w:rFonts w:hint="eastAsia"/>
        </w:rPr>
        <w:tab/>
      </w:r>
      <w:r>
        <w:t>Simultaneous NR and E-UTRA transmission/reception</w:t>
      </w:r>
      <w:bookmarkEnd w:id="869"/>
      <w:bookmarkEnd w:id="870"/>
      <w:bookmarkEnd w:id="871"/>
      <w:bookmarkEnd w:id="872"/>
      <w:bookmarkEnd w:id="873"/>
      <w:bookmarkEnd w:id="874"/>
      <w:bookmarkEnd w:id="875"/>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lastRenderedPageBreak/>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6" w:name="_Toc29894883"/>
      <w:bookmarkStart w:id="877" w:name="_Toc29899182"/>
      <w:bookmarkStart w:id="878" w:name="_Toc29899600"/>
      <w:bookmarkStart w:id="879" w:name="_Toc29917336"/>
      <w:bookmarkStart w:id="880" w:name="_Toc36498211"/>
      <w:bookmarkStart w:id="881" w:name="_Toc45699239"/>
      <w:bookmarkStart w:id="882" w:name="_Toc145664351"/>
      <w:r>
        <w:t>16</w:t>
      </w:r>
      <w:r w:rsidRPr="00B916EC">
        <w:rPr>
          <w:rFonts w:hint="eastAsia"/>
        </w:rPr>
        <w:t>.</w:t>
      </w:r>
      <w:r>
        <w:t>2.4.2</w:t>
      </w:r>
      <w:r w:rsidRPr="00B916EC">
        <w:rPr>
          <w:rFonts w:hint="eastAsia"/>
        </w:rPr>
        <w:tab/>
      </w:r>
      <w:r>
        <w:t>Simultaneous PSFCH transmission/reception</w:t>
      </w:r>
      <w:bookmarkEnd w:id="876"/>
      <w:bookmarkEnd w:id="877"/>
      <w:bookmarkEnd w:id="878"/>
      <w:bookmarkEnd w:id="879"/>
      <w:bookmarkEnd w:id="880"/>
      <w:bookmarkEnd w:id="881"/>
      <w:bookmarkEnd w:id="882"/>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3" w:name="_Toc29894884"/>
      <w:bookmarkStart w:id="884" w:name="_Toc29899183"/>
      <w:bookmarkStart w:id="885" w:name="_Toc29899601"/>
      <w:bookmarkStart w:id="886" w:name="_Toc29917337"/>
      <w:bookmarkStart w:id="887" w:name="_Toc36498212"/>
      <w:bookmarkStart w:id="888" w:name="_Toc45699240"/>
      <w:bookmarkStart w:id="889" w:name="_Toc145664352"/>
      <w:r>
        <w:lastRenderedPageBreak/>
        <w:t>16</w:t>
      </w:r>
      <w:r w:rsidRPr="00B916EC">
        <w:rPr>
          <w:rFonts w:hint="eastAsia"/>
        </w:rPr>
        <w:t>.</w:t>
      </w:r>
      <w:r>
        <w:t>2.4.3</w:t>
      </w:r>
      <w:r w:rsidRPr="00B916EC">
        <w:rPr>
          <w:rFonts w:hint="eastAsia"/>
        </w:rPr>
        <w:tab/>
      </w:r>
      <w:r>
        <w:t>Simultaneous SL and UL transmissions</w:t>
      </w:r>
      <w:bookmarkEnd w:id="883"/>
      <w:bookmarkEnd w:id="884"/>
      <w:bookmarkEnd w:id="885"/>
      <w:bookmarkEnd w:id="886"/>
      <w:bookmarkEnd w:id="887"/>
      <w:bookmarkEnd w:id="888"/>
      <w:r w:rsidR="006959EE" w:rsidRPr="00DB76C6">
        <w:t>/receptions</w:t>
      </w:r>
      <w:bookmarkEnd w:id="889"/>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90" w:name="_Toc45699241"/>
      <w:bookmarkStart w:id="891" w:name="_Toc145664353"/>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90"/>
      <w:r w:rsidR="006959EE">
        <w:rPr>
          <w:rFonts w:eastAsia="Malgun Gothic"/>
        </w:rPr>
        <w:t>/receptions</w:t>
      </w:r>
      <w:bookmarkEnd w:id="891"/>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92" w:name="_Toc29894885"/>
      <w:bookmarkStart w:id="893" w:name="_Toc29899184"/>
      <w:bookmarkStart w:id="894" w:name="_Toc29899602"/>
      <w:bookmarkStart w:id="895" w:name="_Toc29917338"/>
      <w:bookmarkStart w:id="896" w:name="_Toc36498213"/>
      <w:bookmarkStart w:id="897" w:name="_Toc45699242"/>
      <w:bookmarkStart w:id="898" w:name="_Toc83289714"/>
      <w:bookmarkStart w:id="899" w:name="_Toc145664354"/>
      <w:r w:rsidRPr="005B0583">
        <w:t>16.3</w:t>
      </w:r>
      <w:r w:rsidRPr="005B0583">
        <w:rPr>
          <w:rFonts w:hint="eastAsia"/>
        </w:rPr>
        <w:tab/>
      </w:r>
      <w:r w:rsidRPr="005B0583">
        <w:t>UE procedure for reporting and obtaining control information in PSFCH</w:t>
      </w:r>
      <w:bookmarkEnd w:id="892"/>
      <w:bookmarkEnd w:id="893"/>
      <w:bookmarkEnd w:id="894"/>
      <w:bookmarkEnd w:id="895"/>
      <w:bookmarkEnd w:id="896"/>
      <w:bookmarkEnd w:id="897"/>
      <w:bookmarkEnd w:id="898"/>
      <w:bookmarkEnd w:id="899"/>
      <w:r w:rsidRPr="005B0583">
        <w:t xml:space="preserve"> </w:t>
      </w:r>
    </w:p>
    <w:p w14:paraId="7E5FF5BA" w14:textId="77777777" w:rsidR="00682BAB" w:rsidRPr="005B0583" w:rsidRDefault="00682BAB" w:rsidP="00682BAB">
      <w:bookmarkStart w:id="900"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01" w:name="_Toc145664355"/>
      <w:r w:rsidRPr="005B0583">
        <w:t>16.3.0</w:t>
      </w:r>
      <w:r w:rsidRPr="005B0583">
        <w:tab/>
        <w:t>UE procedure for transmitting PSFCH</w:t>
      </w:r>
      <w:bookmarkEnd w:id="900"/>
      <w:r w:rsidRPr="005B0583">
        <w:t xml:space="preserve"> with control information</w:t>
      </w:r>
      <w:bookmarkEnd w:id="901"/>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lastRenderedPageBreak/>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DF15A5"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DF15A5"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lastRenderedPageBreak/>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02"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02"/>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3" w:name="_Hlk99744670"/>
      <w:r w:rsidR="00B26273" w:rsidRPr="007053C7">
        <w:rPr>
          <w:rFonts w:cs="Times"/>
          <w:i/>
        </w:rPr>
        <w:t>sl-MinTimeGapPSFCH</w:t>
      </w:r>
      <w:bookmarkEnd w:id="903"/>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4" w:name="_Toc145664356"/>
      <w:bookmarkStart w:id="905" w:name="_Toc45699243"/>
      <w:bookmarkStart w:id="906" w:name="_Toc83289715"/>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4"/>
      <w:r w:rsidRPr="005B0583" w:rsidDel="00CB3973">
        <w:rPr>
          <w:rFonts w:eastAsia="Malgun Gothic"/>
        </w:rPr>
        <w:t xml:space="preserve"> </w:t>
      </w:r>
      <w:bookmarkEnd w:id="905"/>
      <w:bookmarkEnd w:id="906"/>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lastRenderedPageBreak/>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07"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8" w:name="_Toc29894886"/>
      <w:bookmarkStart w:id="909" w:name="_Toc29899185"/>
      <w:bookmarkStart w:id="910" w:name="_Toc29899603"/>
      <w:bookmarkStart w:id="911" w:name="_Toc29917339"/>
      <w:bookmarkStart w:id="912" w:name="_Toc36498214"/>
      <w:bookmarkStart w:id="913" w:name="_Toc45699244"/>
      <w:bookmarkStart w:id="914" w:name="_Toc145664357"/>
      <w:bookmarkEnd w:id="907"/>
      <w:r>
        <w:t>16</w:t>
      </w:r>
      <w:r w:rsidRPr="00B916EC">
        <w:t>.</w:t>
      </w:r>
      <w:r>
        <w:t>4</w:t>
      </w:r>
      <w:r w:rsidRPr="00B916EC">
        <w:rPr>
          <w:rFonts w:hint="eastAsia"/>
        </w:rPr>
        <w:tab/>
      </w:r>
      <w:r>
        <w:t>UE procedure for transmitting PSCCH</w:t>
      </w:r>
      <w:bookmarkEnd w:id="908"/>
      <w:bookmarkEnd w:id="909"/>
      <w:bookmarkEnd w:id="910"/>
      <w:bookmarkEnd w:id="911"/>
      <w:bookmarkEnd w:id="912"/>
      <w:bookmarkEnd w:id="913"/>
      <w:bookmarkEnd w:id="914"/>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lastRenderedPageBreak/>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15" w:name="_Toc29894887"/>
      <w:bookmarkStart w:id="916" w:name="_Toc29899186"/>
      <w:bookmarkStart w:id="917" w:name="_Toc29899604"/>
      <w:bookmarkStart w:id="918" w:name="_Toc29917340"/>
      <w:bookmarkStart w:id="919" w:name="_Toc36498215"/>
      <w:bookmarkStart w:id="920" w:name="_Toc45699245"/>
      <w:bookmarkStart w:id="921" w:name="_Toc145664358"/>
      <w:r>
        <w:t>16.5</w:t>
      </w:r>
      <w:r w:rsidRPr="00E31422">
        <w:rPr>
          <w:rFonts w:hint="eastAsia"/>
        </w:rPr>
        <w:tab/>
      </w:r>
      <w:r w:rsidRPr="00E31422">
        <w:t xml:space="preserve">UE procedure for </w:t>
      </w:r>
      <w:r>
        <w:t>reporting HARQ-ACK on uplink</w:t>
      </w:r>
      <w:bookmarkEnd w:id="915"/>
      <w:bookmarkEnd w:id="916"/>
      <w:bookmarkEnd w:id="917"/>
      <w:bookmarkEnd w:id="918"/>
      <w:bookmarkEnd w:id="919"/>
      <w:bookmarkEnd w:id="920"/>
      <w:bookmarkEnd w:id="921"/>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lastRenderedPageBreak/>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2" w:name="_Hlk39010546"/>
            <m:oMathPara>
              <m:oMath>
                <m:r>
                  <m:rPr>
                    <m:sty m:val="bi"/>
                  </m:rPr>
                  <w:rPr>
                    <w:rFonts w:ascii="Cambria Math" w:eastAsiaTheme="minorEastAsia" w:hAnsi="Cambria Math"/>
                  </w:rPr>
                  <m:t>N</m:t>
                </m:r>
              </m:oMath>
            </m:oMathPara>
            <w:bookmarkEnd w:id="922"/>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3" w:name="_Toc45699246"/>
      <w:bookmarkStart w:id="924" w:name="_Toc145664359"/>
      <w:r w:rsidRPr="004B7A86">
        <w:t>16.5.1</w:t>
      </w:r>
      <w:r w:rsidRPr="004B7A86">
        <w:tab/>
        <w:t>Type-1 HARQ-ACK codebook</w:t>
      </w:r>
      <w:r w:rsidRPr="004B7A86">
        <w:rPr>
          <w:rFonts w:hint="eastAsia"/>
        </w:rPr>
        <w:t xml:space="preserve"> </w:t>
      </w:r>
      <w:r w:rsidRPr="004B7A86">
        <w:t>determination</w:t>
      </w:r>
      <w:bookmarkEnd w:id="923"/>
      <w:bookmarkEnd w:id="924"/>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5" w:name="_Hlk40025985"/>
      <w:r>
        <w:rPr>
          <w:rFonts w:eastAsiaTheme="minorEastAsia"/>
        </w:rPr>
        <w:lastRenderedPageBreak/>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25"/>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6" w:name="_Toc45699247"/>
      <w:bookmarkStart w:id="927" w:name="_Toc145664360"/>
      <w:r>
        <w:t>16.5.1</w:t>
      </w:r>
      <w:r w:rsidRPr="00B916EC">
        <w:t>.1</w:t>
      </w:r>
      <w:r w:rsidRPr="00B916EC">
        <w:rPr>
          <w:rFonts w:hint="eastAsia"/>
        </w:rPr>
        <w:tab/>
      </w:r>
      <w:r>
        <w:t>Type-1</w:t>
      </w:r>
      <w:r w:rsidRPr="00B916EC">
        <w:t xml:space="preserve"> HARQ-ACK codebook in physical uplink control channel</w:t>
      </w:r>
      <w:bookmarkEnd w:id="926"/>
      <w:bookmarkEnd w:id="927"/>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lastRenderedPageBreak/>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DF15A5"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DF15A5"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DF15A5"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DF15A5"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8" w:name="_Toc45699248"/>
      <w:bookmarkStart w:id="929" w:name="_Toc145664361"/>
      <w:r w:rsidRPr="007E4EA5">
        <w:rPr>
          <w:lang w:val="en-US" w:eastAsia="zh-CN"/>
        </w:rPr>
        <w:t>16.5.1.</w:t>
      </w:r>
      <w:r>
        <w:rPr>
          <w:lang w:val="en-US" w:eastAsia="zh-CN"/>
        </w:rPr>
        <w:t>2</w:t>
      </w:r>
      <w:r w:rsidRPr="007E4EA5">
        <w:rPr>
          <w:lang w:val="en-US" w:eastAsia="zh-CN"/>
        </w:rPr>
        <w:tab/>
        <w:t>Type-1 HARQ-ACK codebook in physical uplink shared channel</w:t>
      </w:r>
      <w:bookmarkEnd w:id="928"/>
      <w:bookmarkEnd w:id="929"/>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w:t>
      </w:r>
      <w:r w:rsidRPr="00A351FA">
        <w:lastRenderedPageBreak/>
        <w:t xml:space="preserve">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DF15A5"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w:rPr>
                <w:rFonts w:ascii="Cambria Math" w:hAnsi="Cambria Math"/>
                <w:lang w:eastAsia="zh-CN"/>
              </w:rPr>
              <m: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w:rPr>
                <w:rFonts w:ascii="Cambria Math" w:hAnsi="Cambria Math"/>
                <w:lang w:eastAsia="zh-CN"/>
              </w:rPr>
              <m: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30" w:name="_Toc45699249"/>
      <w:bookmarkStart w:id="931" w:name="_Toc145664362"/>
      <w:r w:rsidRPr="00DB7616">
        <w:t>16.5.2</w:t>
      </w:r>
      <w:r w:rsidRPr="00DB7616">
        <w:tab/>
        <w:t>Type-2 HARQ-ACK codebook</w:t>
      </w:r>
      <w:r w:rsidRPr="00DB7616">
        <w:rPr>
          <w:rFonts w:hint="eastAsia"/>
        </w:rPr>
        <w:t xml:space="preserve"> </w:t>
      </w:r>
      <w:r w:rsidRPr="00DB7616">
        <w:t>determination</w:t>
      </w:r>
      <w:bookmarkEnd w:id="930"/>
      <w:bookmarkEnd w:id="931"/>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2" w:name="_Toc45699250"/>
      <w:bookmarkStart w:id="933" w:name="_Toc145664363"/>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32"/>
      <w:bookmarkEnd w:id="933"/>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lastRenderedPageBreak/>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DF15A5"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DF15A5"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m:t>
            </m:r>
            <m:r>
              <w:rPr>
                <w:rFonts w:ascii="Cambria Math"/>
              </w:rPr>
              <m:t>j</m:t>
            </m:r>
            <m:r>
              <w:rPr>
                <w:rFonts w:ascii="Cambria Math"/>
              </w:rPr>
              <m:t>+</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t>
                </m:r>
                <m:r>
                  <w:rPr>
                    <w:rFonts w:ascii="Cambria Math"/>
                  </w:rPr>
                  <m:t>,</m:t>
                </m:r>
                <m:r>
                  <w:rPr>
                    <w:rFonts w:ascii="Cambria Math"/>
                  </w:rPr>
                  <m:t>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DF15A5"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m:t>
            </m:r>
            <m:r>
              <w:rPr>
                <w:rFonts w:ascii="Cambria Math" w:cs="Arial"/>
                <w:lang w:eastAsia="zh-CN"/>
              </w:rPr>
              <m:t>j</m:t>
            </m:r>
            <m:r>
              <w:rPr>
                <w:rFonts w:ascii="Cambria Math" w:cs="Arial"/>
                <w:lang w:eastAsia="zh-CN"/>
              </w:rPr>
              <m:t>+</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DF15A5"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DF15A5"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m:t>
        </m:r>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m:t>
        </m:r>
        <m:r>
          <w:rPr>
            <w:rFonts w:ascii="Cambria Math" w:hAnsi="Cambria Math"/>
            <w:lang w:eastAsia="zh-CN"/>
          </w:rPr>
          <m:t xml:space="preserve">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DF15A5"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DF15A5"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m:t>
            </m:r>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DF15A5"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DF15A5"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DF15A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m:t>
                    </m:r>
                    <m:r>
                      <w:rPr>
                        <w:rFonts w:ascii="Cambria Math" w:hAnsi="Cambria Math"/>
                        <w:lang w:val="en-US" w:eastAsia="zh-CN"/>
                      </w:rPr>
                      <m:t>-</m:t>
                    </m:r>
                    <m:r>
                      <w:rPr>
                        <w:rFonts w:ascii="Cambria Math" w:hAnsi="Cambria Math"/>
                        <w:lang w:val="en-US" w:eastAsia="zh-CN"/>
                      </w:rPr>
                      <m:t>1</m:t>
                    </m:r>
                  </m:e>
                </m:d>
                <m:r>
                  <w:rPr>
                    <w:rFonts w:ascii="Cambria Math" w:hAnsi="Cambria Math"/>
                    <w:lang w:val="en-US" w:eastAsia="zh-CN"/>
                  </w:rPr>
                  <m:t>mod</m:t>
                </m:r>
                <m:r>
                  <w:rPr>
                    <w:rFonts w:ascii="Cambria Math" w:hAnsi="Cambria Math"/>
                    <w:lang w:val="en-US" w:eastAsia="zh-CN"/>
                  </w:rPr>
                  <m:t>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DF15A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m:t>
                    </m:r>
                    <m:r>
                      <w:rPr>
                        <w:rFonts w:ascii="Cambria Math" w:hAnsi="Cambria Math"/>
                        <w:lang w:val="en-US" w:eastAsia="zh-CN"/>
                      </w:rPr>
                      <m:t>-</m:t>
                    </m:r>
                    <m:r>
                      <w:rPr>
                        <w:rFonts w:ascii="Cambria Math" w:hAnsi="Cambria Math"/>
                        <w:lang w:val="en-US" w:eastAsia="zh-CN"/>
                      </w:rPr>
                      <m:t>1</m:t>
                    </m:r>
                  </m:e>
                </m:d>
                <m:r>
                  <w:rPr>
                    <w:rFonts w:ascii="Cambria Math" w:hAnsi="Cambria Math"/>
                    <w:lang w:val="en-US" w:eastAsia="zh-CN"/>
                  </w:rPr>
                  <m:t>mod</m:t>
                </m:r>
                <m:r>
                  <w:rPr>
                    <w:rFonts w:ascii="Cambria Math" w:hAnsi="Cambria Math"/>
                    <w:lang w:val="en-US" w:eastAsia="zh-CN"/>
                  </w:rPr>
                  <m:t>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DF15A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m:t>
                    </m:r>
                    <m:r>
                      <w:rPr>
                        <w:rFonts w:ascii="Cambria Math" w:hAnsi="Cambria Math"/>
                        <w:lang w:val="en-US" w:eastAsia="zh-CN"/>
                      </w:rPr>
                      <m:t>-</m:t>
                    </m:r>
                    <m:r>
                      <w:rPr>
                        <w:rFonts w:ascii="Cambria Math" w:hAnsi="Cambria Math"/>
                        <w:lang w:val="en-US" w:eastAsia="zh-CN"/>
                      </w:rPr>
                      <m:t>1</m:t>
                    </m:r>
                  </m:e>
                </m:d>
                <m:r>
                  <w:rPr>
                    <w:rFonts w:ascii="Cambria Math" w:hAnsi="Cambria Math"/>
                    <w:lang w:val="en-US" w:eastAsia="zh-CN"/>
                  </w:rPr>
                  <m:t>mod</m:t>
                </m:r>
                <m:r>
                  <w:rPr>
                    <w:rFonts w:ascii="Cambria Math" w:hAnsi="Cambria Math"/>
                    <w:lang w:val="en-US" w:eastAsia="zh-CN"/>
                  </w:rPr>
                  <m:t>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DF15A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m:t>
                    </m:r>
                    <m:r>
                      <w:rPr>
                        <w:rFonts w:ascii="Cambria Math" w:hAnsi="Cambria Math"/>
                        <w:lang w:val="en-US" w:eastAsia="zh-CN"/>
                      </w:rPr>
                      <m:t>-</m:t>
                    </m:r>
                    <m:r>
                      <w:rPr>
                        <w:rFonts w:ascii="Cambria Math" w:hAnsi="Cambria Math"/>
                        <w:lang w:val="en-US" w:eastAsia="zh-CN"/>
                      </w:rPr>
                      <m:t>1</m:t>
                    </m:r>
                  </m:e>
                </m:d>
                <m:r>
                  <w:rPr>
                    <w:rFonts w:ascii="Cambria Math" w:hAnsi="Cambria Math"/>
                    <w:lang w:val="en-US" w:eastAsia="zh-CN"/>
                  </w:rPr>
                  <m:t>mod</m:t>
                </m:r>
                <m:r>
                  <w:rPr>
                    <w:rFonts w:ascii="Cambria Math" w:hAnsi="Cambria Math"/>
                    <w:lang w:val="en-US" w:eastAsia="zh-CN"/>
                  </w:rPr>
                  <m:t>4+1=4</m:t>
                </m:r>
              </m:oMath>
            </m:oMathPara>
          </w:p>
        </w:tc>
      </w:tr>
    </w:tbl>
    <w:p w14:paraId="65EB5DE2" w14:textId="77777777" w:rsidR="00472C3D" w:rsidRDefault="00472C3D" w:rsidP="00495059"/>
    <w:p w14:paraId="76851EB2" w14:textId="1F3C4337" w:rsidR="008A1F79" w:rsidRDefault="008A1F79">
      <w:pPr>
        <w:pStyle w:val="Heading4"/>
      </w:pPr>
      <w:bookmarkStart w:id="934" w:name="_Toc45699251"/>
      <w:bookmarkStart w:id="935" w:name="_Toc145664364"/>
      <w:r w:rsidRPr="00306697">
        <w:t>16.5.2.</w:t>
      </w:r>
      <w:r>
        <w:t>2</w:t>
      </w:r>
      <w:r w:rsidRPr="00306697">
        <w:tab/>
        <w:t xml:space="preserve">Type-2 HARQ-ACK codebook in physical uplink </w:t>
      </w:r>
      <w:r>
        <w:t>shared</w:t>
      </w:r>
      <w:r w:rsidRPr="00306697">
        <w:t xml:space="preserve"> channel</w:t>
      </w:r>
      <w:bookmarkEnd w:id="934"/>
      <w:bookmarkEnd w:id="935"/>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lastRenderedPageBreak/>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6"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6"/>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DF15A5"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DF15A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m:t>
                    </m:r>
                    <m:r>
                      <w:rPr>
                        <w:rFonts w:ascii="Cambria Math" w:hAnsi="Cambria Math"/>
                        <w:lang w:val="en-US" w:eastAsia="zh-CN"/>
                      </w:rPr>
                      <m:t>-</m:t>
                    </m:r>
                    <m:r>
                      <w:rPr>
                        <w:rFonts w:ascii="Cambria Math" w:hAnsi="Cambria Math"/>
                        <w:lang w:val="en-US" w:eastAsia="zh-CN"/>
                      </w:rPr>
                      <m:t>1</m:t>
                    </m:r>
                  </m:e>
                </m:d>
                <m:r>
                  <w:rPr>
                    <w:rFonts w:ascii="Cambria Math" w:hAnsi="Cambria Math"/>
                    <w:lang w:val="en-US" w:eastAsia="zh-CN"/>
                  </w:rPr>
                  <m:t>mod</m:t>
                </m:r>
                <m:r>
                  <w:rPr>
                    <w:rFonts w:ascii="Cambria Math" w:hAnsi="Cambria Math"/>
                    <w:lang w:val="en-US" w:eastAsia="zh-CN"/>
                  </w:rPr>
                  <m:t>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DF15A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m:t>
                    </m:r>
                    <m:r>
                      <w:rPr>
                        <w:rFonts w:ascii="Cambria Math" w:hAnsi="Cambria Math"/>
                        <w:lang w:val="en-US" w:eastAsia="zh-CN"/>
                      </w:rPr>
                      <m:t>-</m:t>
                    </m:r>
                    <m:r>
                      <w:rPr>
                        <w:rFonts w:ascii="Cambria Math" w:hAnsi="Cambria Math"/>
                        <w:lang w:val="en-US" w:eastAsia="zh-CN"/>
                      </w:rPr>
                      <m:t>1</m:t>
                    </m:r>
                  </m:e>
                </m:d>
                <m:r>
                  <w:rPr>
                    <w:rFonts w:ascii="Cambria Math" w:hAnsi="Cambria Math"/>
                    <w:lang w:val="en-US" w:eastAsia="zh-CN"/>
                  </w:rPr>
                  <m:t>mod</m:t>
                </m:r>
                <m:r>
                  <w:rPr>
                    <w:rFonts w:ascii="Cambria Math" w:hAnsi="Cambria Math"/>
                    <w:lang w:val="en-US" w:eastAsia="zh-CN"/>
                  </w:rPr>
                  <m:t>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DF15A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m:t>
                    </m:r>
                    <m:r>
                      <w:rPr>
                        <w:rFonts w:ascii="Cambria Math" w:hAnsi="Cambria Math"/>
                        <w:lang w:val="en-US" w:eastAsia="zh-CN"/>
                      </w:rPr>
                      <m:t>-</m:t>
                    </m:r>
                    <m:r>
                      <w:rPr>
                        <w:rFonts w:ascii="Cambria Math" w:hAnsi="Cambria Math"/>
                        <w:lang w:val="en-US" w:eastAsia="zh-CN"/>
                      </w:rPr>
                      <m:t>1</m:t>
                    </m:r>
                  </m:e>
                </m:d>
                <m:r>
                  <w:rPr>
                    <w:rFonts w:ascii="Cambria Math" w:hAnsi="Cambria Math"/>
                    <w:lang w:val="en-US" w:eastAsia="zh-CN"/>
                  </w:rPr>
                  <m:t>mod</m:t>
                </m:r>
                <m:r>
                  <w:rPr>
                    <w:rFonts w:ascii="Cambria Math" w:hAnsi="Cambria Math"/>
                    <w:lang w:val="en-US" w:eastAsia="zh-CN"/>
                  </w:rPr>
                  <m:t>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DF15A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m:t>
                    </m:r>
                    <m:r>
                      <w:rPr>
                        <w:rFonts w:ascii="Cambria Math" w:hAnsi="Cambria Math"/>
                        <w:lang w:val="en-US" w:eastAsia="zh-CN"/>
                      </w:rPr>
                      <m:t>-</m:t>
                    </m:r>
                    <m:r>
                      <w:rPr>
                        <w:rFonts w:ascii="Cambria Math" w:hAnsi="Cambria Math"/>
                        <w:lang w:val="en-US" w:eastAsia="zh-CN"/>
                      </w:rPr>
                      <m:t>1</m:t>
                    </m:r>
                  </m:e>
                </m:d>
                <m:r>
                  <w:rPr>
                    <w:rFonts w:ascii="Cambria Math" w:hAnsi="Cambria Math"/>
                    <w:lang w:val="en-US" w:eastAsia="zh-CN"/>
                  </w:rPr>
                  <m:t>mod</m:t>
                </m:r>
                <m:r>
                  <w:rPr>
                    <w:rFonts w:ascii="Cambria Math" w:hAnsi="Cambria Math"/>
                    <w:lang w:val="en-US" w:eastAsia="zh-CN"/>
                  </w:rPr>
                  <m:t>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7" w:name="_Toc36498216"/>
      <w:bookmarkStart w:id="938" w:name="_Toc45699252"/>
      <w:bookmarkStart w:id="939" w:name="_Toc145664365"/>
      <w:r>
        <w:rPr>
          <w:rFonts w:eastAsia="DengXian"/>
        </w:rPr>
        <w:t>16.6</w:t>
      </w:r>
      <w:r>
        <w:rPr>
          <w:rFonts w:eastAsia="DengXian"/>
        </w:rPr>
        <w:tab/>
        <w:t>UE procedure for LTE sidelink transmission</w:t>
      </w:r>
      <w:bookmarkEnd w:id="937"/>
      <w:bookmarkEnd w:id="938"/>
      <w:bookmarkEnd w:id="939"/>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40" w:name="_Toc45699253"/>
      <w:bookmarkStart w:id="941" w:name="_Toc145664366"/>
      <w:r w:rsidRPr="005E3944">
        <w:rPr>
          <w:rFonts w:eastAsia="DengXian"/>
        </w:rPr>
        <w:t>16.7</w:t>
      </w:r>
      <w:r w:rsidRPr="005E3944">
        <w:rPr>
          <w:rFonts w:eastAsia="DengXian"/>
        </w:rPr>
        <w:tab/>
      </w:r>
      <w:r w:rsidRPr="005E3944">
        <w:t>Operation for in-device coexistence</w:t>
      </w:r>
      <w:bookmarkEnd w:id="940"/>
      <w:bookmarkEnd w:id="941"/>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lastRenderedPageBreak/>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42" w:name="_Toc83289689"/>
      <w:bookmarkStart w:id="943" w:name="_Toc145664367"/>
      <w:r w:rsidRPr="00D26445">
        <w:t>1</w:t>
      </w:r>
      <w:r>
        <w:t>7</w:t>
      </w:r>
      <w:r w:rsidRPr="00D26445">
        <w:tab/>
      </w:r>
      <w:bookmarkEnd w:id="942"/>
      <w:r>
        <w:t>UE with reduced capabilities</w:t>
      </w:r>
      <w:bookmarkEnd w:id="943"/>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44" w:name="_Toc145664368"/>
      <w:r w:rsidRPr="00D26445">
        <w:t>1</w:t>
      </w:r>
      <w:r>
        <w:t>7.1</w:t>
      </w:r>
      <w:r w:rsidRPr="00D26445">
        <w:tab/>
      </w:r>
      <w:r>
        <w:t>RedCap UE procedures</w:t>
      </w:r>
      <w:bookmarkEnd w:id="944"/>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076A7C85"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Down</w:t>
      </w:r>
      <w:r w:rsidRPr="00D45471">
        <w:rPr>
          <w:rFonts w:eastAsia="MS Mincho"/>
          <w:i/>
          <w:iCs/>
        </w:rPr>
        <w:t>linkConfigCommonSIB</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bookmarkStart w:id="945" w:name="_Hlk86909075"/>
      <w:r>
        <w:rPr>
          <w:rFonts w:eastAsia="MS Mincho"/>
          <w:i/>
          <w:iCs/>
        </w:rPr>
        <w:t>Up</w:t>
      </w:r>
      <w:r w:rsidRPr="00D45471">
        <w:rPr>
          <w:rFonts w:eastAsia="MS Mincho"/>
          <w:i/>
          <w:iCs/>
        </w:rPr>
        <w:t>link</w:t>
      </w:r>
      <w:bookmarkEnd w:id="945"/>
      <w:r w:rsidRPr="00D45471">
        <w:rPr>
          <w:rFonts w:eastAsia="MS Mincho"/>
          <w:i/>
          <w:iCs/>
        </w:rPr>
        <w:t>ConfigCommonSIB</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in </w:t>
      </w:r>
      <w:r>
        <w:rPr>
          <w:rFonts w:eastAsia="MS Mincho"/>
          <w:i/>
          <w:iCs/>
        </w:rPr>
        <w:t>Up</w:t>
      </w:r>
      <w:r w:rsidRPr="00D45471">
        <w:rPr>
          <w:rFonts w:eastAsia="MS Mincho"/>
          <w:i/>
          <w:iCs/>
        </w:rPr>
        <w:t>linkConfigCommonSIB</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198D2418" w14:textId="2CC23FC5"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sdt-SearchSpace</w:t>
      </w:r>
      <w:r w:rsidR="00941120" w:rsidRPr="00C83439">
        <w:rPr>
          <w:lang w:val="en-US" w:eastAsia="x-none"/>
        </w:rPr>
        <w:t xml:space="preserve"> for random-access based PUSCH transmission as described in clause 19.2,</w:t>
      </w:r>
      <w:r w:rsidRPr="00F5449A">
        <w:rPr>
          <w:rFonts w:ascii="Times" w:eastAsia="DengXian" w:hAnsi="Times"/>
          <w:szCs w:val="24"/>
          <w:lang w:val="en-US" w:eastAsia="zh-CN"/>
        </w:rPr>
        <w:t xml:space="preserve"> is different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7777777" w:rsidR="005944B8" w:rsidRDefault="005622D2" w:rsidP="00DF3985">
      <w:r w:rsidRPr="009905CE">
        <w:rPr>
          <w:rFonts w:eastAsia="MS Mincho"/>
        </w:rPr>
        <w:t xml:space="preserve">If a UE is provided an UL BWP by </w:t>
      </w:r>
      <w:r w:rsidRPr="009905CE">
        <w:rPr>
          <w:rFonts w:eastAsia="MS Mincho"/>
          <w:i/>
        </w:rPr>
        <w:t>initialUplinkBWP-RedCap</w:t>
      </w:r>
      <w:r w:rsidRPr="009905CE">
        <w:rPr>
          <w:rFonts w:eastAsia="MS Mincho"/>
        </w:rPr>
        <w:t xml:space="preserve"> in </w:t>
      </w:r>
      <w:r w:rsidRPr="009905CE">
        <w:rPr>
          <w:rFonts w:eastAsia="MS Mincho"/>
          <w:i/>
          <w:iCs/>
        </w:rPr>
        <w:t>UplinkConfigCommonSIB</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54EFC9AC"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0543D53C" w:rsidR="00DC6E29" w:rsidRPr="00EA645E" w:rsidRDefault="00DC6E29" w:rsidP="00DC6E29">
      <w:pPr>
        <w:rPr>
          <w:i/>
          <w:iCs/>
          <w:lang w:eastAsia="zh-CN"/>
        </w:rPr>
      </w:pPr>
      <w:r w:rsidRPr="00884DA0">
        <w:t xml:space="preserve">If a UE is not provided </w:t>
      </w:r>
      <w:r w:rsidRPr="00884DA0">
        <w:rPr>
          <w:i/>
          <w:iCs/>
        </w:rPr>
        <w:t xml:space="preserve">initialUplinkBWP-RedCap </w:t>
      </w:r>
      <w:r w:rsidRPr="00884DA0">
        <w:t xml:space="preserve">in </w:t>
      </w:r>
      <w:r w:rsidRPr="001C7728">
        <w:rPr>
          <w:i/>
          <w:iCs/>
        </w:rPr>
        <w:t>UplinkConfigCommonSIB</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xml:space="preserve"> in </w:t>
      </w:r>
      <w:r w:rsidRPr="00EA645E">
        <w:rPr>
          <w:i/>
        </w:rPr>
        <w:t>DownlinkConfigCommonSIB</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lastRenderedPageBreak/>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DF15A5" w:rsidRDefault="00030139" w:rsidP="00030139">
      <w:pPr>
        <w:rPr>
          <w:lang w:eastAsia="zh-CN"/>
        </w:rPr>
      </w:pPr>
      <w:r w:rsidRPr="00DF15A5">
        <w:rPr>
          <w:lang w:eastAsia="zh-CN"/>
        </w:rPr>
        <w:t xml:space="preserve">The SS/PBCH blocks in </w:t>
      </w:r>
      <w:r w:rsidRPr="00DF15A5">
        <w:rPr>
          <w:bCs/>
          <w:lang w:val="en-US" w:eastAsia="zh-CN"/>
        </w:rPr>
        <w:t xml:space="preserve">clause 6.1.2.1 in [6, TS 38.214] and </w:t>
      </w:r>
      <w:r w:rsidRPr="00DF15A5">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DF15A5">
        <w:rPr>
          <w:lang w:eastAsia="zh-CN"/>
        </w:rPr>
        <w:t xml:space="preserve"> slots for a PUSCH transmission in unpaired spectrum correspond to the SS/PBCH blocks that the UE used to obtain SIB1.</w:t>
      </w:r>
    </w:p>
    <w:p w14:paraId="20124D59" w14:textId="1DFF5761" w:rsidR="00030139" w:rsidRP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0F7FF783" w14:textId="77777777" w:rsidR="00005700" w:rsidRPr="00D26445" w:rsidRDefault="00005700" w:rsidP="00005700">
      <w:pPr>
        <w:pStyle w:val="Heading2"/>
      </w:pPr>
      <w:bookmarkStart w:id="946" w:name="_Toc145664369"/>
      <w:r w:rsidRPr="00D26445">
        <w:t>1</w:t>
      </w:r>
      <w:r>
        <w:t>7.2</w:t>
      </w:r>
      <w:r w:rsidRPr="00D26445">
        <w:tab/>
      </w:r>
      <w:r>
        <w:t>Half-Duplex UE in paired spectrum</w:t>
      </w:r>
      <w:bookmarkEnd w:id="946"/>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lastRenderedPageBreak/>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77777777"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 xml:space="preserve">expect to receive both a Type-0/0A/1/2-PDCCH CSS set configuration for PDCCH reception in a set of symbols and dedicated higher layer parameters configuring transmission in the set of symbols. </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7" w:name="_Toc145664370"/>
      <w:r w:rsidRPr="00B06CC2">
        <w:t>18</w:t>
      </w:r>
      <w:r w:rsidRPr="00B06CC2">
        <w:rPr>
          <w:rFonts w:hint="eastAsia"/>
        </w:rPr>
        <w:tab/>
      </w:r>
      <w:r w:rsidRPr="00B06CC2">
        <w:t>Multicast Broadcast Services</w:t>
      </w:r>
      <w:bookmarkEnd w:id="947"/>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lastRenderedPageBreak/>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71021776"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3C6C9E9B"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Pr="00B06CC2">
        <w:rPr>
          <w:i/>
          <w:iCs/>
          <w:lang w:val="en-US" w:eastAsia="x-none"/>
        </w:rPr>
        <w:t>PDSCH-ConfigCommon</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2D5DECB4"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7056FDE5"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or according to the second HARQ-ACK reporting mode.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0FBA6443"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64F6016E" w:rsidR="0053070E" w:rsidRPr="00331C5B" w:rsidRDefault="0053070E" w:rsidP="0053070E">
      <w:r>
        <w:t xml:space="preserve">A UE that is indicated </w:t>
      </w:r>
      <w:r w:rsidRPr="0088027F">
        <w:t>the second HARQ-ACK reporting mode</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 xml:space="preserve">information bits for the second HARQ-ACK reporting mode according to a Type-2 HARQ-ACK </w:t>
      </w:r>
      <w:r w:rsidRPr="00331C5B">
        <w:rPr>
          <w:rStyle w:val="CommentReference"/>
          <w:sz w:val="20"/>
          <w:szCs w:val="20"/>
        </w:rPr>
        <w:lastRenderedPageBreak/>
        <w:t>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4629E882"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67B69443"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w:t>
      </w:r>
      <w:r w:rsidRPr="00B06CC2">
        <w:lastRenderedPageBreak/>
        <w:t xml:space="preserve">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2996E063"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or a G-CS-RNTI.</w:t>
      </w:r>
    </w:p>
    <w:p w14:paraId="32F3C2C3" w14:textId="074A31DB" w:rsidR="002812AA" w:rsidRPr="0088027F"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HARQ-ACK information according to the first HARQ-ACK reporting mode. For resolving an overlapping among a second PUCCH with HARQ-ACK information according to the second HARQ-ACK reporting mode and other PUCCHs or PUSCHs prior to multiplexing the 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For resolving an overlapping among a second PUCCH with HARQ-ACK information according to the second HARQ-ACK reporting mode and other PUCCHs or PUSCHs prior to multiplexing the HARQ-ACK information in a PUCCH or PUSCH when the UE is provided</w:t>
      </w:r>
      <w:r w:rsidR="00BB0347">
        <w:rPr>
          <w:i/>
          <w:iCs/>
        </w:rPr>
        <w:t xml:space="preserve"> moreThanOneNackOnlyMode</w:t>
      </w:r>
      <w:r w:rsidR="00BB0347">
        <w:t>, the UE considers that the UE would transmit the second PUCCH using any PUCCH resource from the PUCCH resources associated with the second HARQ-ACK reporting mode when all values of the HARQ-ACK information are 'ACK'.</w:t>
      </w:r>
      <w:r w:rsidR="00B9307B">
        <w:t xml:space="preserve"> </w:t>
      </w:r>
      <w:r w:rsidR="00B9307B" w:rsidRPr="00B64143">
        <w:t xml:space="preserve">If a UE would </w:t>
      </w:r>
      <w:r w:rsidR="00B9307B">
        <w:t xml:space="preserve">only </w:t>
      </w:r>
      <w:r w:rsidR="00B9307B" w:rsidRPr="00B64143">
        <w:t xml:space="preserve">transmit a first PUCCH with </w:t>
      </w:r>
      <w:r w:rsidR="00B9307B">
        <w:t xml:space="preserve">only </w:t>
      </w:r>
      <w:r w:rsidR="00B9307B" w:rsidRPr="00B64143">
        <w:t>positive SR and a second PUCCH with HARQ-ACK</w:t>
      </w:r>
      <w:r w:rsidR="00B9307B">
        <w:t xml:space="preserve"> information</w:t>
      </w:r>
      <w:r w:rsidR="00B9307B" w:rsidRPr="00B64143">
        <w:t xml:space="preserve"> according to the second HARQ-ACK reporting mode</w:t>
      </w:r>
      <w:r w:rsidR="00B9307B">
        <w:t>, where the first and second PUCCHs would</w:t>
      </w:r>
      <w:r w:rsidR="00B9307B" w:rsidRPr="00EB03EE">
        <w:rPr>
          <w:lang w:val="en-US"/>
        </w:rPr>
        <w:t xml:space="preserve"> overlap in time in a slot</w:t>
      </w:r>
      <w:r w:rsidR="00B9307B">
        <w:rPr>
          <w:lang w:val="en-US"/>
        </w:rPr>
        <w:t xml:space="preserve"> and have same priority index</w:t>
      </w:r>
      <w:r w:rsidR="00B9307B"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04D7D16B"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lastRenderedPageBreak/>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28B616BF"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77777777"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lastRenderedPageBreak/>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48" w:name="_Toc145664371"/>
      <w:r w:rsidRPr="00412D67">
        <w:t>19</w:t>
      </w:r>
      <w:r w:rsidRPr="00412D67">
        <w:rPr>
          <w:rFonts w:hint="eastAsia"/>
        </w:rPr>
        <w:tab/>
      </w:r>
      <w:r w:rsidRPr="00412D67">
        <w:t>PUSCH transmission in RRC</w:t>
      </w:r>
      <w:r>
        <w:t>_</w:t>
      </w:r>
      <w:r w:rsidR="00DF3985">
        <w:t xml:space="preserve">INACTIVE </w:t>
      </w:r>
      <w:r>
        <w:t>state</w:t>
      </w:r>
      <w:bookmarkEnd w:id="948"/>
      <w:r w:rsidRPr="00412D67">
        <w:t xml:space="preserve"> </w:t>
      </w:r>
    </w:p>
    <w:p w14:paraId="3F4FE3CD" w14:textId="77777777" w:rsidR="001A7FE0" w:rsidRPr="00B916EC" w:rsidRDefault="001A7FE0" w:rsidP="001A7FE0">
      <w:pPr>
        <w:pStyle w:val="Heading2"/>
      </w:pPr>
      <w:bookmarkStart w:id="949" w:name="_Toc83289645"/>
      <w:bookmarkStart w:id="950" w:name="_Toc145664372"/>
      <w:r>
        <w:t>19.1</w:t>
      </w:r>
      <w:r>
        <w:tab/>
        <w:t>Configured-grant based PUSCH transmission</w:t>
      </w:r>
      <w:bookmarkEnd w:id="949"/>
      <w:bookmarkEnd w:id="950"/>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01598801" w:rsidR="001A7FE0" w:rsidRPr="007549C6" w:rsidRDefault="00DF15A5" w:rsidP="001A7FE0">
      <w:pPr>
        <w:spacing w:before="180"/>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are mapped to valid PUSCH occasion</w:t>
      </w:r>
      <w:r w:rsidR="001A7FE0">
        <w:t>s</w:t>
      </w:r>
      <w:r w:rsidR="001A7FE0" w:rsidRPr="00216B48">
        <w:t xml:space="preserve"> </w:t>
      </w:r>
      <w:r w:rsidR="001A7FE0" w:rsidRPr="005F407D">
        <w:t>and associated DMRS resource</w:t>
      </w:r>
      <w:r w:rsidR="001A7FE0">
        <w:t>s</w:t>
      </w:r>
      <w:r w:rsidR="00364866" w:rsidRPr="00B310B2">
        <w:t xml:space="preserve"> in the following order</w:t>
      </w:r>
    </w:p>
    <w:p w14:paraId="638796A1" w14:textId="77777777" w:rsidR="001A7FE0" w:rsidRPr="007549C6" w:rsidRDefault="001A7FE0" w:rsidP="001A7FE0">
      <w:pPr>
        <w:pStyle w:val="B1"/>
        <w:ind w:left="562" w:hanging="274"/>
        <w:rPr>
          <w:lang w:val="en-US"/>
        </w:rPr>
      </w:pPr>
      <w:r w:rsidRPr="007549C6">
        <w:rPr>
          <w:lang w:val="en-US"/>
        </w:rPr>
        <w:lastRenderedPageBreak/>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3AA8045" w14:textId="77777777" w:rsidR="001A7FE0" w:rsidRPr="007549C6" w:rsidRDefault="001A7FE0" w:rsidP="001A7FE0">
      <w:pPr>
        <w:pStyle w:val="B1"/>
        <w:ind w:left="576" w:hanging="288"/>
        <w:rPr>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51" w:name="_Toc145664373"/>
      <w:r>
        <w:t>19.2</w:t>
      </w:r>
      <w:r>
        <w:tab/>
        <w:t>Random-access based PUSCH transmission</w:t>
      </w:r>
      <w:bookmarkEnd w:id="951"/>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5F60AA3F"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as described in clause 8.4,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CC17AB" w:rsidRDefault="00A41602" w:rsidP="002E41CE">
      <w:pPr>
        <w:pStyle w:val="Heading8"/>
      </w:pPr>
      <w:bookmarkStart w:id="952" w:name="historyclause"/>
      <w:r w:rsidRPr="00CC17AB">
        <w:br w:type="page"/>
      </w:r>
      <w:bookmarkStart w:id="953" w:name="_Toc12021496"/>
      <w:bookmarkStart w:id="954" w:name="_Toc20311608"/>
      <w:bookmarkStart w:id="955" w:name="_Toc26719433"/>
      <w:bookmarkStart w:id="956" w:name="_Toc29894888"/>
      <w:bookmarkStart w:id="957" w:name="_Toc29899187"/>
      <w:bookmarkStart w:id="958" w:name="_Toc29899605"/>
      <w:bookmarkStart w:id="959" w:name="_Toc29917341"/>
      <w:bookmarkStart w:id="960" w:name="_Toc36498217"/>
      <w:bookmarkStart w:id="961" w:name="_Toc45699254"/>
      <w:bookmarkStart w:id="962" w:name="_Toc99993886"/>
      <w:bookmarkStart w:id="963" w:name="_Toc145664374"/>
      <w:r w:rsidRPr="00CC17AB">
        <w:lastRenderedPageBreak/>
        <w:t>Annex A:</w:t>
      </w:r>
      <w:r w:rsidRPr="00CC17AB">
        <w:br/>
        <w:t>Change history</w:t>
      </w:r>
      <w:bookmarkEnd w:id="953"/>
      <w:bookmarkEnd w:id="954"/>
      <w:bookmarkEnd w:id="955"/>
      <w:bookmarkEnd w:id="956"/>
      <w:bookmarkEnd w:id="957"/>
      <w:bookmarkEnd w:id="958"/>
      <w:bookmarkEnd w:id="959"/>
      <w:bookmarkEnd w:id="960"/>
      <w:bookmarkEnd w:id="961"/>
      <w:bookmarkEnd w:id="962"/>
      <w:bookmarkEnd w:id="963"/>
    </w:p>
    <w:bookmarkEnd w:id="952"/>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 xml:space="preserve">CR on the number of pathloss estimates maintained by the UE </w:t>
            </w:r>
            <w:r w:rsidRPr="0031780B">
              <w:rPr>
                <w:rFonts w:ascii="Arial" w:hAnsi="Arial"/>
                <w:sz w:val="16"/>
              </w:rPr>
              <w:lastRenderedPageBreak/>
              <w:t>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lastRenderedPageBreak/>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 xml:space="preserve">CR on the clarification of PUCCH resource determination in </w:t>
            </w:r>
            <w:r w:rsidRPr="007242CB">
              <w:rPr>
                <w:rFonts w:ascii="Arial" w:hAnsi="Arial"/>
                <w:sz w:val="16"/>
              </w:rPr>
              <w:lastRenderedPageBreak/>
              <w:t>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lastRenderedPageBreak/>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r w:rsidR="0008079E" w:rsidRPr="00B916EC" w14:paraId="17ABD163"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71435">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71435">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71435">
            <w:pPr>
              <w:pStyle w:val="TAL"/>
              <w:rPr>
                <w:sz w:val="16"/>
                <w:szCs w:val="16"/>
                <w:lang w:eastAsia="zh-CN"/>
              </w:rPr>
            </w:pPr>
            <w:r>
              <w:rPr>
                <w:sz w:val="16"/>
                <w:szCs w:val="16"/>
                <w:lang w:eastAsia="zh-CN"/>
              </w:rPr>
              <w:t>17.7.0</w:t>
            </w:r>
          </w:p>
        </w:tc>
      </w:tr>
      <w:tr w:rsidR="0008079E" w:rsidRPr="00B916EC" w14:paraId="2ED68F9C"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71435">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71435">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71435">
            <w:pPr>
              <w:pStyle w:val="TAL"/>
              <w:rPr>
                <w:sz w:val="16"/>
                <w:szCs w:val="16"/>
                <w:lang w:eastAsia="zh-CN"/>
              </w:rPr>
            </w:pPr>
            <w:r>
              <w:rPr>
                <w:sz w:val="16"/>
                <w:szCs w:val="16"/>
                <w:lang w:eastAsia="zh-CN"/>
              </w:rPr>
              <w:t>17.7.0</w:t>
            </w:r>
          </w:p>
        </w:tc>
      </w:tr>
      <w:tr w:rsidR="00BC369E" w:rsidRPr="00B916EC" w14:paraId="23BEDC6D"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71435">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71435">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71435">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71435">
            <w:pPr>
              <w:pStyle w:val="TAL"/>
              <w:rPr>
                <w:sz w:val="16"/>
                <w:szCs w:val="16"/>
                <w:lang w:eastAsia="zh-CN"/>
              </w:rPr>
            </w:pPr>
            <w:r>
              <w:rPr>
                <w:sz w:val="16"/>
                <w:szCs w:val="16"/>
                <w:lang w:eastAsia="zh-CN"/>
              </w:rPr>
              <w:t>17.7.0</w:t>
            </w:r>
          </w:p>
        </w:tc>
      </w:tr>
      <w:tr w:rsidR="00336069" w:rsidRPr="00B916EC" w14:paraId="09D098E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71435">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71435">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71435">
            <w:pPr>
              <w:pStyle w:val="TAL"/>
              <w:rPr>
                <w:sz w:val="16"/>
                <w:szCs w:val="16"/>
                <w:lang w:eastAsia="zh-CN"/>
              </w:rPr>
            </w:pPr>
            <w:r>
              <w:rPr>
                <w:sz w:val="16"/>
                <w:szCs w:val="16"/>
                <w:lang w:eastAsia="zh-CN"/>
              </w:rPr>
              <w:t>17.7.0</w:t>
            </w:r>
          </w:p>
        </w:tc>
      </w:tr>
      <w:tr w:rsidR="00824E5E" w:rsidRPr="00B916EC" w14:paraId="6022D2A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71435">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71435">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71435">
            <w:pPr>
              <w:pStyle w:val="TAL"/>
              <w:rPr>
                <w:sz w:val="16"/>
                <w:szCs w:val="16"/>
                <w:lang w:eastAsia="zh-CN"/>
              </w:rPr>
            </w:pPr>
            <w:r>
              <w:rPr>
                <w:sz w:val="16"/>
                <w:szCs w:val="16"/>
                <w:lang w:eastAsia="zh-CN"/>
              </w:rPr>
              <w:t>17.7.0</w:t>
            </w:r>
          </w:p>
        </w:tc>
      </w:tr>
      <w:tr w:rsidR="00824E5E" w:rsidRPr="00B916EC" w14:paraId="5655CBF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71435">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71435">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71435">
            <w:pPr>
              <w:pStyle w:val="TAL"/>
              <w:rPr>
                <w:sz w:val="16"/>
                <w:szCs w:val="16"/>
                <w:lang w:eastAsia="zh-CN"/>
              </w:rPr>
            </w:pPr>
            <w:r>
              <w:rPr>
                <w:sz w:val="16"/>
                <w:szCs w:val="16"/>
                <w:lang w:eastAsia="zh-CN"/>
              </w:rPr>
              <w:t>17.7.0</w:t>
            </w:r>
          </w:p>
        </w:tc>
      </w:tr>
      <w:tr w:rsidR="00466CED" w:rsidRPr="00B916EC" w14:paraId="0C4B6B4B"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71435">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71435">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71435">
            <w:pPr>
              <w:pStyle w:val="TAL"/>
              <w:rPr>
                <w:sz w:val="16"/>
                <w:szCs w:val="16"/>
                <w:lang w:eastAsia="zh-CN"/>
              </w:rPr>
            </w:pPr>
            <w:r>
              <w:rPr>
                <w:sz w:val="16"/>
                <w:szCs w:val="16"/>
                <w:lang w:eastAsia="zh-CN"/>
              </w:rPr>
              <w:t>17.7.0</w:t>
            </w:r>
          </w:p>
        </w:tc>
      </w:tr>
      <w:tr w:rsidR="00466CED" w:rsidRPr="00B916EC" w14:paraId="175E26A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71435">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71435">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71435">
            <w:pPr>
              <w:pStyle w:val="TAL"/>
              <w:rPr>
                <w:sz w:val="16"/>
                <w:szCs w:val="16"/>
                <w:lang w:eastAsia="zh-CN"/>
              </w:rPr>
            </w:pPr>
            <w:r>
              <w:rPr>
                <w:sz w:val="16"/>
                <w:szCs w:val="16"/>
                <w:lang w:eastAsia="zh-CN"/>
              </w:rPr>
              <w:t>17.7.0</w:t>
            </w:r>
          </w:p>
        </w:tc>
      </w:tr>
      <w:tr w:rsidR="00C27336" w:rsidRPr="00B916EC" w14:paraId="1F645367"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71435">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71435">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71435">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71435">
            <w:pPr>
              <w:pStyle w:val="TAL"/>
              <w:rPr>
                <w:sz w:val="16"/>
                <w:szCs w:val="16"/>
                <w:lang w:eastAsia="zh-CN"/>
              </w:rPr>
            </w:pPr>
            <w:r>
              <w:rPr>
                <w:sz w:val="16"/>
                <w:szCs w:val="16"/>
                <w:lang w:eastAsia="zh-CN"/>
              </w:rPr>
              <w:t>17.7.0</w:t>
            </w:r>
          </w:p>
        </w:tc>
      </w:tr>
      <w:tr w:rsidR="00C27336" w:rsidRPr="00B916EC" w14:paraId="3D7A12E6"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71435">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71435">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71435">
            <w:pPr>
              <w:pStyle w:val="TAL"/>
              <w:rPr>
                <w:sz w:val="16"/>
                <w:szCs w:val="16"/>
                <w:lang w:eastAsia="zh-CN"/>
              </w:rPr>
            </w:pPr>
            <w:r>
              <w:rPr>
                <w:sz w:val="16"/>
                <w:szCs w:val="16"/>
                <w:lang w:eastAsia="zh-CN"/>
              </w:rPr>
              <w:t>17.7.0</w:t>
            </w:r>
          </w:p>
        </w:tc>
      </w:tr>
      <w:tr w:rsidR="00030139" w:rsidRPr="00B916EC" w14:paraId="37B85E8A"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71435">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71435">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71435">
            <w:pPr>
              <w:pStyle w:val="TAL"/>
              <w:rPr>
                <w:sz w:val="16"/>
                <w:szCs w:val="16"/>
                <w:lang w:eastAsia="zh-CN"/>
              </w:rPr>
            </w:pPr>
            <w:r>
              <w:rPr>
                <w:sz w:val="16"/>
                <w:szCs w:val="16"/>
                <w:lang w:eastAsia="zh-CN"/>
              </w:rPr>
              <w:t>17.7.0</w:t>
            </w:r>
          </w:p>
        </w:tc>
      </w:tr>
      <w:tr w:rsidR="009578B3" w:rsidRPr="00B916EC" w14:paraId="3B216410"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71435">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71435">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71435">
            <w:pPr>
              <w:pStyle w:val="TAL"/>
              <w:rPr>
                <w:sz w:val="16"/>
                <w:szCs w:val="16"/>
                <w:lang w:eastAsia="zh-CN"/>
              </w:rPr>
            </w:pPr>
            <w:r>
              <w:rPr>
                <w:sz w:val="16"/>
                <w:szCs w:val="16"/>
                <w:lang w:eastAsia="zh-CN"/>
              </w:rPr>
              <w:t>17.7.0</w:t>
            </w:r>
          </w:p>
        </w:tc>
      </w:tr>
      <w:tr w:rsidR="00160293" w:rsidRPr="00B916EC" w14:paraId="19AC2C4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71435">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71435">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71435">
            <w:pPr>
              <w:pStyle w:val="TAL"/>
              <w:rPr>
                <w:sz w:val="16"/>
                <w:szCs w:val="16"/>
                <w:lang w:eastAsia="zh-CN"/>
              </w:rPr>
            </w:pPr>
            <w:r>
              <w:rPr>
                <w:sz w:val="16"/>
                <w:szCs w:val="16"/>
                <w:lang w:eastAsia="zh-CN"/>
              </w:rPr>
              <w:t>17.7.0</w:t>
            </w:r>
          </w:p>
        </w:tc>
      </w:tr>
      <w:tr w:rsidR="00333291" w:rsidRPr="00B916EC" w14:paraId="5C88155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7383039" w14:textId="77777777" w:rsidR="00333291" w:rsidRPr="00B916EC" w:rsidRDefault="00333291"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9EE51B" w14:textId="77777777" w:rsidR="00333291" w:rsidRPr="00B916EC" w:rsidRDefault="00333291"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C813F3" w14:textId="1D05D1DA" w:rsidR="00333291" w:rsidRDefault="00333291" w:rsidP="00B71435">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234A3" w14:textId="2B3C1308" w:rsidR="00333291" w:rsidRDefault="00333291" w:rsidP="00B71435">
            <w:pPr>
              <w:pStyle w:val="TAL"/>
              <w:rPr>
                <w:sz w:val="16"/>
                <w:szCs w:val="16"/>
              </w:rPr>
            </w:pPr>
            <w:r>
              <w:rPr>
                <w:sz w:val="16"/>
                <w:szCs w:val="16"/>
              </w:rPr>
              <w:t>0499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99FF26" w14:textId="77777777" w:rsidR="00333291" w:rsidRDefault="00333291"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DE158C" w14:textId="77777777" w:rsidR="00333291" w:rsidRDefault="00333291"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ED63F1" w14:textId="712AC208" w:rsidR="00333291" w:rsidRPr="005D126D" w:rsidRDefault="00333291" w:rsidP="00B71435">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FE45A" w14:textId="77777777" w:rsidR="00333291" w:rsidRDefault="00333291" w:rsidP="00B71435">
            <w:pPr>
              <w:pStyle w:val="TAL"/>
              <w:rPr>
                <w:sz w:val="16"/>
                <w:szCs w:val="16"/>
                <w:lang w:eastAsia="zh-CN"/>
              </w:rPr>
            </w:pPr>
            <w:r>
              <w:rPr>
                <w:sz w:val="16"/>
                <w:szCs w:val="16"/>
                <w:lang w:eastAsia="zh-CN"/>
              </w:rPr>
              <w:t>17.7.0</w:t>
            </w:r>
          </w:p>
        </w:tc>
      </w:tr>
      <w:tr w:rsidR="00D045C3" w:rsidRPr="00B916EC" w14:paraId="47C97820" w14:textId="77777777" w:rsidTr="00D8721B">
        <w:tc>
          <w:tcPr>
            <w:tcW w:w="894" w:type="dxa"/>
            <w:tcBorders>
              <w:top w:val="single" w:sz="6" w:space="0" w:color="auto"/>
              <w:left w:val="single" w:sz="6" w:space="0" w:color="auto"/>
              <w:bottom w:val="single" w:sz="6" w:space="0" w:color="auto"/>
              <w:right w:val="single" w:sz="6" w:space="0" w:color="auto"/>
            </w:tcBorders>
            <w:shd w:val="solid" w:color="FFFFFF" w:fill="auto"/>
          </w:tcPr>
          <w:p w14:paraId="3D60E5DE" w14:textId="77777777" w:rsidR="00D045C3" w:rsidRPr="00B916EC" w:rsidRDefault="00D045C3" w:rsidP="00D8721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5F56D5" w14:textId="77777777" w:rsidR="00D045C3" w:rsidRPr="00B916EC" w:rsidRDefault="00D045C3" w:rsidP="00D8721B">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92F368" w14:textId="6CCF66B9" w:rsidR="00D045C3" w:rsidRDefault="00D045C3" w:rsidP="00D8721B">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90C84E" w14:textId="1EC4144B" w:rsidR="00D045C3" w:rsidRDefault="00D045C3" w:rsidP="00D8721B">
            <w:pPr>
              <w:pStyle w:val="TAL"/>
              <w:rPr>
                <w:sz w:val="16"/>
                <w:szCs w:val="16"/>
              </w:rPr>
            </w:pPr>
            <w:r>
              <w:rPr>
                <w:sz w:val="16"/>
                <w:szCs w:val="16"/>
              </w:rPr>
              <w:t>0512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24E9" w14:textId="37F5F7D2" w:rsidR="00D045C3" w:rsidRDefault="00D045C3" w:rsidP="00D8721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D1F0E9" w14:textId="77777777" w:rsidR="00D045C3" w:rsidRDefault="00D045C3" w:rsidP="00D8721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3F48F" w14:textId="3251A31A" w:rsidR="00D045C3" w:rsidRPr="005D126D" w:rsidRDefault="00D045C3" w:rsidP="00D8721B">
            <w:pPr>
              <w:rPr>
                <w:rFonts w:ascii="Arial" w:hAnsi="Arial"/>
                <w:sz w:val="16"/>
              </w:rPr>
            </w:pPr>
            <w:r w:rsidRPr="00D045C3">
              <w:rPr>
                <w:rFonts w:ascii="Arial" w:hAnsi="Arial"/>
                <w:sz w:val="16"/>
              </w:rPr>
              <w:t>Correction to SCell PRACH power scaling for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99EA97" w14:textId="77777777" w:rsidR="00D045C3" w:rsidRDefault="00D045C3" w:rsidP="00D8721B">
            <w:pPr>
              <w:pStyle w:val="TAL"/>
              <w:rPr>
                <w:sz w:val="16"/>
                <w:szCs w:val="16"/>
                <w:lang w:eastAsia="zh-CN"/>
              </w:rPr>
            </w:pPr>
            <w:r>
              <w:rPr>
                <w:sz w:val="16"/>
                <w:szCs w:val="16"/>
                <w:lang w:eastAsia="zh-CN"/>
              </w:rPr>
              <w:t>17.7.0</w:t>
            </w:r>
          </w:p>
        </w:tc>
      </w:tr>
    </w:tbl>
    <w:p w14:paraId="4EF94FC0" w14:textId="77777777" w:rsidR="003C3971" w:rsidRPr="00B916EC" w:rsidRDefault="003C3971" w:rsidP="009105BC"/>
    <w:sectPr w:rsidR="003C3971" w:rsidRPr="00B916EC" w:rsidSect="00F32341">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PMingLiU">
    <w:altName w:val="Microsoft JhengHei"/>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2044E70D"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15A5">
      <w:rPr>
        <w:rFonts w:ascii="Arial" w:hAnsi="Arial" w:cs="Arial"/>
        <w:b/>
        <w:noProof/>
        <w:sz w:val="18"/>
        <w:szCs w:val="18"/>
      </w:rPr>
      <w:t>3GPP TS 38.213 V17.7.0 (2023-09)</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2EC268BF"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15A5">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6"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8"/>
  </w:num>
  <w:num w:numId="3" w16cid:durableId="1285648012">
    <w:abstractNumId w:val="18"/>
  </w:num>
  <w:num w:numId="4" w16cid:durableId="582834299">
    <w:abstractNumId w:val="15"/>
  </w:num>
  <w:num w:numId="5" w16cid:durableId="1357081652">
    <w:abstractNumId w:val="4"/>
  </w:num>
  <w:num w:numId="6" w16cid:durableId="1824930416">
    <w:abstractNumId w:val="26"/>
  </w:num>
  <w:num w:numId="7" w16cid:durableId="313067973">
    <w:abstractNumId w:val="12"/>
  </w:num>
  <w:num w:numId="8" w16cid:durableId="134492142">
    <w:abstractNumId w:val="22"/>
  </w:num>
  <w:num w:numId="9" w16cid:durableId="1922639637">
    <w:abstractNumId w:val="16"/>
  </w:num>
  <w:num w:numId="10" w16cid:durableId="1190338002">
    <w:abstractNumId w:val="8"/>
  </w:num>
  <w:num w:numId="11" w16cid:durableId="37435473">
    <w:abstractNumId w:val="1"/>
  </w:num>
  <w:num w:numId="12" w16cid:durableId="798767071">
    <w:abstractNumId w:val="2"/>
  </w:num>
  <w:num w:numId="13" w16cid:durableId="1386445159">
    <w:abstractNumId w:val="25"/>
  </w:num>
  <w:num w:numId="14" w16cid:durableId="1628852814">
    <w:abstractNumId w:val="0"/>
  </w:num>
  <w:num w:numId="15" w16cid:durableId="259531052">
    <w:abstractNumId w:val="20"/>
  </w:num>
  <w:num w:numId="16" w16cid:durableId="1308512852">
    <w:abstractNumId w:val="21"/>
  </w:num>
  <w:num w:numId="17" w16cid:durableId="1076318429">
    <w:abstractNumId w:val="27"/>
  </w:num>
  <w:num w:numId="18" w16cid:durableId="997001871">
    <w:abstractNumId w:val="9"/>
  </w:num>
  <w:num w:numId="19" w16cid:durableId="181669706">
    <w:abstractNumId w:val="14"/>
  </w:num>
  <w:num w:numId="20" w16cid:durableId="1907183285">
    <w:abstractNumId w:val="11"/>
  </w:num>
  <w:num w:numId="21" w16cid:durableId="1059354772">
    <w:abstractNumId w:val="10"/>
  </w:num>
  <w:num w:numId="22" w16cid:durableId="495150198">
    <w:abstractNumId w:val="7"/>
  </w:num>
  <w:num w:numId="23" w16cid:durableId="352416119">
    <w:abstractNumId w:val="13"/>
  </w:num>
  <w:num w:numId="24" w16cid:durableId="1911311511">
    <w:abstractNumId w:val="23"/>
  </w:num>
  <w:num w:numId="25" w16cid:durableId="5862440">
    <w:abstractNumId w:val="3"/>
  </w:num>
  <w:num w:numId="26" w16cid:durableId="1227299549">
    <w:abstractNumId w:val="6"/>
  </w:num>
  <w:num w:numId="27" w16cid:durableId="1775592930">
    <w:abstractNumId w:val="24"/>
  </w:num>
  <w:num w:numId="28" w16cid:durableId="1419522780">
    <w:abstractNumId w:val="19"/>
  </w:num>
  <w:num w:numId="29" w16cid:durableId="142403515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376"/>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BAD"/>
    <w:rsid w:val="00032F43"/>
    <w:rsid w:val="00033397"/>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F20"/>
    <w:rsid w:val="003C614F"/>
    <w:rsid w:val="003C6462"/>
    <w:rsid w:val="003C64EE"/>
    <w:rsid w:val="003C693F"/>
    <w:rsid w:val="003C6AE2"/>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535"/>
    <w:rsid w:val="00501990"/>
    <w:rsid w:val="00501FC7"/>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506D"/>
    <w:rsid w:val="0068516D"/>
    <w:rsid w:val="00685C06"/>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65"/>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F5D"/>
    <w:rsid w:val="00B26273"/>
    <w:rsid w:val="00B26877"/>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87D"/>
    <w:rsid w:val="00C50893"/>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519"/>
    <w:rsid w:val="00CC17AB"/>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5C3"/>
    <w:rsid w:val="00D04724"/>
    <w:rsid w:val="00D0492C"/>
    <w:rsid w:val="00D04A11"/>
    <w:rsid w:val="00D04E71"/>
    <w:rsid w:val="00D05410"/>
    <w:rsid w:val="00D057B9"/>
    <w:rsid w:val="00D057D6"/>
    <w:rsid w:val="00D05F29"/>
    <w:rsid w:val="00D061E7"/>
    <w:rsid w:val="00D06741"/>
    <w:rsid w:val="00D07AEC"/>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5A5"/>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20"/>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76"/>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81.wmf"/><Relationship Id="rId205" Type="http://schemas.openxmlformats.org/officeDocument/2006/relationships/image" Target="media/image195.wmf"/><Relationship Id="rId226" Type="http://schemas.openxmlformats.org/officeDocument/2006/relationships/image" Target="media/image216.wmf"/><Relationship Id="rId107" Type="http://schemas.openxmlformats.org/officeDocument/2006/relationships/image" Target="media/image97.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8.wmf"/><Relationship Id="rId149" Type="http://schemas.openxmlformats.org/officeDocument/2006/relationships/image" Target="media/image139.wmf"/><Relationship Id="rId5" Type="http://schemas.openxmlformats.org/officeDocument/2006/relationships/settings" Target="settings.xml"/><Relationship Id="rId95" Type="http://schemas.openxmlformats.org/officeDocument/2006/relationships/image" Target="media/image86.wmf"/><Relationship Id="rId160" Type="http://schemas.openxmlformats.org/officeDocument/2006/relationships/image" Target="media/image150.wmf"/><Relationship Id="rId181" Type="http://schemas.openxmlformats.org/officeDocument/2006/relationships/image" Target="media/image171.wmf"/><Relationship Id="rId216" Type="http://schemas.openxmlformats.org/officeDocument/2006/relationships/image" Target="media/image206.wmf"/><Relationship Id="rId237" Type="http://schemas.openxmlformats.org/officeDocument/2006/relationships/image" Target="media/image227.wmf"/><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8.wmf"/><Relationship Id="rId139" Type="http://schemas.openxmlformats.org/officeDocument/2006/relationships/image" Target="media/image129.wmf"/><Relationship Id="rId85" Type="http://schemas.openxmlformats.org/officeDocument/2006/relationships/image" Target="media/image77.wmf"/><Relationship Id="rId150" Type="http://schemas.openxmlformats.org/officeDocument/2006/relationships/image" Target="media/image140.wmf"/><Relationship Id="rId171" Type="http://schemas.openxmlformats.org/officeDocument/2006/relationships/image" Target="media/image161.wmf"/><Relationship Id="rId192" Type="http://schemas.openxmlformats.org/officeDocument/2006/relationships/image" Target="media/image182.wmf"/><Relationship Id="rId206" Type="http://schemas.openxmlformats.org/officeDocument/2006/relationships/image" Target="media/image196.wmf"/><Relationship Id="rId227" Type="http://schemas.openxmlformats.org/officeDocument/2006/relationships/image" Target="media/image217.wmf"/><Relationship Id="rId201" Type="http://schemas.openxmlformats.org/officeDocument/2006/relationships/image" Target="media/image191.wmf"/><Relationship Id="rId222" Type="http://schemas.openxmlformats.org/officeDocument/2006/relationships/image" Target="media/image212.wmf"/><Relationship Id="rId243" Type="http://schemas.openxmlformats.org/officeDocument/2006/relationships/header" Target="header1.xml"/><Relationship Id="rId12" Type="http://schemas.openxmlformats.org/officeDocument/2006/relationships/image" Target="media/image4.w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3.wmf"/><Relationship Id="rId108" Type="http://schemas.openxmlformats.org/officeDocument/2006/relationships/image" Target="media/image98.wmf"/><Relationship Id="rId124" Type="http://schemas.openxmlformats.org/officeDocument/2006/relationships/image" Target="media/image114.wmf"/><Relationship Id="rId129" Type="http://schemas.openxmlformats.org/officeDocument/2006/relationships/image" Target="media/image119.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image" Target="media/image82.wmf"/><Relationship Id="rId96" Type="http://schemas.openxmlformats.org/officeDocument/2006/relationships/image" Target="media/image87.wmf"/><Relationship Id="rId140" Type="http://schemas.openxmlformats.org/officeDocument/2006/relationships/image" Target="media/image130.wmf"/><Relationship Id="rId145" Type="http://schemas.openxmlformats.org/officeDocument/2006/relationships/image" Target="media/image135.wmf"/><Relationship Id="rId161" Type="http://schemas.openxmlformats.org/officeDocument/2006/relationships/image" Target="media/image151.wmf"/><Relationship Id="rId166" Type="http://schemas.openxmlformats.org/officeDocument/2006/relationships/image" Target="media/image156.wmf"/><Relationship Id="rId182" Type="http://schemas.openxmlformats.org/officeDocument/2006/relationships/image" Target="media/image172.wmf"/><Relationship Id="rId187" Type="http://schemas.openxmlformats.org/officeDocument/2006/relationships/image" Target="media/image177.wmf"/><Relationship Id="rId217" Type="http://schemas.openxmlformats.org/officeDocument/2006/relationships/image" Target="media/image20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2.wmf"/><Relationship Id="rId233" Type="http://schemas.openxmlformats.org/officeDocument/2006/relationships/image" Target="media/image223.wmf"/><Relationship Id="rId238" Type="http://schemas.openxmlformats.org/officeDocument/2006/relationships/image" Target="media/image228.wmf"/><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image" Target="media/image167.wmf"/><Relationship Id="rId198" Type="http://schemas.openxmlformats.org/officeDocument/2006/relationships/image" Target="media/image188.wmf"/><Relationship Id="rId172" Type="http://schemas.openxmlformats.org/officeDocument/2006/relationships/image" Target="media/image162.wmf"/><Relationship Id="rId193" Type="http://schemas.openxmlformats.org/officeDocument/2006/relationships/image" Target="media/image183.wmf"/><Relationship Id="rId202" Type="http://schemas.openxmlformats.org/officeDocument/2006/relationships/image" Target="media/image192.wmf"/><Relationship Id="rId207" Type="http://schemas.openxmlformats.org/officeDocument/2006/relationships/image" Target="media/image197.wmf"/><Relationship Id="rId223" Type="http://schemas.openxmlformats.org/officeDocument/2006/relationships/image" Target="media/image213.wmf"/><Relationship Id="rId228" Type="http://schemas.openxmlformats.org/officeDocument/2006/relationships/image" Target="media/image218.wmf"/><Relationship Id="rId244" Type="http://schemas.openxmlformats.org/officeDocument/2006/relationships/footer" Target="footer1.xml"/><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99.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8.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image" Target="media/image178.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3.wmf"/><Relationship Id="rId162" Type="http://schemas.openxmlformats.org/officeDocument/2006/relationships/image" Target="media/image152.wmf"/><Relationship Id="rId183" Type="http://schemas.openxmlformats.org/officeDocument/2006/relationships/image" Target="media/image173.wmf"/><Relationship Id="rId213" Type="http://schemas.openxmlformats.org/officeDocument/2006/relationships/image" Target="media/image203.wmf"/><Relationship Id="rId218" Type="http://schemas.openxmlformats.org/officeDocument/2006/relationships/image" Target="media/image208.wmf"/><Relationship Id="rId234" Type="http://schemas.openxmlformats.org/officeDocument/2006/relationships/image" Target="media/image224.wmf"/><Relationship Id="rId239" Type="http://schemas.openxmlformats.org/officeDocument/2006/relationships/image" Target="media/image229.wmf"/><Relationship Id="rId2" Type="http://schemas.openxmlformats.org/officeDocument/2006/relationships/customXml" Target="../customXml/item1.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178" Type="http://schemas.openxmlformats.org/officeDocument/2006/relationships/image" Target="media/image168.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4.wmf"/><Relationship Id="rId199" Type="http://schemas.openxmlformats.org/officeDocument/2006/relationships/image" Target="media/image189.wmf"/><Relationship Id="rId203" Type="http://schemas.openxmlformats.org/officeDocument/2006/relationships/image" Target="media/image193.wmf"/><Relationship Id="rId208" Type="http://schemas.openxmlformats.org/officeDocument/2006/relationships/image" Target="media/image198.wmf"/><Relationship Id="rId229" Type="http://schemas.openxmlformats.org/officeDocument/2006/relationships/image" Target="media/image219.wmf"/><Relationship Id="rId19" Type="http://schemas.openxmlformats.org/officeDocument/2006/relationships/image" Target="media/image11.wmf"/><Relationship Id="rId224" Type="http://schemas.openxmlformats.org/officeDocument/2006/relationships/image" Target="media/image214.wmf"/><Relationship Id="rId240" Type="http://schemas.openxmlformats.org/officeDocument/2006/relationships/image" Target="media/image230.wmf"/><Relationship Id="rId245" Type="http://schemas.openxmlformats.org/officeDocument/2006/relationships/fontTable" Target="fontTable.xml"/><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4.wmf"/><Relationship Id="rId98" Type="http://schemas.openxmlformats.org/officeDocument/2006/relationships/image" Target="media/image89.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184" Type="http://schemas.openxmlformats.org/officeDocument/2006/relationships/image" Target="media/image174.wmf"/><Relationship Id="rId189" Type="http://schemas.openxmlformats.org/officeDocument/2006/relationships/image" Target="media/image179.wmf"/><Relationship Id="rId219" Type="http://schemas.openxmlformats.org/officeDocument/2006/relationships/image" Target="media/image209.wmf"/><Relationship Id="rId3" Type="http://schemas.openxmlformats.org/officeDocument/2006/relationships/numbering" Target="numbering.xml"/><Relationship Id="rId214" Type="http://schemas.openxmlformats.org/officeDocument/2006/relationships/image" Target="media/image204.wmf"/><Relationship Id="rId230" Type="http://schemas.openxmlformats.org/officeDocument/2006/relationships/image" Target="media/image220.wmf"/><Relationship Id="rId235" Type="http://schemas.openxmlformats.org/officeDocument/2006/relationships/image" Target="media/image225.wmf"/><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9.wmf"/><Relationship Id="rId195" Type="http://schemas.openxmlformats.org/officeDocument/2006/relationships/image" Target="media/image185.wmf"/><Relationship Id="rId209" Type="http://schemas.openxmlformats.org/officeDocument/2006/relationships/image" Target="media/image199.wmf"/><Relationship Id="rId190" Type="http://schemas.openxmlformats.org/officeDocument/2006/relationships/image" Target="media/image180.wmf"/><Relationship Id="rId204" Type="http://schemas.openxmlformats.org/officeDocument/2006/relationships/image" Target="media/image194.wmf"/><Relationship Id="rId220" Type="http://schemas.openxmlformats.org/officeDocument/2006/relationships/image" Target="media/image210.wmf"/><Relationship Id="rId225" Type="http://schemas.openxmlformats.org/officeDocument/2006/relationships/image" Target="media/image215.wmf"/><Relationship Id="rId241" Type="http://schemas.openxmlformats.org/officeDocument/2006/relationships/image" Target="media/image231.wmf"/><Relationship Id="rId246" Type="http://schemas.openxmlformats.org/officeDocument/2006/relationships/theme" Target="theme/theme1.xml"/><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5.wmf"/><Relationship Id="rId99" Type="http://schemas.openxmlformats.org/officeDocument/2006/relationships/oleObject" Target="embeddings/oleObject2.bin"/><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0.wmf"/><Relationship Id="rId210" Type="http://schemas.openxmlformats.org/officeDocument/2006/relationships/image" Target="media/image200.wmf"/><Relationship Id="rId215" Type="http://schemas.openxmlformats.org/officeDocument/2006/relationships/image" Target="media/image205.wmf"/><Relationship Id="rId236" Type="http://schemas.openxmlformats.org/officeDocument/2006/relationships/image" Target="media/image226.wmf"/><Relationship Id="rId26" Type="http://schemas.openxmlformats.org/officeDocument/2006/relationships/image" Target="media/image18.wmf"/><Relationship Id="rId231" Type="http://schemas.openxmlformats.org/officeDocument/2006/relationships/image" Target="media/image221.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oleObject" Target="embeddings/oleObject1.bin"/><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75" Type="http://schemas.openxmlformats.org/officeDocument/2006/relationships/image" Target="media/image165.wmf"/><Relationship Id="rId196" Type="http://schemas.openxmlformats.org/officeDocument/2006/relationships/image" Target="media/image186.wmf"/><Relationship Id="rId200" Type="http://schemas.openxmlformats.org/officeDocument/2006/relationships/image" Target="media/image190.wmf"/><Relationship Id="rId16" Type="http://schemas.openxmlformats.org/officeDocument/2006/relationships/image" Target="media/image8.wmf"/><Relationship Id="rId221" Type="http://schemas.openxmlformats.org/officeDocument/2006/relationships/image" Target="media/image211.wmf"/><Relationship Id="rId242" Type="http://schemas.openxmlformats.org/officeDocument/2006/relationships/image" Target="media/image232.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1.wmf"/><Relationship Id="rId165" Type="http://schemas.openxmlformats.org/officeDocument/2006/relationships/image" Target="media/image155.wmf"/><Relationship Id="rId186" Type="http://schemas.openxmlformats.org/officeDocument/2006/relationships/image" Target="media/image176.wmf"/><Relationship Id="rId211" Type="http://schemas.openxmlformats.org/officeDocument/2006/relationships/image" Target="media/image201.wmf"/><Relationship Id="rId232" Type="http://schemas.openxmlformats.org/officeDocument/2006/relationships/image" Target="media/image222.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3.wmf"/><Relationship Id="rId134" Type="http://schemas.openxmlformats.org/officeDocument/2006/relationships/image" Target="media/image124.wmf"/><Relationship Id="rId80" Type="http://schemas.openxmlformats.org/officeDocument/2006/relationships/image" Target="media/image72.wmf"/><Relationship Id="rId155" Type="http://schemas.openxmlformats.org/officeDocument/2006/relationships/image" Target="media/image145.wmf"/><Relationship Id="rId176" Type="http://schemas.openxmlformats.org/officeDocument/2006/relationships/image" Target="media/image166.wmf"/><Relationship Id="rId197" Type="http://schemas.openxmlformats.org/officeDocument/2006/relationships/image" Target="media/image18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2627</TotalTime>
  <Pages>263</Pages>
  <Words>146314</Words>
  <Characters>833992</Characters>
  <Application>Microsoft Office Word</Application>
  <DocSecurity>0</DocSecurity>
  <Lines>6949</Lines>
  <Paragraphs>1956</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978350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CR0438</cp:lastModifiedBy>
  <cp:revision>108</cp:revision>
  <dcterms:created xsi:type="dcterms:W3CDTF">2022-12-14T18:13:00Z</dcterms:created>
  <dcterms:modified xsi:type="dcterms:W3CDTF">2023-09-25T07:41:00Z</dcterms:modified>
</cp:coreProperties>
</file>