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20AD09CB"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FC5BD8">
              <w:t>0</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773B1C">
              <w:rPr>
                <w:sz w:val="32"/>
              </w:rPr>
              <w:t>03</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42332075"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E5F097B"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0B9E812F" w14:textId="69CAE63E" w:rsidR="005403C0" w:rsidRDefault="005403C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_Toc130588545 \h </w:instrText>
      </w:r>
      <w:r>
        <w:fldChar w:fldCharType="separate"/>
      </w:r>
      <w:r>
        <w:t>5</w:t>
      </w:r>
      <w:r>
        <w:fldChar w:fldCharType="end"/>
      </w:r>
    </w:p>
    <w:p w14:paraId="5ACEAFA1" w14:textId="6DBF2F54" w:rsidR="005403C0" w:rsidRDefault="005403C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_Toc130588546 \h </w:instrText>
      </w:r>
      <w:r>
        <w:fldChar w:fldCharType="separate"/>
      </w:r>
      <w:r>
        <w:t>6</w:t>
      </w:r>
      <w:r>
        <w:fldChar w:fldCharType="end"/>
      </w:r>
    </w:p>
    <w:p w14:paraId="46349F3C" w14:textId="3B3CF146" w:rsidR="005403C0" w:rsidRDefault="005403C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_Toc130588547 \h </w:instrText>
      </w:r>
      <w:r>
        <w:fldChar w:fldCharType="separate"/>
      </w:r>
      <w:r>
        <w:t>6</w:t>
      </w:r>
      <w:r>
        <w:fldChar w:fldCharType="end"/>
      </w:r>
    </w:p>
    <w:p w14:paraId="6BCDA247" w14:textId="7C18BA55" w:rsidR="005403C0" w:rsidRDefault="005403C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_Toc130588548 \h </w:instrText>
      </w:r>
      <w:r>
        <w:fldChar w:fldCharType="separate"/>
      </w:r>
      <w:r>
        <w:t>7</w:t>
      </w:r>
      <w:r>
        <w:fldChar w:fldCharType="end"/>
      </w:r>
    </w:p>
    <w:p w14:paraId="4AD763B2" w14:textId="3E740B78" w:rsidR="005403C0" w:rsidRDefault="005403C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_Toc130588549 \h </w:instrText>
      </w:r>
      <w:r>
        <w:fldChar w:fldCharType="separate"/>
      </w:r>
      <w:r>
        <w:t>7</w:t>
      </w:r>
      <w:r>
        <w:fldChar w:fldCharType="end"/>
      </w:r>
    </w:p>
    <w:p w14:paraId="44187EB4" w14:textId="0A3CA5CF" w:rsidR="005403C0" w:rsidRDefault="005403C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_Toc130588550 \h </w:instrText>
      </w:r>
      <w:r>
        <w:fldChar w:fldCharType="separate"/>
      </w:r>
      <w:r>
        <w:t>7</w:t>
      </w:r>
      <w:r>
        <w:fldChar w:fldCharType="end"/>
      </w:r>
    </w:p>
    <w:p w14:paraId="7AC18D76" w14:textId="5CDE5975" w:rsidR="005403C0" w:rsidRDefault="005403C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_Toc130588551 \h </w:instrText>
      </w:r>
      <w:r>
        <w:fldChar w:fldCharType="separate"/>
      </w:r>
      <w:r>
        <w:t>7</w:t>
      </w:r>
      <w:r>
        <w:fldChar w:fldCharType="end"/>
      </w:r>
    </w:p>
    <w:p w14:paraId="6E5CF268" w14:textId="2533A1AD" w:rsidR="005403C0" w:rsidRDefault="005403C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_Toc130588552 \h </w:instrText>
      </w:r>
      <w:r>
        <w:fldChar w:fldCharType="separate"/>
      </w:r>
      <w:r>
        <w:t>7</w:t>
      </w:r>
      <w:r>
        <w:fldChar w:fldCharType="end"/>
      </w:r>
    </w:p>
    <w:p w14:paraId="7ECC7A6F" w14:textId="560D5C4D" w:rsidR="005403C0" w:rsidRDefault="005403C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_Toc130588553 \h </w:instrText>
      </w:r>
      <w:r>
        <w:fldChar w:fldCharType="separate"/>
      </w:r>
      <w:r>
        <w:t>7</w:t>
      </w:r>
      <w:r>
        <w:fldChar w:fldCharType="end"/>
      </w:r>
    </w:p>
    <w:p w14:paraId="058201DE" w14:textId="0FC72566" w:rsidR="005403C0" w:rsidRDefault="005403C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_Toc130588554 \h </w:instrText>
      </w:r>
      <w:r>
        <w:fldChar w:fldCharType="separate"/>
      </w:r>
      <w:r>
        <w:t>8</w:t>
      </w:r>
      <w:r>
        <w:fldChar w:fldCharType="end"/>
      </w:r>
    </w:p>
    <w:p w14:paraId="678E59C5" w14:textId="41F866A2" w:rsidR="005403C0" w:rsidRDefault="005403C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_Toc130588555 \h </w:instrText>
      </w:r>
      <w:r>
        <w:fldChar w:fldCharType="separate"/>
      </w:r>
      <w:r>
        <w:t>8</w:t>
      </w:r>
      <w:r>
        <w:fldChar w:fldCharType="end"/>
      </w:r>
    </w:p>
    <w:p w14:paraId="5B16B647" w14:textId="10BD6FB9" w:rsidR="005403C0" w:rsidRDefault="005403C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_Toc130588556 \h </w:instrText>
      </w:r>
      <w:r>
        <w:fldChar w:fldCharType="separate"/>
      </w:r>
      <w:r>
        <w:t>11</w:t>
      </w:r>
      <w:r>
        <w:fldChar w:fldCharType="end"/>
      </w:r>
    </w:p>
    <w:p w14:paraId="115BA839" w14:textId="4DDE5B0A" w:rsidR="005403C0" w:rsidRDefault="005403C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_Toc130588557 \h </w:instrText>
      </w:r>
      <w:r>
        <w:fldChar w:fldCharType="separate"/>
      </w:r>
      <w:r>
        <w:t>14</w:t>
      </w:r>
      <w:r>
        <w:fldChar w:fldCharType="end"/>
      </w:r>
    </w:p>
    <w:p w14:paraId="045151CD" w14:textId="3C6F19AC" w:rsidR="005403C0" w:rsidRDefault="005403C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_Toc130588558 \h </w:instrText>
      </w:r>
      <w:r>
        <w:fldChar w:fldCharType="separate"/>
      </w:r>
      <w:r>
        <w:t>15</w:t>
      </w:r>
      <w:r>
        <w:fldChar w:fldCharType="end"/>
      </w:r>
    </w:p>
    <w:p w14:paraId="3EBBD6B3" w14:textId="18DEB0E7" w:rsidR="005403C0" w:rsidRDefault="005403C0">
      <w:pPr>
        <w:pStyle w:val="TOC8"/>
        <w:rPr>
          <w:rFonts w:asciiTheme="minorHAnsi" w:eastAsiaTheme="minorEastAsia" w:hAnsiTheme="minorHAnsi" w:cstheme="minorBidi"/>
          <w:b w:val="0"/>
          <w:szCs w:val="22"/>
        </w:rPr>
      </w:pPr>
      <w:r w:rsidRPr="00EA71C9">
        <w:rPr>
          <w:lang w:val="en-US"/>
        </w:rPr>
        <w:t xml:space="preserve">Annex A (informative) : </w:t>
      </w:r>
      <w:r w:rsidRPr="00EA71C9">
        <w:rPr>
          <w:rFonts w:cs="v5.0.0"/>
          <w:lang w:val="en-US"/>
        </w:rPr>
        <w:t>F</w:t>
      </w:r>
      <w:r>
        <w:t>requency arrangement for overlapping operating bands</w:t>
      </w:r>
      <w:r>
        <w:tab/>
      </w:r>
      <w:r>
        <w:fldChar w:fldCharType="begin"/>
      </w:r>
      <w:r>
        <w:instrText xml:space="preserve"> PAGEREF _Toc130588559 \h </w:instrText>
      </w:r>
      <w:r>
        <w:fldChar w:fldCharType="separate"/>
      </w:r>
      <w:r>
        <w:t>16</w:t>
      </w:r>
      <w:r>
        <w:fldChar w:fldCharType="end"/>
      </w:r>
    </w:p>
    <w:p w14:paraId="472877D4" w14:textId="29139B6D" w:rsidR="005403C0" w:rsidRDefault="005403C0">
      <w:pPr>
        <w:pStyle w:val="TOC8"/>
        <w:rPr>
          <w:rFonts w:asciiTheme="minorHAnsi" w:eastAsiaTheme="minorEastAsia" w:hAnsiTheme="minorHAnsi" w:cstheme="minorBidi"/>
          <w:b w:val="0"/>
          <w:szCs w:val="22"/>
        </w:rPr>
      </w:pPr>
      <w:r w:rsidRPr="00EA71C9">
        <w:rPr>
          <w:lang w:val="en-US"/>
        </w:rPr>
        <w:t xml:space="preserve">Annex B (normative): </w:t>
      </w:r>
      <w:r w:rsidRPr="00EA71C9">
        <w:rPr>
          <w:rFonts w:cs="v5.0.0"/>
          <w:lang w:val="en-US"/>
        </w:rPr>
        <w:t>Common Requirements for bands or CA</w:t>
      </w:r>
      <w:r>
        <w:tab/>
      </w:r>
      <w:r>
        <w:fldChar w:fldCharType="begin"/>
      </w:r>
      <w:r>
        <w:instrText xml:space="preserve"> PAGEREF _Toc130588560 \h </w:instrText>
      </w:r>
      <w:r>
        <w:fldChar w:fldCharType="separate"/>
      </w:r>
      <w:r>
        <w:t>17</w:t>
      </w:r>
      <w:r>
        <w:fldChar w:fldCharType="end"/>
      </w:r>
    </w:p>
    <w:p w14:paraId="7689E1F2" w14:textId="79292012" w:rsidR="005403C0" w:rsidRDefault="005403C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_Toc130588561 \h </w:instrText>
      </w:r>
      <w:r>
        <w:fldChar w:fldCharType="separate"/>
      </w:r>
      <w:r>
        <w:t>17</w:t>
      </w:r>
      <w:r>
        <w:fldChar w:fldCharType="end"/>
      </w:r>
    </w:p>
    <w:p w14:paraId="22ADEA44" w14:textId="59BA1697" w:rsidR="005403C0" w:rsidRDefault="005403C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_Toc130588562 \h </w:instrText>
      </w:r>
      <w:r>
        <w:fldChar w:fldCharType="separate"/>
      </w:r>
      <w:r>
        <w:t>17</w:t>
      </w:r>
      <w:r>
        <w:fldChar w:fldCharType="end"/>
      </w:r>
    </w:p>
    <w:p w14:paraId="0500F52B" w14:textId="35F6A59D" w:rsidR="005403C0" w:rsidRDefault="005403C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_Toc130588563 \h </w:instrText>
      </w:r>
      <w:r>
        <w:fldChar w:fldCharType="separate"/>
      </w:r>
      <w:r>
        <w:t>17</w:t>
      </w:r>
      <w:r>
        <w:fldChar w:fldCharType="end"/>
      </w:r>
    </w:p>
    <w:p w14:paraId="10CA2A85" w14:textId="5C40C16E" w:rsidR="005403C0" w:rsidRDefault="005403C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_Toc130588564 \h </w:instrText>
      </w:r>
      <w:r>
        <w:fldChar w:fldCharType="separate"/>
      </w:r>
      <w:r>
        <w:t>18</w:t>
      </w:r>
      <w:r>
        <w:fldChar w:fldCharType="end"/>
      </w:r>
    </w:p>
    <w:p w14:paraId="36CDF720" w14:textId="57F3A01C" w:rsidR="005403C0" w:rsidRDefault="005403C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EA71C9">
        <w:rPr>
          <w:rFonts w:eastAsia="Malgun Gothic"/>
        </w:rPr>
        <w:t>with single uplink</w:t>
      </w:r>
      <w:r>
        <w:t xml:space="preserve"> configuration</w:t>
      </w:r>
      <w:r>
        <w:tab/>
      </w:r>
      <w:r>
        <w:fldChar w:fldCharType="begin"/>
      </w:r>
      <w:r>
        <w:instrText xml:space="preserve"> PAGEREF _Toc130588565 \h </w:instrText>
      </w:r>
      <w:r>
        <w:fldChar w:fldCharType="separate"/>
      </w:r>
      <w:r>
        <w:t>19</w:t>
      </w:r>
      <w:r>
        <w:fldChar w:fldCharType="end"/>
      </w:r>
    </w:p>
    <w:p w14:paraId="168E530E" w14:textId="4903F199" w:rsidR="005403C0" w:rsidRDefault="005403C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EA71C9">
        <w:rPr>
          <w:rFonts w:eastAsia="Malgun Gothic"/>
        </w:rPr>
        <w:t xml:space="preserve"> with single uplink</w:t>
      </w:r>
      <w:r>
        <w:t xml:space="preserve"> configuration</w:t>
      </w:r>
      <w:r>
        <w:tab/>
      </w:r>
      <w:r>
        <w:fldChar w:fldCharType="begin"/>
      </w:r>
      <w:r>
        <w:instrText xml:space="preserve"> PAGEREF _Toc130588566 \h </w:instrText>
      </w:r>
      <w:r>
        <w:fldChar w:fldCharType="separate"/>
      </w:r>
      <w:r>
        <w:t>20</w:t>
      </w:r>
      <w:r>
        <w:fldChar w:fldCharType="end"/>
      </w:r>
    </w:p>
    <w:p w14:paraId="6D14FE0D" w14:textId="117B016B" w:rsidR="005403C0" w:rsidRDefault="005403C0">
      <w:pPr>
        <w:pStyle w:val="TOC2"/>
        <w:rPr>
          <w:rFonts w:asciiTheme="minorHAnsi" w:eastAsiaTheme="minorEastAsia" w:hAnsiTheme="minorHAnsi" w:cstheme="minorBidi"/>
          <w:sz w:val="22"/>
          <w:szCs w:val="22"/>
        </w:rPr>
      </w:pPr>
      <w:r>
        <w:t>B.2.</w:t>
      </w:r>
      <w:r w:rsidRPr="00EA71C9">
        <w:rPr>
          <w:rFonts w:eastAsia="Malgun Gothic"/>
        </w:rPr>
        <w:t>5</w:t>
      </w:r>
      <w:r>
        <w:rPr>
          <w:rFonts w:asciiTheme="minorHAnsi" w:eastAsiaTheme="minorEastAsia" w:hAnsiTheme="minorHAnsi" w:cstheme="minorBidi"/>
          <w:sz w:val="22"/>
          <w:szCs w:val="22"/>
        </w:rPr>
        <w:tab/>
      </w:r>
      <w:r>
        <w:t xml:space="preserve">Common RRM requirements for an inter-band CA </w:t>
      </w:r>
      <w:r w:rsidRPr="00EA71C9">
        <w:rPr>
          <w:rFonts w:eastAsia="Malgun Gothic"/>
        </w:rPr>
        <w:t>with dual uplink</w:t>
      </w:r>
      <w:r>
        <w:t xml:space="preserve"> configuration</w:t>
      </w:r>
      <w:r>
        <w:tab/>
      </w:r>
      <w:r>
        <w:fldChar w:fldCharType="begin"/>
      </w:r>
      <w:r>
        <w:instrText xml:space="preserve"> PAGEREF _Toc130588567 \h </w:instrText>
      </w:r>
      <w:r>
        <w:fldChar w:fldCharType="separate"/>
      </w:r>
      <w:r>
        <w:t>20</w:t>
      </w:r>
      <w:r>
        <w:fldChar w:fldCharType="end"/>
      </w:r>
    </w:p>
    <w:p w14:paraId="59631AE1" w14:textId="0C03CA77" w:rsidR="005403C0" w:rsidRDefault="005403C0">
      <w:pPr>
        <w:pStyle w:val="TOC2"/>
        <w:rPr>
          <w:rFonts w:asciiTheme="minorHAnsi" w:eastAsiaTheme="minorEastAsia" w:hAnsiTheme="minorHAnsi" w:cstheme="minorBidi"/>
          <w:sz w:val="22"/>
          <w:szCs w:val="22"/>
        </w:rPr>
      </w:pPr>
      <w:r>
        <w:t>B.2.</w:t>
      </w:r>
      <w:r w:rsidRPr="00EA71C9">
        <w:rPr>
          <w:rFonts w:eastAsia="Malgun Gothic"/>
        </w:rPr>
        <w:t>6</w:t>
      </w:r>
      <w:r>
        <w:rPr>
          <w:rFonts w:asciiTheme="minorHAnsi" w:eastAsiaTheme="minorEastAsia" w:hAnsiTheme="minorHAnsi" w:cstheme="minorBidi"/>
          <w:sz w:val="22"/>
          <w:szCs w:val="22"/>
        </w:rPr>
        <w:tab/>
      </w:r>
      <w:r>
        <w:t xml:space="preserve">Common RRM requirements for an intra-band </w:t>
      </w:r>
      <w:r w:rsidRPr="00EA71C9">
        <w:rPr>
          <w:lang w:val="en-US"/>
        </w:rPr>
        <w:t xml:space="preserve">non-contiguous </w:t>
      </w:r>
      <w:r>
        <w:t xml:space="preserve">CA </w:t>
      </w:r>
      <w:r w:rsidRPr="00EA71C9">
        <w:rPr>
          <w:rFonts w:eastAsia="Malgun Gothic"/>
        </w:rPr>
        <w:t>with dual uplink</w:t>
      </w:r>
      <w:r>
        <w:t xml:space="preserve"> configuration</w:t>
      </w:r>
      <w:r>
        <w:tab/>
      </w:r>
      <w:r>
        <w:fldChar w:fldCharType="begin"/>
      </w:r>
      <w:r>
        <w:instrText xml:space="preserve"> PAGEREF _Toc130588568 \h </w:instrText>
      </w:r>
      <w:r>
        <w:fldChar w:fldCharType="separate"/>
      </w:r>
      <w:r>
        <w:t>21</w:t>
      </w:r>
      <w:r>
        <w:fldChar w:fldCharType="end"/>
      </w:r>
    </w:p>
    <w:p w14:paraId="4A0B01C7" w14:textId="008FD5C7" w:rsidR="005403C0" w:rsidRDefault="005403C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EA71C9">
        <w:rPr>
          <w:rFonts w:eastAsia="Malgun Gothic"/>
        </w:rPr>
        <w:t xml:space="preserve">with </w:t>
      </w:r>
      <w:r>
        <w:rPr>
          <w:lang w:eastAsia="zh-CN"/>
        </w:rPr>
        <w:t>three</w:t>
      </w:r>
      <w:r w:rsidRPr="00EA71C9">
        <w:rPr>
          <w:rFonts w:eastAsia="Malgun Gothic"/>
        </w:rPr>
        <w:t xml:space="preserve"> uplink</w:t>
      </w:r>
      <w:r>
        <w:t xml:space="preserve"> configuration</w:t>
      </w:r>
      <w:r>
        <w:tab/>
      </w:r>
      <w:r>
        <w:fldChar w:fldCharType="begin"/>
      </w:r>
      <w:r>
        <w:instrText xml:space="preserve"> PAGEREF _Toc130588569 \h </w:instrText>
      </w:r>
      <w:r>
        <w:fldChar w:fldCharType="separate"/>
      </w:r>
      <w:r>
        <w:t>22</w:t>
      </w:r>
      <w:r>
        <w:fldChar w:fldCharType="end"/>
      </w:r>
    </w:p>
    <w:p w14:paraId="2350198B" w14:textId="14CFFB44" w:rsidR="005403C0" w:rsidRDefault="005403C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_Toc130588570 \h </w:instrText>
      </w:r>
      <w:r>
        <w:fldChar w:fldCharType="separate"/>
      </w:r>
      <w:r>
        <w:t>22</w:t>
      </w:r>
      <w:r>
        <w:fldChar w:fldCharType="end"/>
      </w:r>
    </w:p>
    <w:p w14:paraId="52F0B2B3" w14:textId="56DEDD9A" w:rsidR="005403C0" w:rsidRDefault="005403C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_Toc130588571 \h </w:instrText>
      </w:r>
      <w:r>
        <w:fldChar w:fldCharType="separate"/>
      </w:r>
      <w:r>
        <w:t>22</w:t>
      </w:r>
      <w:r>
        <w:fldChar w:fldCharType="end"/>
      </w:r>
    </w:p>
    <w:p w14:paraId="7704689F" w14:textId="5307CB00" w:rsidR="005403C0" w:rsidRDefault="005403C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_Toc130588572 \h </w:instrText>
      </w:r>
      <w:r>
        <w:fldChar w:fldCharType="separate"/>
      </w:r>
      <w:r>
        <w:t>23</w:t>
      </w:r>
      <w:r>
        <w:fldChar w:fldCharType="end"/>
      </w:r>
    </w:p>
    <w:p w14:paraId="7F2E95AB" w14:textId="5AE63194" w:rsidR="005403C0" w:rsidRDefault="005403C0">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_Toc130588573 \h </w:instrText>
      </w:r>
      <w:r>
        <w:fldChar w:fldCharType="separate"/>
      </w:r>
      <w:r>
        <w:t>23</w:t>
      </w:r>
      <w:r>
        <w:fldChar w:fldCharType="end"/>
      </w:r>
    </w:p>
    <w:p w14:paraId="3930AF57" w14:textId="4DB40FF0" w:rsidR="005403C0" w:rsidRDefault="005403C0">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_Toc130588574 \h </w:instrText>
      </w:r>
      <w:r>
        <w:fldChar w:fldCharType="separate"/>
      </w:r>
      <w:r>
        <w:t>24</w:t>
      </w:r>
      <w:r>
        <w:fldChar w:fldCharType="end"/>
      </w:r>
    </w:p>
    <w:p w14:paraId="1BC37DF1" w14:textId="0B23FC20" w:rsidR="005403C0" w:rsidRDefault="005403C0">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_Toc130588575 \h </w:instrText>
      </w:r>
      <w:r>
        <w:fldChar w:fldCharType="separate"/>
      </w:r>
      <w:r>
        <w:t>24</w:t>
      </w:r>
      <w:r>
        <w:fldChar w:fldCharType="end"/>
      </w:r>
    </w:p>
    <w:p w14:paraId="35C33827" w14:textId="7DC29F11" w:rsidR="005403C0" w:rsidRDefault="005403C0">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EA71C9">
        <w:rPr>
          <w:rFonts w:eastAsia="Malgun Gothic"/>
          <w:lang w:eastAsia="ja-JP"/>
        </w:rPr>
        <w:t xml:space="preserve">with </w:t>
      </w:r>
      <w:r>
        <w:rPr>
          <w:lang w:eastAsia="ja-JP"/>
        </w:rPr>
        <w:t>four</w:t>
      </w:r>
      <w:r w:rsidRPr="00EA71C9">
        <w:rPr>
          <w:rFonts w:eastAsia="Malgun Gothic"/>
          <w:lang w:eastAsia="ja-JP"/>
        </w:rPr>
        <w:t xml:space="preserve"> uplink</w:t>
      </w:r>
      <w:r>
        <w:rPr>
          <w:lang w:eastAsia="ja-JP"/>
        </w:rPr>
        <w:t xml:space="preserve"> configuration</w:t>
      </w:r>
      <w:r>
        <w:tab/>
      </w:r>
      <w:r>
        <w:fldChar w:fldCharType="begin"/>
      </w:r>
      <w:r>
        <w:instrText xml:space="preserve"> PAGEREF _Toc130588576 \h </w:instrText>
      </w:r>
      <w:r>
        <w:fldChar w:fldCharType="separate"/>
      </w:r>
      <w:r>
        <w:t>25</w:t>
      </w:r>
      <w:r>
        <w:fldChar w:fldCharType="end"/>
      </w:r>
    </w:p>
    <w:p w14:paraId="1D4E1373" w14:textId="101B9B12" w:rsidR="005403C0" w:rsidRDefault="005403C0">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_Toc130588577 \h </w:instrText>
      </w:r>
      <w:r>
        <w:fldChar w:fldCharType="separate"/>
      </w:r>
      <w:r>
        <w:t>25</w:t>
      </w:r>
      <w:r>
        <w:fldChar w:fldCharType="end"/>
      </w:r>
    </w:p>
    <w:p w14:paraId="574CF01A" w14:textId="4EB46B7C" w:rsidR="005403C0" w:rsidRDefault="005403C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_Toc130588578 \h </w:instrText>
      </w:r>
      <w:r>
        <w:fldChar w:fldCharType="separate"/>
      </w:r>
      <w:r>
        <w:t>26</w:t>
      </w:r>
      <w:r>
        <w:fldChar w:fldCharType="end"/>
      </w:r>
    </w:p>
    <w:p w14:paraId="3DA400AB" w14:textId="117A227A" w:rsidR="005403C0" w:rsidRDefault="005403C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_Toc130588579 \h </w:instrText>
      </w:r>
      <w:r>
        <w:fldChar w:fldCharType="separate"/>
      </w:r>
      <w:r>
        <w:t>26</w:t>
      </w:r>
      <w:r>
        <w:fldChar w:fldCharType="end"/>
      </w:r>
    </w:p>
    <w:p w14:paraId="57BA7730" w14:textId="555B4734" w:rsidR="005403C0" w:rsidRDefault="005403C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_Toc130588580 \h </w:instrText>
      </w:r>
      <w:r>
        <w:fldChar w:fldCharType="separate"/>
      </w:r>
      <w:r>
        <w:t>26</w:t>
      </w:r>
      <w:r>
        <w:fldChar w:fldCharType="end"/>
      </w:r>
    </w:p>
    <w:p w14:paraId="277B48D3" w14:textId="1F8CFE6F" w:rsidR="005403C0" w:rsidRDefault="005403C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_Toc130588581 \h </w:instrText>
      </w:r>
      <w:r>
        <w:fldChar w:fldCharType="separate"/>
      </w:r>
      <w:r>
        <w:t>27</w:t>
      </w:r>
      <w:r>
        <w:fldChar w:fldCharType="end"/>
      </w:r>
    </w:p>
    <w:p w14:paraId="3FA59F11" w14:textId="5B29309D" w:rsidR="005403C0" w:rsidRDefault="005403C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_Toc130588582 \h </w:instrText>
      </w:r>
      <w:r>
        <w:fldChar w:fldCharType="separate"/>
      </w:r>
      <w:r>
        <w:t>27</w:t>
      </w:r>
      <w:r>
        <w:fldChar w:fldCharType="end"/>
      </w:r>
    </w:p>
    <w:p w14:paraId="4FD435E7" w14:textId="1D47007E" w:rsidR="005403C0" w:rsidRDefault="005403C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_Toc130588583 \h </w:instrText>
      </w:r>
      <w:r>
        <w:fldChar w:fldCharType="separate"/>
      </w:r>
      <w:r>
        <w:t>27</w:t>
      </w:r>
      <w:r>
        <w:fldChar w:fldCharType="end"/>
      </w:r>
    </w:p>
    <w:p w14:paraId="1B24B9E2" w14:textId="762979C1" w:rsidR="005403C0" w:rsidRDefault="005403C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EA71C9">
        <w:rPr>
          <w:lang w:val="en-US"/>
        </w:rPr>
        <w:t xml:space="preserve"> and M2</w:t>
      </w:r>
      <w:r>
        <w:tab/>
      </w:r>
      <w:r>
        <w:fldChar w:fldCharType="begin"/>
      </w:r>
      <w:r>
        <w:instrText xml:space="preserve"> PAGEREF _Toc130588584 \h </w:instrText>
      </w:r>
      <w:r>
        <w:fldChar w:fldCharType="separate"/>
      </w:r>
      <w:r>
        <w:t>28</w:t>
      </w:r>
      <w:r>
        <w:fldChar w:fldCharType="end"/>
      </w:r>
    </w:p>
    <w:p w14:paraId="6AFBDA35" w14:textId="6BBF0989" w:rsidR="005403C0" w:rsidRDefault="005403C0">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_Toc130588585 \h </w:instrText>
      </w:r>
      <w:r>
        <w:fldChar w:fldCharType="separate"/>
      </w:r>
      <w:r>
        <w:t>28</w:t>
      </w:r>
      <w:r>
        <w:fldChar w:fldCharType="end"/>
      </w:r>
    </w:p>
    <w:p w14:paraId="5AEF0B8E" w14:textId="36BA4F95" w:rsidR="005403C0" w:rsidRDefault="005403C0">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_Toc130588586 \h </w:instrText>
      </w:r>
      <w:r>
        <w:fldChar w:fldCharType="separate"/>
      </w:r>
      <w:r>
        <w:t>28</w:t>
      </w:r>
      <w:r>
        <w:fldChar w:fldCharType="end"/>
      </w:r>
    </w:p>
    <w:p w14:paraId="1F9B1A6F" w14:textId="62AA5A45" w:rsidR="005403C0" w:rsidRDefault="005403C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_Toc130588587 \h </w:instrText>
      </w:r>
      <w:r>
        <w:fldChar w:fldCharType="separate"/>
      </w:r>
      <w:r>
        <w:t>28</w:t>
      </w:r>
      <w:r>
        <w:fldChar w:fldCharType="end"/>
      </w:r>
    </w:p>
    <w:p w14:paraId="1C51D19E" w14:textId="4B29956D" w:rsidR="005403C0" w:rsidRDefault="005403C0">
      <w:pPr>
        <w:pStyle w:val="TOC2"/>
        <w:rPr>
          <w:rFonts w:asciiTheme="minorHAnsi" w:eastAsiaTheme="minorEastAsia" w:hAnsiTheme="minorHAnsi" w:cstheme="minorBidi"/>
          <w:sz w:val="22"/>
          <w:szCs w:val="22"/>
        </w:rPr>
      </w:pPr>
      <w:r>
        <w:t>B.</w:t>
      </w:r>
      <w:r w:rsidRPr="00EA71C9">
        <w:rPr>
          <w:lang w:val="en-US"/>
        </w:rPr>
        <w:t>4</w:t>
      </w:r>
      <w:r>
        <w:t>.1</w:t>
      </w:r>
      <w:r>
        <w:rPr>
          <w:rFonts w:asciiTheme="minorHAnsi" w:eastAsiaTheme="minorEastAsia" w:hAnsiTheme="minorHAnsi" w:cstheme="minorBidi"/>
          <w:sz w:val="22"/>
          <w:szCs w:val="22"/>
        </w:rPr>
        <w:tab/>
      </w:r>
      <w:r>
        <w:t xml:space="preserve">Common </w:t>
      </w:r>
      <w:r w:rsidRPr="00EA71C9">
        <w:rPr>
          <w:lang w:val="en-US"/>
        </w:rPr>
        <w:t>UE RF</w:t>
      </w:r>
      <w:r>
        <w:t xml:space="preserve"> requirements for a release independent band</w:t>
      </w:r>
      <w:r>
        <w:tab/>
      </w:r>
      <w:r>
        <w:fldChar w:fldCharType="begin"/>
      </w:r>
      <w:r>
        <w:instrText xml:space="preserve"> PAGEREF _Toc130588588 \h </w:instrText>
      </w:r>
      <w:r>
        <w:fldChar w:fldCharType="separate"/>
      </w:r>
      <w:r>
        <w:t>28</w:t>
      </w:r>
      <w:r>
        <w:fldChar w:fldCharType="end"/>
      </w:r>
    </w:p>
    <w:p w14:paraId="09E36435" w14:textId="758179B8" w:rsidR="005403C0" w:rsidRDefault="005403C0">
      <w:pPr>
        <w:pStyle w:val="TOC2"/>
        <w:rPr>
          <w:rFonts w:asciiTheme="minorHAnsi" w:eastAsiaTheme="minorEastAsia" w:hAnsiTheme="minorHAnsi" w:cstheme="minorBidi"/>
          <w:sz w:val="22"/>
          <w:szCs w:val="22"/>
        </w:rPr>
      </w:pPr>
      <w:r>
        <w:t>B.</w:t>
      </w:r>
      <w:r w:rsidRPr="00EA71C9">
        <w:rPr>
          <w:lang w:val="en-US"/>
        </w:rPr>
        <w:t>4</w:t>
      </w:r>
      <w:r>
        <w:t>.2</w:t>
      </w:r>
      <w:r>
        <w:rPr>
          <w:rFonts w:asciiTheme="minorHAnsi" w:eastAsiaTheme="minorEastAsia" w:hAnsiTheme="minorHAnsi" w:cstheme="minorBidi"/>
          <w:sz w:val="22"/>
          <w:szCs w:val="22"/>
        </w:rPr>
        <w:tab/>
      </w:r>
      <w:r>
        <w:t xml:space="preserve">Common </w:t>
      </w:r>
      <w:r w:rsidRPr="00EA71C9">
        <w:rPr>
          <w:lang w:val="en-US"/>
        </w:rPr>
        <w:t>UE RF</w:t>
      </w:r>
      <w:r>
        <w:t xml:space="preserve"> requirements for an intra-band contiguous CA configuration</w:t>
      </w:r>
      <w:r>
        <w:tab/>
      </w:r>
      <w:r>
        <w:fldChar w:fldCharType="begin"/>
      </w:r>
      <w:r>
        <w:instrText xml:space="preserve"> PAGEREF _Toc130588589 \h </w:instrText>
      </w:r>
      <w:r>
        <w:fldChar w:fldCharType="separate"/>
      </w:r>
      <w:r>
        <w:t>29</w:t>
      </w:r>
      <w:r>
        <w:fldChar w:fldCharType="end"/>
      </w:r>
    </w:p>
    <w:p w14:paraId="7387F581" w14:textId="249C7D87" w:rsidR="005403C0" w:rsidRDefault="005403C0">
      <w:pPr>
        <w:pStyle w:val="TOC2"/>
        <w:rPr>
          <w:rFonts w:asciiTheme="minorHAnsi" w:eastAsiaTheme="minorEastAsia" w:hAnsiTheme="minorHAnsi" w:cstheme="minorBidi"/>
          <w:sz w:val="22"/>
          <w:szCs w:val="22"/>
        </w:rPr>
      </w:pPr>
      <w:r>
        <w:t>B.</w:t>
      </w:r>
      <w:r w:rsidRPr="00EA71C9">
        <w:rPr>
          <w:lang w:val="en-US"/>
        </w:rPr>
        <w:t>4</w:t>
      </w:r>
      <w:r>
        <w:t>.3</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an single uplink</w:t>
      </w:r>
      <w:r w:rsidRPr="00EA71C9">
        <w:rPr>
          <w:rFonts w:ascii="Batang" w:eastAsia="Batang" w:hAnsi="Batang" w:cs="Batang"/>
        </w:rPr>
        <w:t xml:space="preserve"> </w:t>
      </w:r>
      <w:r>
        <w:t>inter-band CA configuration</w:t>
      </w:r>
      <w:r>
        <w:tab/>
      </w:r>
      <w:r>
        <w:fldChar w:fldCharType="begin"/>
      </w:r>
      <w:r>
        <w:instrText xml:space="preserve"> PAGEREF _Toc130588590 \h </w:instrText>
      </w:r>
      <w:r>
        <w:fldChar w:fldCharType="separate"/>
      </w:r>
      <w:r>
        <w:t>30</w:t>
      </w:r>
      <w:r>
        <w:fldChar w:fldCharType="end"/>
      </w:r>
    </w:p>
    <w:p w14:paraId="41E2552B" w14:textId="21E86623"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4</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an inter-band CA configuration</w:t>
      </w:r>
      <w:r w:rsidRPr="00EA71C9">
        <w:rPr>
          <w:lang w:val="en-US"/>
        </w:rPr>
        <w:t xml:space="preserve"> </w:t>
      </w:r>
      <w:r>
        <w:t>including an operating band without uplink band</w:t>
      </w:r>
      <w:r>
        <w:tab/>
      </w:r>
      <w:r>
        <w:fldChar w:fldCharType="begin"/>
      </w:r>
      <w:r>
        <w:instrText xml:space="preserve"> PAGEREF _Toc130588591 \h </w:instrText>
      </w:r>
      <w:r>
        <w:fldChar w:fldCharType="separate"/>
      </w:r>
      <w:r>
        <w:t>31</w:t>
      </w:r>
      <w:r>
        <w:fldChar w:fldCharType="end"/>
      </w:r>
    </w:p>
    <w:p w14:paraId="22EA1D7A" w14:textId="1DF7AF72"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5</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a</w:t>
      </w:r>
      <w:r w:rsidRPr="00EA71C9">
        <w:rPr>
          <w:lang w:val="en-US"/>
        </w:rPr>
        <w:t xml:space="preserve"> </w:t>
      </w:r>
      <w:r>
        <w:t xml:space="preserve">single uplink intra-band </w:t>
      </w:r>
      <w:r w:rsidRPr="00EA71C9">
        <w:rPr>
          <w:lang w:val="en-US"/>
        </w:rPr>
        <w:t>non-</w:t>
      </w:r>
      <w:r>
        <w:t>contiguous CA configuration</w:t>
      </w:r>
      <w:r>
        <w:tab/>
      </w:r>
      <w:r>
        <w:fldChar w:fldCharType="begin"/>
      </w:r>
      <w:r>
        <w:instrText xml:space="preserve"> PAGEREF _Toc130588592 \h </w:instrText>
      </w:r>
      <w:r>
        <w:fldChar w:fldCharType="separate"/>
      </w:r>
      <w:r>
        <w:t>31</w:t>
      </w:r>
      <w:r>
        <w:fldChar w:fldCharType="end"/>
      </w:r>
    </w:p>
    <w:p w14:paraId="0A799668" w14:textId="28D7F55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6</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sidRPr="00EA71C9">
        <w:rPr>
          <w:rFonts w:eastAsia="Malgun Gothic"/>
        </w:rPr>
        <w:t xml:space="preserve">dual uplink </w:t>
      </w:r>
      <w:r>
        <w:t>int</w:t>
      </w:r>
      <w:r w:rsidRPr="00EA71C9">
        <w:rPr>
          <w:rFonts w:eastAsia="Malgun Gothic"/>
        </w:rPr>
        <w:t>e</w:t>
      </w:r>
      <w:r>
        <w:t>r-band CA configuration</w:t>
      </w:r>
      <w:r>
        <w:tab/>
      </w:r>
      <w:r>
        <w:fldChar w:fldCharType="begin"/>
      </w:r>
      <w:r>
        <w:instrText xml:space="preserve"> PAGEREF _Toc130588593 \h </w:instrText>
      </w:r>
      <w:r>
        <w:fldChar w:fldCharType="separate"/>
      </w:r>
      <w:r>
        <w:t>32</w:t>
      </w:r>
      <w:r>
        <w:fldChar w:fldCharType="end"/>
      </w:r>
    </w:p>
    <w:p w14:paraId="758BD963" w14:textId="62922788" w:rsidR="005403C0" w:rsidRDefault="005403C0">
      <w:pPr>
        <w:pStyle w:val="TOC2"/>
        <w:rPr>
          <w:rFonts w:asciiTheme="minorHAnsi" w:eastAsiaTheme="minorEastAsia" w:hAnsiTheme="minorHAnsi" w:cstheme="minorBidi"/>
          <w:sz w:val="22"/>
          <w:szCs w:val="22"/>
        </w:rPr>
      </w:pPr>
      <w:r>
        <w:lastRenderedPageBreak/>
        <w:t>B.</w:t>
      </w:r>
      <w:r w:rsidRPr="00EA71C9">
        <w:rPr>
          <w:lang w:val="en-US"/>
        </w:rPr>
        <w:t>4</w:t>
      </w:r>
      <w:r>
        <w:t>.</w:t>
      </w:r>
      <w:r w:rsidRPr="00EA71C9">
        <w:rPr>
          <w:rFonts w:eastAsia="Malgun Gothic"/>
          <w:lang w:val="en-US"/>
        </w:rPr>
        <w:t>7</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sidRPr="00EA71C9">
        <w:rPr>
          <w:rFonts w:eastAsia="Malgun Gothic"/>
        </w:rPr>
        <w:t xml:space="preserve">dual uplink </w:t>
      </w:r>
      <w:r>
        <w:t xml:space="preserve">intra-band </w:t>
      </w:r>
      <w:r w:rsidRPr="00EA71C9">
        <w:rPr>
          <w:lang w:val="en-US"/>
        </w:rPr>
        <w:t xml:space="preserve">non-contiguous </w:t>
      </w:r>
      <w:r>
        <w:t>CA configuration</w:t>
      </w:r>
      <w:r>
        <w:tab/>
      </w:r>
      <w:r>
        <w:fldChar w:fldCharType="begin"/>
      </w:r>
      <w:r>
        <w:instrText xml:space="preserve"> PAGEREF _Toc130588594 \h </w:instrText>
      </w:r>
      <w:r>
        <w:fldChar w:fldCharType="separate"/>
      </w:r>
      <w:r>
        <w:t>32</w:t>
      </w:r>
      <w:r>
        <w:fldChar w:fldCharType="end"/>
      </w:r>
    </w:p>
    <w:p w14:paraId="111FA15B" w14:textId="73D60946"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eastAsia="zh-CN"/>
        </w:rPr>
        <w:t>8</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w:t>
      </w:r>
      <w:r>
        <w:rPr>
          <w:lang w:eastAsia="zh-CN"/>
        </w:rPr>
        <w:t>three</w:t>
      </w:r>
      <w:r w:rsidRPr="00EA71C9">
        <w:rPr>
          <w:rFonts w:eastAsia="Malgun Gothic"/>
        </w:rPr>
        <w:t xml:space="preserve"> uplink </w:t>
      </w:r>
      <w:r>
        <w:t>int</w:t>
      </w:r>
      <w:r w:rsidRPr="00EA71C9">
        <w:rPr>
          <w:rFonts w:eastAsia="Malgun Gothic"/>
        </w:rPr>
        <w:t>e</w:t>
      </w:r>
      <w:r>
        <w:t>r-band CA configuration</w:t>
      </w:r>
      <w:r>
        <w:tab/>
      </w:r>
      <w:r>
        <w:fldChar w:fldCharType="begin"/>
      </w:r>
      <w:r>
        <w:instrText xml:space="preserve"> PAGEREF _Toc130588595 \h </w:instrText>
      </w:r>
      <w:r>
        <w:fldChar w:fldCharType="separate"/>
      </w:r>
      <w:r>
        <w:t>33</w:t>
      </w:r>
      <w:r>
        <w:fldChar w:fldCharType="end"/>
      </w:r>
    </w:p>
    <w:p w14:paraId="057DD33D" w14:textId="42681492" w:rsidR="005403C0" w:rsidRDefault="005403C0">
      <w:pPr>
        <w:pStyle w:val="TOC2"/>
        <w:rPr>
          <w:rFonts w:asciiTheme="minorHAnsi" w:eastAsiaTheme="minorEastAsia" w:hAnsiTheme="minorHAnsi" w:cstheme="minorBidi"/>
          <w:sz w:val="22"/>
          <w:szCs w:val="22"/>
        </w:rPr>
      </w:pPr>
      <w:r>
        <w:t>B.</w:t>
      </w:r>
      <w:r w:rsidRPr="00EA71C9">
        <w:rPr>
          <w:lang w:val="en-US"/>
        </w:rPr>
        <w:t>4</w:t>
      </w:r>
      <w:r>
        <w:t>.9</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Pr>
          <w:lang w:eastAsia="zh-CN"/>
        </w:rPr>
        <w:t>UE category NB1 and NB2</w:t>
      </w:r>
      <w:r>
        <w:tab/>
      </w:r>
      <w:r>
        <w:fldChar w:fldCharType="begin"/>
      </w:r>
      <w:r>
        <w:instrText xml:space="preserve"> PAGEREF _Toc130588596 \h </w:instrText>
      </w:r>
      <w:r>
        <w:fldChar w:fldCharType="separate"/>
      </w:r>
      <w:r>
        <w:t>34</w:t>
      </w:r>
      <w:r>
        <w:fldChar w:fldCharType="end"/>
      </w:r>
    </w:p>
    <w:p w14:paraId="471D80F5" w14:textId="7B85222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10</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UE category 0</w:t>
      </w:r>
      <w:r>
        <w:tab/>
      </w:r>
      <w:r>
        <w:fldChar w:fldCharType="begin"/>
      </w:r>
      <w:r>
        <w:instrText xml:space="preserve"> PAGEREF _Toc130588597 \h </w:instrText>
      </w:r>
      <w:r>
        <w:fldChar w:fldCharType="separate"/>
      </w:r>
      <w:r>
        <w:t>34</w:t>
      </w:r>
      <w:r>
        <w:fldChar w:fldCharType="end"/>
      </w:r>
    </w:p>
    <w:p w14:paraId="51E920E0" w14:textId="3EEC6744"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11</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UE category M1 and M2</w:t>
      </w:r>
      <w:r>
        <w:tab/>
      </w:r>
      <w:r>
        <w:fldChar w:fldCharType="begin"/>
      </w:r>
      <w:r>
        <w:instrText xml:space="preserve"> PAGEREF _Toc130588598 \h </w:instrText>
      </w:r>
      <w:r>
        <w:fldChar w:fldCharType="separate"/>
      </w:r>
      <w:r>
        <w:t>34</w:t>
      </w:r>
      <w:r>
        <w:fldChar w:fldCharType="end"/>
      </w:r>
    </w:p>
    <w:p w14:paraId="779F2476" w14:textId="7B221FF7"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lang w:val="en-US"/>
        </w:rPr>
        <w:t>12</w:t>
      </w:r>
      <w:r>
        <w:rPr>
          <w:rFonts w:asciiTheme="minorHAnsi" w:eastAsiaTheme="minorEastAsia" w:hAnsiTheme="minorHAnsi" w:cstheme="minorBidi"/>
          <w:sz w:val="22"/>
          <w:szCs w:val="22"/>
        </w:rPr>
        <w:tab/>
      </w:r>
      <w:r>
        <w:t xml:space="preserve">Common </w:t>
      </w:r>
      <w:r w:rsidRPr="00EA71C9">
        <w:rPr>
          <w:lang w:val="en-US"/>
        </w:rPr>
        <w:t xml:space="preserve">UE RF </w:t>
      </w:r>
      <w:r>
        <w:t>requirements for operating bands for LTE-based V2X operation</w:t>
      </w:r>
      <w:r>
        <w:tab/>
      </w:r>
      <w:r>
        <w:fldChar w:fldCharType="begin"/>
      </w:r>
      <w:r>
        <w:instrText xml:space="preserve"> PAGEREF _Toc130588599 \h </w:instrText>
      </w:r>
      <w:r>
        <w:fldChar w:fldCharType="separate"/>
      </w:r>
      <w:r>
        <w:t>35</w:t>
      </w:r>
      <w:r>
        <w:fldChar w:fldCharType="end"/>
      </w:r>
    </w:p>
    <w:p w14:paraId="2F46C312" w14:textId="1140FE11" w:rsidR="005403C0" w:rsidRDefault="005403C0">
      <w:pPr>
        <w:pStyle w:val="TOC2"/>
        <w:rPr>
          <w:rFonts w:asciiTheme="minorHAnsi" w:eastAsiaTheme="minorEastAsia" w:hAnsiTheme="minorHAnsi" w:cstheme="minorBidi"/>
          <w:sz w:val="22"/>
          <w:szCs w:val="22"/>
        </w:rPr>
      </w:pPr>
      <w:r>
        <w:rPr>
          <w:lang w:eastAsia="ja-JP"/>
        </w:rPr>
        <w:t>B.</w:t>
      </w:r>
      <w:r w:rsidRPr="00EA71C9">
        <w:rPr>
          <w:lang w:val="en-US" w:eastAsia="ja-JP"/>
        </w:rPr>
        <w:t>4</w:t>
      </w:r>
      <w:r>
        <w:rPr>
          <w:lang w:eastAsia="ja-JP"/>
        </w:rPr>
        <w:t>.</w:t>
      </w:r>
      <w:r w:rsidRPr="00EA71C9">
        <w:rPr>
          <w:lang w:val="en-US" w:eastAsia="ja-JP"/>
        </w:rPr>
        <w:t>13</w:t>
      </w:r>
      <w:r>
        <w:rPr>
          <w:rFonts w:asciiTheme="minorHAnsi" w:eastAsiaTheme="minorEastAsia" w:hAnsiTheme="minorHAnsi" w:cstheme="minorBidi"/>
          <w:sz w:val="22"/>
          <w:szCs w:val="22"/>
        </w:rPr>
        <w:tab/>
      </w:r>
      <w:r>
        <w:rPr>
          <w:lang w:eastAsia="ja-JP"/>
        </w:rPr>
        <w:t xml:space="preserve">Common </w:t>
      </w:r>
      <w:r w:rsidRPr="00EA71C9">
        <w:rPr>
          <w:lang w:val="en-US" w:eastAsia="ja-JP"/>
        </w:rPr>
        <w:t xml:space="preserve">UE RF </w:t>
      </w:r>
      <w:r>
        <w:rPr>
          <w:lang w:eastAsia="ja-JP"/>
        </w:rPr>
        <w:t>requirements for four</w:t>
      </w:r>
      <w:r w:rsidRPr="00EA71C9">
        <w:rPr>
          <w:rFonts w:eastAsia="Malgun Gothic"/>
          <w:lang w:eastAsia="ja-JP"/>
        </w:rPr>
        <w:t xml:space="preserve"> uplink </w:t>
      </w:r>
      <w:r>
        <w:rPr>
          <w:lang w:eastAsia="ja-JP"/>
        </w:rPr>
        <w:t>int</w:t>
      </w:r>
      <w:r w:rsidRPr="00EA71C9">
        <w:rPr>
          <w:rFonts w:eastAsia="Malgun Gothic"/>
          <w:lang w:eastAsia="ja-JP"/>
        </w:rPr>
        <w:t>e</w:t>
      </w:r>
      <w:r>
        <w:rPr>
          <w:lang w:eastAsia="ja-JP"/>
        </w:rPr>
        <w:t>r-band CA configuration</w:t>
      </w:r>
      <w:r>
        <w:tab/>
      </w:r>
      <w:r>
        <w:fldChar w:fldCharType="begin"/>
      </w:r>
      <w:r>
        <w:instrText xml:space="preserve"> PAGEREF _Toc130588600 \h </w:instrText>
      </w:r>
      <w:r>
        <w:fldChar w:fldCharType="separate"/>
      </w:r>
      <w:r>
        <w:t>36</w:t>
      </w:r>
      <w:r>
        <w:fldChar w:fldCharType="end"/>
      </w:r>
    </w:p>
    <w:p w14:paraId="48B65B49" w14:textId="252AB2FA" w:rsidR="005403C0" w:rsidRDefault="005403C0">
      <w:pPr>
        <w:pStyle w:val="TOC2"/>
        <w:rPr>
          <w:rFonts w:asciiTheme="minorHAnsi" w:eastAsiaTheme="minorEastAsia" w:hAnsiTheme="minorHAnsi" w:cstheme="minorBidi"/>
          <w:sz w:val="22"/>
          <w:szCs w:val="22"/>
        </w:rPr>
      </w:pPr>
      <w:r>
        <w:t>B.</w:t>
      </w:r>
      <w:r w:rsidRPr="00EA71C9">
        <w:rPr>
          <w:lang w:val="en-US"/>
        </w:rPr>
        <w:t>4</w:t>
      </w:r>
      <w:r>
        <w:t>.</w:t>
      </w:r>
      <w:r w:rsidRPr="00EA71C9">
        <w:rPr>
          <w:rFonts w:eastAsia="Malgun Gothic"/>
          <w:lang w:val="en-US"/>
        </w:rPr>
        <w:t>1</w:t>
      </w:r>
      <w:r w:rsidRPr="00EA71C9">
        <w:rPr>
          <w:lang w:val="en-US" w:eastAsia="zh-CN"/>
        </w:rPr>
        <w:t>4</w:t>
      </w:r>
      <w:r>
        <w:rPr>
          <w:rFonts w:asciiTheme="minorHAnsi" w:eastAsiaTheme="minorEastAsia" w:hAnsiTheme="minorHAnsi" w:cstheme="minorBidi"/>
          <w:sz w:val="22"/>
          <w:szCs w:val="22"/>
        </w:rPr>
        <w:tab/>
      </w:r>
      <w:r>
        <w:t xml:space="preserve">Common </w:t>
      </w:r>
      <w:r w:rsidRPr="00EA71C9">
        <w:rPr>
          <w:lang w:val="en-US"/>
        </w:rPr>
        <w:t xml:space="preserve">UE RF </w:t>
      </w:r>
      <w:r>
        <w:t xml:space="preserve">requirements for operating bands for </w:t>
      </w:r>
      <w:r w:rsidRPr="00EA71C9">
        <w:rPr>
          <w:rFonts w:eastAsia="Malgun Gothic"/>
        </w:rPr>
        <w:t xml:space="preserve">UE category </w:t>
      </w:r>
      <w:r>
        <w:rPr>
          <w:lang w:eastAsia="zh-CN"/>
        </w:rPr>
        <w:t>1bis</w:t>
      </w:r>
      <w:r>
        <w:tab/>
      </w:r>
      <w:r>
        <w:fldChar w:fldCharType="begin"/>
      </w:r>
      <w:r>
        <w:instrText xml:space="preserve"> PAGEREF _Toc130588601 \h </w:instrText>
      </w:r>
      <w:r>
        <w:fldChar w:fldCharType="separate"/>
      </w:r>
      <w:r>
        <w:t>37</w:t>
      </w:r>
      <w:r>
        <w:fldChar w:fldCharType="end"/>
      </w:r>
    </w:p>
    <w:p w14:paraId="16D8DFE1" w14:textId="2416426F" w:rsidR="005403C0" w:rsidRDefault="005403C0">
      <w:pPr>
        <w:pStyle w:val="TOC8"/>
        <w:rPr>
          <w:rFonts w:asciiTheme="minorHAnsi" w:eastAsiaTheme="minorEastAsia" w:hAnsiTheme="minorHAnsi" w:cstheme="minorBidi"/>
          <w:b w:val="0"/>
          <w:szCs w:val="22"/>
        </w:rPr>
      </w:pPr>
      <w:r w:rsidRPr="00EA71C9">
        <w:rPr>
          <w:lang w:val="en-US"/>
        </w:rPr>
        <w:t xml:space="preserve">Annex C (normative): </w:t>
      </w:r>
      <w:r w:rsidRPr="00EA71C9">
        <w:rPr>
          <w:rFonts w:cs="v5.0.0"/>
          <w:lang w:val="en-US"/>
        </w:rPr>
        <w:t>Common Requirements for 4Rx</w:t>
      </w:r>
      <w:r>
        <w:tab/>
      </w:r>
      <w:r>
        <w:fldChar w:fldCharType="begin"/>
      </w:r>
      <w:r>
        <w:instrText xml:space="preserve"> PAGEREF _Toc130588602 \h </w:instrText>
      </w:r>
      <w:r>
        <w:fldChar w:fldCharType="separate"/>
      </w:r>
      <w:r>
        <w:t>38</w:t>
      </w:r>
      <w:r>
        <w:fldChar w:fldCharType="end"/>
      </w:r>
    </w:p>
    <w:p w14:paraId="191184D8" w14:textId="471B8B7D" w:rsidR="005403C0" w:rsidRDefault="005403C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_Toc130588603 \h </w:instrText>
      </w:r>
      <w:r>
        <w:fldChar w:fldCharType="separate"/>
      </w:r>
      <w:r>
        <w:t>38</w:t>
      </w:r>
      <w:r>
        <w:fldChar w:fldCharType="end"/>
      </w:r>
    </w:p>
    <w:p w14:paraId="50221E98" w14:textId="2DD48A5D" w:rsidR="005403C0" w:rsidRDefault="005403C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_Toc130588604 \h </w:instrText>
      </w:r>
      <w:r>
        <w:fldChar w:fldCharType="separate"/>
      </w:r>
      <w:r>
        <w:t>38</w:t>
      </w:r>
      <w:r>
        <w:fldChar w:fldCharType="end"/>
      </w:r>
    </w:p>
    <w:p w14:paraId="47FC9C0A" w14:textId="1441FCA1" w:rsidR="005403C0" w:rsidRDefault="005403C0">
      <w:pPr>
        <w:pStyle w:val="TOC8"/>
        <w:rPr>
          <w:rFonts w:asciiTheme="minorHAnsi" w:eastAsiaTheme="minorEastAsia" w:hAnsiTheme="minorHAnsi" w:cstheme="minorBidi"/>
          <w:b w:val="0"/>
          <w:szCs w:val="22"/>
        </w:rPr>
      </w:pPr>
      <w:r w:rsidRPr="00EA71C9">
        <w:rPr>
          <w:lang w:val="en-US"/>
        </w:rPr>
        <w:t>Annex D (normative): Common Requirements for performance enhancements for high speed scenario</w:t>
      </w:r>
      <w:r>
        <w:tab/>
      </w:r>
      <w:r>
        <w:fldChar w:fldCharType="begin"/>
      </w:r>
      <w:r>
        <w:instrText xml:space="preserve"> PAGEREF _Toc130588605 \h </w:instrText>
      </w:r>
      <w:r>
        <w:fldChar w:fldCharType="separate"/>
      </w:r>
      <w:r>
        <w:t>40</w:t>
      </w:r>
      <w:r>
        <w:fldChar w:fldCharType="end"/>
      </w:r>
    </w:p>
    <w:p w14:paraId="40FAF7E9" w14:textId="6B0DAF61" w:rsidR="005403C0" w:rsidRDefault="005403C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EA71C9">
        <w:rPr>
          <w:rFonts w:cs="v5.0.0"/>
          <w:lang w:val="en-US"/>
        </w:rPr>
        <w:t>performance enhancements for high speed scenario</w:t>
      </w:r>
      <w:r>
        <w:tab/>
      </w:r>
      <w:r>
        <w:fldChar w:fldCharType="begin"/>
      </w:r>
      <w:r>
        <w:instrText xml:space="preserve"> PAGEREF _Toc130588606 \h </w:instrText>
      </w:r>
      <w:r>
        <w:fldChar w:fldCharType="separate"/>
      </w:r>
      <w:r>
        <w:t>40</w:t>
      </w:r>
      <w:r>
        <w:fldChar w:fldCharType="end"/>
      </w:r>
    </w:p>
    <w:p w14:paraId="77057C09" w14:textId="5044024D" w:rsidR="005403C0" w:rsidRDefault="005403C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_Toc130588607 \h </w:instrText>
      </w:r>
      <w:r>
        <w:fldChar w:fldCharType="separate"/>
      </w:r>
      <w:r>
        <w:t>40</w:t>
      </w:r>
      <w:r>
        <w:fldChar w:fldCharType="end"/>
      </w:r>
    </w:p>
    <w:p w14:paraId="28744FAB" w14:textId="27A92362" w:rsidR="005403C0" w:rsidRDefault="005403C0">
      <w:pPr>
        <w:pStyle w:val="TOC8"/>
        <w:rPr>
          <w:rFonts w:asciiTheme="minorHAnsi" w:eastAsiaTheme="minorEastAsia" w:hAnsiTheme="minorHAnsi" w:cstheme="minorBidi"/>
          <w:b w:val="0"/>
          <w:szCs w:val="22"/>
        </w:rPr>
      </w:pPr>
      <w:r w:rsidRPr="00EA71C9">
        <w:rPr>
          <w:lang w:val="en-US"/>
        </w:rPr>
        <w:t xml:space="preserve">Annex E (normative): </w:t>
      </w:r>
      <w:r w:rsidRPr="00EA71C9">
        <w:rPr>
          <w:rFonts w:cs="v5.0.0"/>
          <w:lang w:val="en-US"/>
        </w:rPr>
        <w:t>Common Requirements for 8Rx</w:t>
      </w:r>
      <w:r>
        <w:tab/>
      </w:r>
      <w:r>
        <w:fldChar w:fldCharType="begin"/>
      </w:r>
      <w:r>
        <w:instrText xml:space="preserve"> PAGEREF _Toc130588608 \h </w:instrText>
      </w:r>
      <w:r>
        <w:fldChar w:fldCharType="separate"/>
      </w:r>
      <w:r>
        <w:t>41</w:t>
      </w:r>
      <w:r>
        <w:fldChar w:fldCharType="end"/>
      </w:r>
    </w:p>
    <w:p w14:paraId="11212A44" w14:textId="6426FC7C" w:rsidR="005403C0" w:rsidRDefault="005403C0">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_Toc130588609 \h </w:instrText>
      </w:r>
      <w:r>
        <w:fldChar w:fldCharType="separate"/>
      </w:r>
      <w:r>
        <w:t>41</w:t>
      </w:r>
      <w:r>
        <w:fldChar w:fldCharType="end"/>
      </w:r>
    </w:p>
    <w:p w14:paraId="405F2FB2" w14:textId="0DF1DC87" w:rsidR="005403C0" w:rsidRDefault="005403C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_Toc130588610 \h </w:instrText>
      </w:r>
      <w:r>
        <w:fldChar w:fldCharType="separate"/>
      </w:r>
      <w:r>
        <w:t>41</w:t>
      </w:r>
      <w:r>
        <w:fldChar w:fldCharType="end"/>
      </w:r>
    </w:p>
    <w:p w14:paraId="1EB593F6" w14:textId="5157894A" w:rsidR="005403C0" w:rsidRDefault="005403C0">
      <w:pPr>
        <w:pStyle w:val="TOC8"/>
        <w:rPr>
          <w:rFonts w:asciiTheme="minorHAnsi" w:eastAsiaTheme="minorEastAsia" w:hAnsiTheme="minorHAnsi" w:cstheme="minorBidi"/>
          <w:b w:val="0"/>
          <w:szCs w:val="22"/>
        </w:rPr>
      </w:pPr>
      <w:r>
        <w:t>Annex F (normative): Common requirements for NB-IoT or eMTC operation over NTN</w:t>
      </w:r>
      <w:r>
        <w:tab/>
      </w:r>
      <w:r>
        <w:fldChar w:fldCharType="begin"/>
      </w:r>
      <w:r>
        <w:instrText xml:space="preserve"> PAGEREF _Toc130588611 \h </w:instrText>
      </w:r>
      <w:r>
        <w:fldChar w:fldCharType="separate"/>
      </w:r>
      <w:r>
        <w:t>41</w:t>
      </w:r>
      <w:r>
        <w:fldChar w:fldCharType="end"/>
      </w:r>
    </w:p>
    <w:p w14:paraId="36FA051B" w14:textId="6207D436" w:rsidR="005403C0" w:rsidRDefault="005403C0">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Common UE RF requirements</w:t>
      </w:r>
      <w:r>
        <w:tab/>
      </w:r>
      <w:r>
        <w:fldChar w:fldCharType="begin"/>
      </w:r>
      <w:r>
        <w:instrText xml:space="preserve"> PAGEREF _Toc130588612 \h </w:instrText>
      </w:r>
      <w:r>
        <w:fldChar w:fldCharType="separate"/>
      </w:r>
      <w:r>
        <w:t>41</w:t>
      </w:r>
      <w:r>
        <w:fldChar w:fldCharType="end"/>
      </w:r>
    </w:p>
    <w:p w14:paraId="30A2B440" w14:textId="7545F377" w:rsidR="005403C0" w:rsidRDefault="005403C0">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Common RRM requirements</w:t>
      </w:r>
      <w:r>
        <w:tab/>
      </w:r>
      <w:r>
        <w:fldChar w:fldCharType="begin"/>
      </w:r>
      <w:r>
        <w:instrText xml:space="preserve"> PAGEREF _Toc130588613 \h </w:instrText>
      </w:r>
      <w:r>
        <w:fldChar w:fldCharType="separate"/>
      </w:r>
      <w:r>
        <w:t>42</w:t>
      </w:r>
      <w:r>
        <w:fldChar w:fldCharType="end"/>
      </w:r>
    </w:p>
    <w:p w14:paraId="6CE9D41D" w14:textId="07232754" w:rsidR="005403C0" w:rsidRDefault="005403C0">
      <w:pPr>
        <w:pStyle w:val="TOC8"/>
        <w:rPr>
          <w:rFonts w:asciiTheme="minorHAnsi" w:eastAsiaTheme="minorEastAsia" w:hAnsiTheme="minorHAnsi" w:cstheme="minorBidi"/>
          <w:b w:val="0"/>
          <w:szCs w:val="22"/>
        </w:rPr>
      </w:pPr>
      <w:r w:rsidRPr="00EA71C9">
        <w:rPr>
          <w:lang w:val="en-US"/>
        </w:rPr>
        <w:t xml:space="preserve">Annex G (informative): </w:t>
      </w:r>
      <w:r w:rsidRPr="00EA71C9">
        <w:rPr>
          <w:rFonts w:cs="v5.0.0"/>
          <w:lang w:val="en-US"/>
        </w:rPr>
        <w:t>Change history</w:t>
      </w:r>
      <w:r>
        <w:tab/>
      </w:r>
      <w:r>
        <w:fldChar w:fldCharType="begin"/>
      </w:r>
      <w:r>
        <w:instrText xml:space="preserve"> PAGEREF _Toc130588614 \h </w:instrText>
      </w:r>
      <w:r>
        <w:fldChar w:fldCharType="separate"/>
      </w:r>
      <w:r>
        <w:t>44</w:t>
      </w:r>
      <w:r>
        <w:fldChar w:fldCharType="end"/>
      </w:r>
    </w:p>
    <w:p w14:paraId="01A88694" w14:textId="08B8E82E" w:rsidR="000E604C" w:rsidRPr="00E070C4" w:rsidRDefault="005403C0" w:rsidP="000E604C">
      <w: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r w:rsidRPr="00E070C4">
        <w:lastRenderedPageBreak/>
        <w:t>Foreword</w:t>
      </w:r>
      <w:bookmarkEnd w:id="14"/>
      <w:bookmarkEnd w:id="15"/>
      <w:bookmarkEnd w:id="16"/>
      <w:bookmarkEnd w:id="17"/>
      <w:bookmarkEnd w:id="18"/>
      <w:bookmarkEnd w:id="19"/>
      <w:bookmarkEnd w:id="20"/>
      <w:bookmarkEnd w:id="21"/>
      <w:bookmarkEnd w:id="22"/>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3" w:name="_Toc21093288"/>
      <w:bookmarkStart w:id="24" w:name="_Toc29761836"/>
      <w:bookmarkStart w:id="25" w:name="_Toc45833854"/>
      <w:bookmarkStart w:id="26" w:name="_Toc82890588"/>
      <w:bookmarkStart w:id="27" w:name="_Toc122508437"/>
      <w:bookmarkStart w:id="28" w:name="_Toc123216509"/>
      <w:bookmarkStart w:id="29" w:name="_Toc124184120"/>
      <w:bookmarkStart w:id="30" w:name="_Toc124184190"/>
      <w:bookmarkStart w:id="31" w:name="_Toc130588546"/>
      <w:r w:rsidRPr="00E070C4">
        <w:lastRenderedPageBreak/>
        <w:t>1</w:t>
      </w:r>
      <w:r w:rsidRPr="00E070C4">
        <w:tab/>
        <w:t>Scope</w:t>
      </w:r>
      <w:bookmarkEnd w:id="23"/>
      <w:bookmarkEnd w:id="24"/>
      <w:bookmarkEnd w:id="25"/>
      <w:bookmarkEnd w:id="26"/>
      <w:bookmarkEnd w:id="27"/>
      <w:bookmarkEnd w:id="28"/>
      <w:bookmarkEnd w:id="29"/>
      <w:bookmarkEnd w:id="30"/>
      <w:bookmarkEnd w:id="31"/>
    </w:p>
    <w:p w14:paraId="1D7080E2" w14:textId="12FB2911" w:rsidR="00712D6F" w:rsidRPr="00E070C4" w:rsidRDefault="00712D6F" w:rsidP="00712D6F">
      <w:bookmarkStart w:id="32" w:name="_Toc21093289"/>
      <w:bookmarkStart w:id="33" w:name="_Toc29761837"/>
      <w:bookmarkStart w:id="34" w:name="_Toc45833855"/>
      <w:bookmarkStart w:id="35"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36" w:name="_Toc122508438"/>
      <w:bookmarkStart w:id="37" w:name="_Toc123216510"/>
      <w:bookmarkStart w:id="38" w:name="_Toc124184121"/>
      <w:bookmarkStart w:id="39" w:name="_Toc124184191"/>
      <w:bookmarkStart w:id="40" w:name="_Toc130588547"/>
      <w:r w:rsidRPr="00E070C4">
        <w:t>2</w:t>
      </w:r>
      <w:r w:rsidR="008472F5" w:rsidRPr="00E070C4">
        <w:tab/>
        <w:t>References</w:t>
      </w:r>
      <w:bookmarkEnd w:id="32"/>
      <w:bookmarkEnd w:id="33"/>
      <w:bookmarkEnd w:id="34"/>
      <w:bookmarkEnd w:id="35"/>
      <w:bookmarkEnd w:id="36"/>
      <w:bookmarkEnd w:id="37"/>
      <w:bookmarkEnd w:id="38"/>
      <w:bookmarkEnd w:id="39"/>
      <w:bookmarkEnd w:id="40"/>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41" w:name="_Toc21093290"/>
      <w:bookmarkStart w:id="42" w:name="_Toc29761838"/>
      <w:bookmarkStart w:id="43" w:name="_Toc45833856"/>
      <w:bookmarkStart w:id="44" w:name="_Toc82890590"/>
      <w:bookmarkStart w:id="45" w:name="_Toc122508439"/>
      <w:bookmarkStart w:id="46" w:name="_Toc123216511"/>
      <w:bookmarkStart w:id="47" w:name="_Toc124184122"/>
      <w:bookmarkStart w:id="48" w:name="_Toc124184192"/>
      <w:bookmarkStart w:id="49" w:name="_Toc130588548"/>
      <w:r w:rsidRPr="00E070C4">
        <w:lastRenderedPageBreak/>
        <w:t>3</w:t>
      </w:r>
      <w:r w:rsidR="008472F5" w:rsidRPr="00E070C4">
        <w:tab/>
      </w:r>
      <w:r w:rsidRPr="00E070C4">
        <w:t xml:space="preserve">Definitions and </w:t>
      </w:r>
      <w:r w:rsidR="00170693" w:rsidRPr="00E070C4">
        <w:t>a</w:t>
      </w:r>
      <w:r w:rsidR="008472F5" w:rsidRPr="00E070C4">
        <w:t>bbreviations</w:t>
      </w:r>
      <w:bookmarkEnd w:id="41"/>
      <w:bookmarkEnd w:id="42"/>
      <w:bookmarkEnd w:id="43"/>
      <w:bookmarkEnd w:id="44"/>
      <w:bookmarkEnd w:id="45"/>
      <w:bookmarkEnd w:id="46"/>
      <w:bookmarkEnd w:id="47"/>
      <w:bookmarkEnd w:id="48"/>
      <w:bookmarkEnd w:id="49"/>
    </w:p>
    <w:p w14:paraId="01A886B3" w14:textId="77777777" w:rsidR="00FB4889" w:rsidRPr="00E070C4" w:rsidRDefault="00FB4889" w:rsidP="00FF5C47">
      <w:pPr>
        <w:pStyle w:val="Heading2"/>
      </w:pPr>
      <w:bookmarkStart w:id="50" w:name="_Toc21093291"/>
      <w:bookmarkStart w:id="51" w:name="_Toc29761839"/>
      <w:bookmarkStart w:id="52" w:name="_Toc45833857"/>
      <w:bookmarkStart w:id="53" w:name="_Toc82890591"/>
      <w:bookmarkStart w:id="54" w:name="_Toc122508440"/>
      <w:bookmarkStart w:id="55" w:name="_Toc123216512"/>
      <w:bookmarkStart w:id="56" w:name="_Toc124184123"/>
      <w:bookmarkStart w:id="57" w:name="_Toc124184193"/>
      <w:bookmarkStart w:id="58" w:name="_Toc130588549"/>
      <w:r w:rsidRPr="00E070C4">
        <w:t>3.1</w:t>
      </w:r>
      <w:r w:rsidRPr="00E070C4">
        <w:tab/>
        <w:t>Definitions</w:t>
      </w:r>
      <w:bookmarkEnd w:id="50"/>
      <w:bookmarkEnd w:id="51"/>
      <w:bookmarkEnd w:id="52"/>
      <w:bookmarkEnd w:id="53"/>
      <w:bookmarkEnd w:id="54"/>
      <w:bookmarkEnd w:id="55"/>
      <w:bookmarkEnd w:id="56"/>
      <w:bookmarkEnd w:id="57"/>
      <w:bookmarkEnd w:id="5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59" w:name="_Toc21093292"/>
      <w:bookmarkStart w:id="60" w:name="_Toc29761840"/>
      <w:bookmarkStart w:id="61" w:name="_Toc45833858"/>
      <w:bookmarkStart w:id="62" w:name="_Toc82890592"/>
      <w:bookmarkStart w:id="63" w:name="_Toc122508441"/>
      <w:bookmarkStart w:id="64" w:name="_Toc123216513"/>
      <w:bookmarkStart w:id="65" w:name="_Toc124184124"/>
      <w:bookmarkStart w:id="66" w:name="_Toc124184194"/>
      <w:bookmarkStart w:id="67" w:name="_Toc130588550"/>
      <w:r w:rsidRPr="00E070C4">
        <w:t>3.2</w:t>
      </w:r>
      <w:r w:rsidRPr="00E070C4">
        <w:tab/>
        <w:t>Abbreviations</w:t>
      </w:r>
      <w:bookmarkEnd w:id="59"/>
      <w:bookmarkEnd w:id="60"/>
      <w:bookmarkEnd w:id="61"/>
      <w:bookmarkEnd w:id="62"/>
      <w:bookmarkEnd w:id="63"/>
      <w:bookmarkEnd w:id="64"/>
      <w:bookmarkEnd w:id="65"/>
      <w:bookmarkEnd w:id="66"/>
      <w:bookmarkEnd w:id="67"/>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68" w:name="_Toc21093293"/>
      <w:bookmarkStart w:id="69" w:name="_Toc29761841"/>
      <w:bookmarkStart w:id="70" w:name="_Toc45833859"/>
      <w:bookmarkStart w:id="71" w:name="_Toc82890593"/>
      <w:bookmarkStart w:id="72" w:name="_Toc122508442"/>
      <w:bookmarkStart w:id="73" w:name="_Toc123216514"/>
      <w:bookmarkStart w:id="74" w:name="_Toc124184125"/>
      <w:bookmarkStart w:id="75" w:name="_Toc124184195"/>
      <w:bookmarkStart w:id="76" w:name="_Toc130588551"/>
      <w:r w:rsidRPr="00E070C4">
        <w:t>3.3</w:t>
      </w:r>
      <w:r w:rsidRPr="00E070C4">
        <w:tab/>
        <w:t>Symbols</w:t>
      </w:r>
      <w:bookmarkEnd w:id="68"/>
      <w:bookmarkEnd w:id="69"/>
      <w:bookmarkEnd w:id="70"/>
      <w:bookmarkEnd w:id="71"/>
      <w:bookmarkEnd w:id="72"/>
      <w:bookmarkEnd w:id="73"/>
      <w:bookmarkEnd w:id="74"/>
      <w:bookmarkEnd w:id="75"/>
      <w:bookmarkEnd w:id="76"/>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77" w:name="_Toc21093294"/>
      <w:bookmarkStart w:id="78" w:name="_Toc29761842"/>
      <w:bookmarkStart w:id="79" w:name="_Toc45833860"/>
      <w:bookmarkStart w:id="80" w:name="_Toc82890594"/>
      <w:bookmarkStart w:id="81" w:name="_Toc122508443"/>
      <w:bookmarkStart w:id="82" w:name="_Toc123216515"/>
      <w:bookmarkStart w:id="83" w:name="_Toc124184126"/>
      <w:bookmarkStart w:id="84" w:name="_Toc124184196"/>
      <w:bookmarkStart w:id="85" w:name="_Toc130588552"/>
      <w:r w:rsidRPr="00E070C4">
        <w:t>3</w:t>
      </w:r>
      <w:r w:rsidRPr="00E070C4">
        <w:rPr>
          <w:rFonts w:hint="eastAsia"/>
        </w:rPr>
        <w:t>A</w:t>
      </w:r>
      <w:r w:rsidRPr="00E070C4">
        <w:tab/>
      </w:r>
      <w:r w:rsidR="00170693" w:rsidRPr="00E070C4">
        <w:t>Release independent features</w:t>
      </w:r>
      <w:bookmarkEnd w:id="77"/>
      <w:bookmarkEnd w:id="78"/>
      <w:bookmarkEnd w:id="79"/>
      <w:bookmarkEnd w:id="80"/>
      <w:bookmarkEnd w:id="81"/>
      <w:bookmarkEnd w:id="82"/>
      <w:bookmarkEnd w:id="83"/>
      <w:bookmarkEnd w:id="84"/>
      <w:bookmarkEnd w:id="85"/>
    </w:p>
    <w:p w14:paraId="01A886CA" w14:textId="77777777" w:rsidR="00170693" w:rsidRPr="00E070C4" w:rsidRDefault="00170693" w:rsidP="00170693">
      <w:pPr>
        <w:pStyle w:val="Heading2"/>
        <w:rPr>
          <w:lang w:eastAsia="ja-JP"/>
        </w:rPr>
      </w:pPr>
      <w:bookmarkStart w:id="86" w:name="_Toc21093295"/>
      <w:bookmarkStart w:id="87" w:name="_Toc29761843"/>
      <w:bookmarkStart w:id="88" w:name="_Toc45833861"/>
      <w:bookmarkStart w:id="89" w:name="_Toc82890595"/>
      <w:bookmarkStart w:id="90" w:name="_Toc122508444"/>
      <w:bookmarkStart w:id="91" w:name="_Toc123216516"/>
      <w:bookmarkStart w:id="92" w:name="_Toc124184127"/>
      <w:bookmarkStart w:id="93" w:name="_Toc124184197"/>
      <w:bookmarkStart w:id="94" w:name="_Toc130588553"/>
      <w:r w:rsidRPr="00E070C4">
        <w:rPr>
          <w:lang w:eastAsia="ja-JP"/>
        </w:rPr>
        <w:t>3A.0</w:t>
      </w:r>
      <w:r w:rsidRPr="00E070C4">
        <w:rPr>
          <w:lang w:eastAsia="ja-JP"/>
        </w:rPr>
        <w:tab/>
        <w:t>General</w:t>
      </w:r>
      <w:bookmarkEnd w:id="86"/>
      <w:bookmarkEnd w:id="87"/>
      <w:bookmarkEnd w:id="88"/>
      <w:bookmarkEnd w:id="89"/>
      <w:bookmarkEnd w:id="90"/>
      <w:bookmarkEnd w:id="91"/>
      <w:bookmarkEnd w:id="92"/>
      <w:bookmarkEnd w:id="93"/>
      <w:bookmarkEnd w:id="94"/>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95" w:name="_Toc21093296"/>
      <w:bookmarkStart w:id="96" w:name="_Toc29761844"/>
      <w:bookmarkStart w:id="97" w:name="_Toc45833862"/>
      <w:bookmarkStart w:id="98" w:name="_Toc82890596"/>
      <w:bookmarkStart w:id="99" w:name="_Toc122508445"/>
      <w:bookmarkStart w:id="100" w:name="_Toc123216517"/>
      <w:bookmarkStart w:id="101" w:name="_Toc124184128"/>
      <w:bookmarkStart w:id="102" w:name="_Toc124184198"/>
      <w:bookmarkStart w:id="103" w:name="_Toc130588554"/>
      <w:r w:rsidRPr="00E070C4">
        <w:t>3</w:t>
      </w:r>
      <w:r w:rsidRPr="00E070C4">
        <w:rPr>
          <w:rFonts w:hint="eastAsia"/>
        </w:rPr>
        <w:t>A</w:t>
      </w:r>
      <w:r w:rsidRPr="00E070C4">
        <w:t>.1</w:t>
      </w:r>
      <w:r w:rsidRPr="00E070C4">
        <w:tab/>
      </w:r>
      <w:r w:rsidR="00170693" w:rsidRPr="00E070C4">
        <w:t>Additional E-UTRA o</w:t>
      </w:r>
      <w:r w:rsidRPr="00E070C4">
        <w:t>perating bands</w:t>
      </w:r>
      <w:bookmarkEnd w:id="95"/>
      <w:bookmarkEnd w:id="96"/>
      <w:bookmarkEnd w:id="97"/>
      <w:bookmarkEnd w:id="98"/>
      <w:bookmarkEnd w:id="99"/>
      <w:bookmarkEnd w:id="100"/>
      <w:bookmarkEnd w:id="101"/>
      <w:bookmarkEnd w:id="102"/>
      <w:bookmarkEnd w:id="10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04" w:name="_Toc21093297"/>
      <w:bookmarkStart w:id="105" w:name="_Toc29761845"/>
      <w:bookmarkStart w:id="106" w:name="_Toc45833863"/>
      <w:bookmarkStart w:id="107" w:name="_Toc82890597"/>
      <w:bookmarkStart w:id="108" w:name="_Toc122508446"/>
      <w:bookmarkStart w:id="109" w:name="_Toc123216518"/>
      <w:bookmarkStart w:id="110" w:name="_Toc124184129"/>
      <w:bookmarkStart w:id="111" w:name="_Toc124184199"/>
      <w:bookmarkStart w:id="112" w:name="_Toc130588555"/>
      <w:r w:rsidRPr="00E070C4">
        <w:t>3A.2</w:t>
      </w:r>
      <w:r w:rsidRPr="00E070C4">
        <w:tab/>
        <w:t>Additional E-UTRA CA configurations</w:t>
      </w:r>
      <w:bookmarkEnd w:id="104"/>
      <w:bookmarkEnd w:id="105"/>
      <w:bookmarkEnd w:id="106"/>
      <w:bookmarkEnd w:id="107"/>
      <w:bookmarkEnd w:id="108"/>
      <w:bookmarkEnd w:id="109"/>
      <w:bookmarkEnd w:id="110"/>
      <w:bookmarkEnd w:id="111"/>
      <w:bookmarkEnd w:id="112"/>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13" w:name="_Toc21093298"/>
      <w:bookmarkStart w:id="114" w:name="_Toc29761846"/>
      <w:bookmarkStart w:id="115" w:name="_Toc45833864"/>
      <w:bookmarkStart w:id="116" w:name="_Toc82890598"/>
      <w:bookmarkStart w:id="117" w:name="_Toc122508447"/>
      <w:bookmarkStart w:id="118" w:name="_Toc123216519"/>
      <w:bookmarkStart w:id="119" w:name="_Toc124184130"/>
      <w:bookmarkStart w:id="120" w:name="_Toc124184200"/>
      <w:bookmarkStart w:id="121" w:name="_Toc13058855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13"/>
      <w:bookmarkEnd w:id="114"/>
      <w:bookmarkEnd w:id="115"/>
      <w:bookmarkEnd w:id="116"/>
      <w:bookmarkEnd w:id="117"/>
      <w:bookmarkEnd w:id="118"/>
      <w:bookmarkEnd w:id="119"/>
      <w:bookmarkEnd w:id="120"/>
      <w:bookmarkEnd w:id="121"/>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22" w:name="_Toc21093299"/>
      <w:bookmarkStart w:id="123" w:name="_Toc29761847"/>
      <w:bookmarkStart w:id="124" w:name="_Toc45833865"/>
      <w:bookmarkStart w:id="125" w:name="_Toc82890599"/>
      <w:bookmarkStart w:id="126" w:name="_Toc122508448"/>
      <w:bookmarkStart w:id="127" w:name="_Toc123216520"/>
      <w:bookmarkStart w:id="128" w:name="_Toc124184131"/>
      <w:bookmarkStart w:id="129" w:name="_Toc124184201"/>
      <w:bookmarkStart w:id="130" w:name="_Toc130588557"/>
      <w:r w:rsidRPr="00E070C4">
        <w:t>3A.4</w:t>
      </w:r>
      <w:r w:rsidRPr="00E070C4">
        <w:tab/>
        <w:t>Other release independent features</w:t>
      </w:r>
      <w:bookmarkEnd w:id="122"/>
      <w:bookmarkEnd w:id="123"/>
      <w:bookmarkEnd w:id="124"/>
      <w:bookmarkEnd w:id="125"/>
      <w:bookmarkEnd w:id="126"/>
      <w:bookmarkEnd w:id="127"/>
      <w:bookmarkEnd w:id="128"/>
      <w:bookmarkEnd w:id="129"/>
      <w:bookmarkEnd w:id="130"/>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31" w:name="_Toc21093300"/>
      <w:bookmarkStart w:id="132" w:name="_Toc29761848"/>
      <w:bookmarkStart w:id="133" w:name="_Toc45833866"/>
      <w:bookmarkStart w:id="134" w:name="_Toc82890600"/>
      <w:bookmarkStart w:id="135" w:name="_Toc122508449"/>
      <w:bookmarkStart w:id="136" w:name="_Toc123216521"/>
      <w:bookmarkStart w:id="137" w:name="_Toc124184132"/>
      <w:bookmarkStart w:id="138" w:name="_Toc124184202"/>
      <w:bookmarkStart w:id="139" w:name="_Toc130588558"/>
      <w:r w:rsidRPr="00581190">
        <w:t>4</w:t>
      </w:r>
      <w:r w:rsidR="006E1CBE" w:rsidRPr="00581190">
        <w:t xml:space="preserve"> – 292</w:t>
      </w:r>
      <w:r w:rsidR="008472F5" w:rsidRPr="00581190">
        <w:tab/>
      </w:r>
      <w:r w:rsidR="004252E9" w:rsidRPr="00581190">
        <w:t>Void</w:t>
      </w:r>
      <w:bookmarkEnd w:id="131"/>
      <w:bookmarkEnd w:id="132"/>
      <w:bookmarkEnd w:id="133"/>
      <w:bookmarkEnd w:id="134"/>
      <w:bookmarkEnd w:id="135"/>
      <w:bookmarkEnd w:id="136"/>
      <w:bookmarkEnd w:id="137"/>
      <w:bookmarkEnd w:id="138"/>
      <w:bookmarkEnd w:id="13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40" w:name="_Toc21093301"/>
      <w:bookmarkStart w:id="141" w:name="_Toc29761849"/>
      <w:bookmarkStart w:id="142" w:name="_Toc45833867"/>
      <w:bookmarkStart w:id="143" w:name="_Toc82890601"/>
      <w:bookmarkStart w:id="144" w:name="_Toc122508450"/>
      <w:bookmarkStart w:id="145" w:name="_Toc123216522"/>
      <w:bookmarkStart w:id="146" w:name="_Toc124184133"/>
      <w:bookmarkStart w:id="147" w:name="_Toc124184203"/>
      <w:bookmarkStart w:id="148" w:name="_Toc13058855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40"/>
      <w:bookmarkEnd w:id="141"/>
      <w:bookmarkEnd w:id="142"/>
      <w:bookmarkEnd w:id="143"/>
      <w:bookmarkEnd w:id="144"/>
      <w:bookmarkEnd w:id="145"/>
      <w:bookmarkEnd w:id="146"/>
      <w:bookmarkEnd w:id="147"/>
      <w:bookmarkEnd w:id="14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49" w:name="_Toc21093302"/>
      <w:bookmarkStart w:id="150" w:name="_Toc29761850"/>
      <w:bookmarkStart w:id="151" w:name="_Toc45833868"/>
      <w:bookmarkStart w:id="152" w:name="_Toc82890602"/>
      <w:bookmarkStart w:id="153" w:name="_Toc122508451"/>
      <w:bookmarkStart w:id="154" w:name="_Toc123216523"/>
      <w:bookmarkStart w:id="155" w:name="_Toc124184134"/>
      <w:bookmarkStart w:id="156" w:name="_Toc124184204"/>
      <w:bookmarkStart w:id="157" w:name="_Toc13058856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49"/>
      <w:bookmarkEnd w:id="150"/>
      <w:bookmarkEnd w:id="151"/>
      <w:bookmarkEnd w:id="152"/>
      <w:bookmarkEnd w:id="153"/>
      <w:bookmarkEnd w:id="154"/>
      <w:bookmarkEnd w:id="155"/>
      <w:bookmarkEnd w:id="156"/>
      <w:bookmarkEnd w:id="157"/>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58" w:name="_Toc21093303"/>
      <w:bookmarkStart w:id="159" w:name="_Toc29761851"/>
      <w:bookmarkStart w:id="160" w:name="_Toc45833869"/>
      <w:bookmarkStart w:id="161" w:name="_Toc82890603"/>
      <w:bookmarkStart w:id="162" w:name="_Toc122508452"/>
      <w:bookmarkStart w:id="163" w:name="_Toc123216524"/>
      <w:bookmarkStart w:id="164" w:name="_Toc124184135"/>
      <w:bookmarkStart w:id="165" w:name="_Toc124184205"/>
      <w:bookmarkStart w:id="166" w:name="_Toc130588561"/>
      <w:r w:rsidRPr="00E070C4">
        <w:t>B.1</w:t>
      </w:r>
      <w:r w:rsidRPr="00E070C4">
        <w:tab/>
        <w:t>Purpose of annex</w:t>
      </w:r>
      <w:bookmarkEnd w:id="158"/>
      <w:bookmarkEnd w:id="159"/>
      <w:bookmarkEnd w:id="160"/>
      <w:bookmarkEnd w:id="161"/>
      <w:bookmarkEnd w:id="162"/>
      <w:bookmarkEnd w:id="163"/>
      <w:bookmarkEnd w:id="164"/>
      <w:bookmarkEnd w:id="165"/>
      <w:bookmarkEnd w:id="166"/>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167" w:name="_Toc21093304"/>
      <w:bookmarkStart w:id="168" w:name="_Toc29761852"/>
      <w:bookmarkStart w:id="169" w:name="_Toc45833870"/>
      <w:bookmarkStart w:id="170" w:name="_Toc82890604"/>
      <w:bookmarkStart w:id="171" w:name="_Toc122508453"/>
      <w:bookmarkStart w:id="172" w:name="_Toc123216525"/>
      <w:bookmarkStart w:id="173" w:name="_Toc124184136"/>
      <w:bookmarkStart w:id="174" w:name="_Toc124184206"/>
      <w:bookmarkStart w:id="175" w:name="_Toc130588562"/>
      <w:r w:rsidRPr="00E070C4">
        <w:t>B.2</w:t>
      </w:r>
      <w:r w:rsidRPr="00E070C4">
        <w:tab/>
        <w:t>Common RRM requirements</w:t>
      </w:r>
      <w:bookmarkEnd w:id="167"/>
      <w:bookmarkEnd w:id="168"/>
      <w:bookmarkEnd w:id="169"/>
      <w:bookmarkEnd w:id="170"/>
      <w:bookmarkEnd w:id="171"/>
      <w:bookmarkEnd w:id="172"/>
      <w:bookmarkEnd w:id="173"/>
      <w:bookmarkEnd w:id="174"/>
      <w:bookmarkEnd w:id="175"/>
    </w:p>
    <w:p w14:paraId="01A88906" w14:textId="77777777" w:rsidR="004D5DCA" w:rsidRPr="00E070C4" w:rsidRDefault="004D5DCA" w:rsidP="004D5DCA">
      <w:pPr>
        <w:pStyle w:val="Heading2"/>
      </w:pPr>
      <w:bookmarkStart w:id="176" w:name="_Toc21093305"/>
      <w:bookmarkStart w:id="177" w:name="_Toc29761853"/>
      <w:bookmarkStart w:id="178" w:name="_Toc45833871"/>
      <w:bookmarkStart w:id="179" w:name="_Toc82890605"/>
      <w:bookmarkStart w:id="180" w:name="_Toc122508454"/>
      <w:bookmarkStart w:id="181" w:name="_Toc123216526"/>
      <w:bookmarkStart w:id="182" w:name="_Toc124184137"/>
      <w:bookmarkStart w:id="183" w:name="_Toc124184207"/>
      <w:bookmarkStart w:id="184" w:name="_Toc130588563"/>
      <w:r w:rsidRPr="00E070C4">
        <w:t>B.2.1</w:t>
      </w:r>
      <w:r w:rsidRPr="00E070C4">
        <w:tab/>
        <w:t xml:space="preserve">Common RRM requirements for a </w:t>
      </w:r>
      <w:r w:rsidR="00145B83" w:rsidRPr="00E070C4">
        <w:t xml:space="preserve">release independent </w:t>
      </w:r>
      <w:r w:rsidRPr="00E070C4">
        <w:t>band</w:t>
      </w:r>
      <w:bookmarkEnd w:id="176"/>
      <w:bookmarkEnd w:id="177"/>
      <w:bookmarkEnd w:id="178"/>
      <w:bookmarkEnd w:id="179"/>
      <w:bookmarkEnd w:id="180"/>
      <w:bookmarkEnd w:id="181"/>
      <w:bookmarkEnd w:id="182"/>
      <w:bookmarkEnd w:id="183"/>
      <w:bookmarkEnd w:id="184"/>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185" w:name="_Toc21093306"/>
      <w:bookmarkStart w:id="186" w:name="_Toc29761854"/>
      <w:bookmarkStart w:id="187" w:name="_Toc45833872"/>
      <w:bookmarkStart w:id="188" w:name="_Toc82890606"/>
      <w:bookmarkStart w:id="189" w:name="_Toc122508455"/>
      <w:bookmarkStart w:id="190" w:name="_Toc123216527"/>
      <w:bookmarkStart w:id="191" w:name="_Toc124184138"/>
      <w:bookmarkStart w:id="192" w:name="_Toc124184208"/>
      <w:bookmarkStart w:id="193" w:name="_Toc130588564"/>
      <w:r w:rsidRPr="00E070C4">
        <w:t>B.2.2</w:t>
      </w:r>
      <w:r w:rsidRPr="00E070C4">
        <w:tab/>
        <w:t>Common RRM requirements for an intra-band contiguous CA configuration</w:t>
      </w:r>
      <w:bookmarkEnd w:id="185"/>
      <w:bookmarkEnd w:id="186"/>
      <w:bookmarkEnd w:id="187"/>
      <w:bookmarkEnd w:id="188"/>
      <w:bookmarkEnd w:id="189"/>
      <w:bookmarkEnd w:id="190"/>
      <w:bookmarkEnd w:id="191"/>
      <w:bookmarkEnd w:id="192"/>
      <w:bookmarkEnd w:id="19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94" w:name="_Toc21093307"/>
      <w:bookmarkStart w:id="195" w:name="_Toc29761855"/>
      <w:bookmarkStart w:id="196" w:name="_Toc45833873"/>
      <w:bookmarkStart w:id="197" w:name="_Toc82890607"/>
      <w:bookmarkStart w:id="198" w:name="_Toc122508456"/>
      <w:bookmarkStart w:id="199" w:name="_Toc123216528"/>
      <w:bookmarkStart w:id="200" w:name="_Toc124184139"/>
      <w:bookmarkStart w:id="201" w:name="_Toc124184209"/>
      <w:bookmarkStart w:id="202" w:name="_Toc13058856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94"/>
      <w:bookmarkEnd w:id="195"/>
      <w:bookmarkEnd w:id="196"/>
      <w:bookmarkEnd w:id="197"/>
      <w:bookmarkEnd w:id="198"/>
      <w:bookmarkEnd w:id="199"/>
      <w:bookmarkEnd w:id="200"/>
      <w:bookmarkEnd w:id="201"/>
      <w:bookmarkEnd w:id="202"/>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03" w:name="_Toc21093308"/>
      <w:bookmarkStart w:id="204" w:name="_Toc29761856"/>
      <w:bookmarkStart w:id="205" w:name="_Toc45833874"/>
      <w:bookmarkStart w:id="206" w:name="_Toc82890608"/>
      <w:bookmarkStart w:id="207" w:name="_Toc122508457"/>
      <w:bookmarkStart w:id="208" w:name="_Toc123216529"/>
      <w:bookmarkStart w:id="209" w:name="_Toc124184140"/>
      <w:bookmarkStart w:id="210" w:name="_Toc124184210"/>
      <w:bookmarkStart w:id="211" w:name="_Toc13058856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03"/>
      <w:bookmarkEnd w:id="204"/>
      <w:bookmarkEnd w:id="205"/>
      <w:bookmarkEnd w:id="206"/>
      <w:bookmarkEnd w:id="207"/>
      <w:bookmarkEnd w:id="208"/>
      <w:bookmarkEnd w:id="209"/>
      <w:bookmarkEnd w:id="210"/>
      <w:bookmarkEnd w:id="211"/>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12" w:name="_Toc21093309"/>
      <w:bookmarkStart w:id="213" w:name="_Toc29761857"/>
      <w:bookmarkStart w:id="214" w:name="_Toc45833875"/>
      <w:bookmarkStart w:id="215" w:name="_Toc82890609"/>
      <w:bookmarkStart w:id="216" w:name="_Toc122508458"/>
      <w:bookmarkStart w:id="217" w:name="_Toc123216530"/>
      <w:bookmarkStart w:id="218" w:name="_Toc124184141"/>
      <w:bookmarkStart w:id="219" w:name="_Toc124184211"/>
      <w:bookmarkStart w:id="220" w:name="_Toc13058856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12"/>
      <w:bookmarkEnd w:id="213"/>
      <w:bookmarkEnd w:id="214"/>
      <w:bookmarkEnd w:id="215"/>
      <w:bookmarkEnd w:id="216"/>
      <w:bookmarkEnd w:id="217"/>
      <w:bookmarkEnd w:id="218"/>
      <w:bookmarkEnd w:id="219"/>
      <w:bookmarkEnd w:id="220"/>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21" w:name="_Toc21093310"/>
      <w:bookmarkStart w:id="222" w:name="_Toc29761858"/>
      <w:bookmarkStart w:id="223" w:name="_Toc45833876"/>
      <w:bookmarkStart w:id="224" w:name="_Toc82890610"/>
      <w:bookmarkStart w:id="225" w:name="_Toc122508459"/>
      <w:bookmarkStart w:id="226" w:name="_Toc123216531"/>
      <w:bookmarkStart w:id="227" w:name="_Toc124184142"/>
      <w:bookmarkStart w:id="228" w:name="_Toc124184212"/>
      <w:bookmarkStart w:id="229" w:name="_Toc13058856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21"/>
      <w:bookmarkEnd w:id="222"/>
      <w:bookmarkEnd w:id="223"/>
      <w:bookmarkEnd w:id="224"/>
      <w:bookmarkEnd w:id="225"/>
      <w:bookmarkEnd w:id="226"/>
      <w:bookmarkEnd w:id="227"/>
      <w:bookmarkEnd w:id="228"/>
      <w:bookmarkEnd w:id="229"/>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230" w:name="_Toc21093311"/>
      <w:bookmarkStart w:id="231" w:name="_Toc29761859"/>
      <w:bookmarkStart w:id="232" w:name="_Toc45833877"/>
      <w:bookmarkStart w:id="233" w:name="_Toc82890611"/>
      <w:bookmarkStart w:id="234" w:name="_Toc122508460"/>
      <w:bookmarkStart w:id="235" w:name="_Toc123216532"/>
      <w:bookmarkStart w:id="236" w:name="_Toc124184143"/>
      <w:bookmarkStart w:id="237" w:name="_Toc124184213"/>
      <w:bookmarkStart w:id="238" w:name="_Toc13058856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30"/>
      <w:bookmarkEnd w:id="231"/>
      <w:bookmarkEnd w:id="232"/>
      <w:bookmarkEnd w:id="233"/>
      <w:bookmarkEnd w:id="234"/>
      <w:bookmarkEnd w:id="235"/>
      <w:bookmarkEnd w:id="236"/>
      <w:bookmarkEnd w:id="237"/>
      <w:bookmarkEnd w:id="238"/>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239" w:name="_Toc21093312"/>
      <w:bookmarkStart w:id="240" w:name="_Toc29761860"/>
      <w:bookmarkStart w:id="241" w:name="_Toc45833878"/>
      <w:bookmarkStart w:id="242" w:name="_Toc82890612"/>
      <w:bookmarkStart w:id="243" w:name="_Toc122508461"/>
      <w:bookmarkStart w:id="244" w:name="_Toc123216533"/>
      <w:bookmarkStart w:id="245" w:name="_Toc124184144"/>
      <w:bookmarkStart w:id="246" w:name="_Toc124184214"/>
      <w:bookmarkStart w:id="247" w:name="_Toc130588570"/>
      <w:r w:rsidRPr="00E070C4">
        <w:t>B.2.8</w:t>
      </w:r>
      <w:r w:rsidRPr="00E070C4">
        <w:tab/>
        <w:t xml:space="preserve">Common RRM requirements for </w:t>
      </w:r>
      <w:r w:rsidR="00794667" w:rsidRPr="00E070C4">
        <w:t xml:space="preserve">operating bands for </w:t>
      </w:r>
      <w:r w:rsidRPr="00E070C4">
        <w:t>UE category NB1</w:t>
      </w:r>
      <w:bookmarkEnd w:id="239"/>
      <w:bookmarkEnd w:id="240"/>
      <w:bookmarkEnd w:id="241"/>
      <w:bookmarkEnd w:id="242"/>
      <w:bookmarkEnd w:id="243"/>
      <w:bookmarkEnd w:id="244"/>
      <w:bookmarkEnd w:id="245"/>
      <w:bookmarkEnd w:id="246"/>
      <w:bookmarkEnd w:id="247"/>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248" w:name="_Toc21093313"/>
      <w:bookmarkStart w:id="249" w:name="_Toc29761861"/>
      <w:bookmarkStart w:id="250" w:name="_Toc45833879"/>
      <w:bookmarkStart w:id="251" w:name="_Toc82890613"/>
      <w:bookmarkStart w:id="252" w:name="_Toc122508462"/>
      <w:bookmarkStart w:id="253" w:name="_Toc123216534"/>
      <w:bookmarkStart w:id="254" w:name="_Toc124184145"/>
      <w:bookmarkStart w:id="255" w:name="_Toc124184215"/>
      <w:bookmarkStart w:id="256" w:name="_Toc13058857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248"/>
      <w:bookmarkEnd w:id="249"/>
      <w:bookmarkEnd w:id="250"/>
      <w:bookmarkEnd w:id="251"/>
      <w:bookmarkEnd w:id="252"/>
      <w:bookmarkEnd w:id="253"/>
      <w:bookmarkEnd w:id="254"/>
      <w:bookmarkEnd w:id="255"/>
      <w:bookmarkEnd w:id="256"/>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257" w:name="_Toc21093314"/>
      <w:bookmarkStart w:id="258" w:name="_Toc29761862"/>
      <w:bookmarkStart w:id="259" w:name="_Toc45833880"/>
      <w:bookmarkStart w:id="260" w:name="_Toc82890614"/>
      <w:bookmarkStart w:id="261" w:name="_Toc122508463"/>
      <w:bookmarkStart w:id="262" w:name="_Toc123216535"/>
      <w:bookmarkStart w:id="263" w:name="_Toc124184146"/>
      <w:bookmarkStart w:id="264" w:name="_Toc124184216"/>
      <w:bookmarkStart w:id="265" w:name="_Toc13058857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257"/>
      <w:bookmarkEnd w:id="258"/>
      <w:bookmarkEnd w:id="259"/>
      <w:bookmarkEnd w:id="260"/>
      <w:bookmarkEnd w:id="261"/>
      <w:bookmarkEnd w:id="262"/>
      <w:bookmarkEnd w:id="263"/>
      <w:bookmarkEnd w:id="264"/>
      <w:bookmarkEnd w:id="265"/>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266" w:name="_Toc21093315"/>
      <w:bookmarkStart w:id="267" w:name="_Toc29761863"/>
      <w:bookmarkStart w:id="268" w:name="_Toc45833881"/>
      <w:bookmarkStart w:id="269" w:name="_Toc82890615"/>
      <w:bookmarkStart w:id="270" w:name="_Toc122508464"/>
      <w:bookmarkStart w:id="271" w:name="_Toc123216536"/>
      <w:bookmarkStart w:id="272" w:name="_Toc124184147"/>
      <w:bookmarkStart w:id="273" w:name="_Toc124184217"/>
      <w:bookmarkStart w:id="274" w:name="_Toc130588573"/>
      <w:r w:rsidRPr="00E070C4">
        <w:t>B.2.</w:t>
      </w:r>
      <w:r w:rsidRPr="00E070C4">
        <w:rPr>
          <w:lang w:eastAsia="zh-CN"/>
        </w:rPr>
        <w:t>11</w:t>
      </w:r>
      <w:r w:rsidRPr="00E070C4">
        <w:tab/>
        <w:t>Common RRM requirements for operating bands for UE category M2</w:t>
      </w:r>
      <w:bookmarkEnd w:id="266"/>
      <w:bookmarkEnd w:id="267"/>
      <w:bookmarkEnd w:id="268"/>
      <w:bookmarkEnd w:id="269"/>
      <w:bookmarkEnd w:id="270"/>
      <w:bookmarkEnd w:id="271"/>
      <w:bookmarkEnd w:id="272"/>
      <w:bookmarkEnd w:id="273"/>
      <w:bookmarkEnd w:id="274"/>
    </w:p>
    <w:p w14:paraId="5478FF21" w14:textId="209D47F8" w:rsidR="00D236C0" w:rsidRPr="00E070C4" w:rsidRDefault="00D236C0" w:rsidP="00D236C0">
      <w:bookmarkStart w:id="275"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275"/>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276" w:name="_Toc21093316"/>
      <w:bookmarkStart w:id="277" w:name="_Toc29761864"/>
      <w:bookmarkStart w:id="278" w:name="_Toc45833882"/>
      <w:bookmarkStart w:id="279" w:name="_Toc82890616"/>
      <w:bookmarkStart w:id="280" w:name="_Toc122508465"/>
      <w:bookmarkStart w:id="281" w:name="_Toc123216537"/>
      <w:bookmarkStart w:id="282" w:name="_Toc124184148"/>
      <w:bookmarkStart w:id="283" w:name="_Toc124184218"/>
      <w:bookmarkStart w:id="284" w:name="_Toc130588574"/>
      <w:r w:rsidRPr="00E070C4">
        <w:t>B.2.12</w:t>
      </w:r>
      <w:r w:rsidRPr="00E070C4">
        <w:tab/>
        <w:t>Common RRM requirements for operating bands for UE category NB2</w:t>
      </w:r>
      <w:bookmarkEnd w:id="276"/>
      <w:bookmarkEnd w:id="277"/>
      <w:bookmarkEnd w:id="278"/>
      <w:bookmarkEnd w:id="279"/>
      <w:bookmarkEnd w:id="280"/>
      <w:bookmarkEnd w:id="281"/>
      <w:bookmarkEnd w:id="282"/>
      <w:bookmarkEnd w:id="283"/>
      <w:bookmarkEnd w:id="28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285" w:name="_Toc21093317"/>
      <w:bookmarkStart w:id="286" w:name="_Toc29761865"/>
      <w:bookmarkStart w:id="287" w:name="_Toc45833883"/>
      <w:bookmarkStart w:id="288" w:name="_Toc82890617"/>
      <w:bookmarkStart w:id="289" w:name="_Toc122508466"/>
      <w:bookmarkStart w:id="290" w:name="_Toc123216538"/>
      <w:bookmarkStart w:id="291" w:name="_Toc124184149"/>
      <w:bookmarkStart w:id="292" w:name="_Toc124184219"/>
      <w:bookmarkStart w:id="293" w:name="_Toc130588575"/>
      <w:r w:rsidRPr="00E070C4">
        <w:t>B.2.13</w:t>
      </w:r>
      <w:r w:rsidR="00936A57" w:rsidRPr="00E070C4">
        <w:tab/>
        <w:t>Common RRM requirements for operating bands for LTE-based V2X Communication</w:t>
      </w:r>
      <w:bookmarkEnd w:id="285"/>
      <w:bookmarkEnd w:id="286"/>
      <w:bookmarkEnd w:id="287"/>
      <w:bookmarkEnd w:id="288"/>
      <w:bookmarkEnd w:id="289"/>
      <w:bookmarkEnd w:id="290"/>
      <w:bookmarkEnd w:id="291"/>
      <w:bookmarkEnd w:id="292"/>
      <w:bookmarkEnd w:id="293"/>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294" w:name="_Toc21093318"/>
      <w:bookmarkStart w:id="295" w:name="_Toc29761866"/>
      <w:bookmarkStart w:id="296" w:name="_Toc45833884"/>
      <w:bookmarkStart w:id="297" w:name="_Toc82890618"/>
      <w:bookmarkStart w:id="298" w:name="_Toc122508467"/>
      <w:bookmarkStart w:id="299" w:name="_Toc123216539"/>
      <w:bookmarkStart w:id="300" w:name="_Toc124184150"/>
      <w:bookmarkStart w:id="301" w:name="_Toc124184220"/>
      <w:bookmarkStart w:id="302" w:name="_Toc13058857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294"/>
      <w:bookmarkEnd w:id="295"/>
      <w:bookmarkEnd w:id="296"/>
      <w:bookmarkEnd w:id="297"/>
      <w:bookmarkEnd w:id="298"/>
      <w:bookmarkEnd w:id="299"/>
      <w:bookmarkEnd w:id="300"/>
      <w:bookmarkEnd w:id="301"/>
      <w:bookmarkEnd w:id="302"/>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03" w:name="_Toc29761867"/>
      <w:bookmarkStart w:id="304" w:name="_Toc45833885"/>
      <w:bookmarkStart w:id="305" w:name="_Toc82890619"/>
      <w:bookmarkStart w:id="306" w:name="_Toc122508468"/>
      <w:bookmarkStart w:id="307" w:name="_Toc123216540"/>
      <w:bookmarkStart w:id="308" w:name="_Toc124184151"/>
      <w:bookmarkStart w:id="309" w:name="_Toc124184221"/>
      <w:bookmarkStart w:id="310" w:name="_Toc13058857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03"/>
      <w:bookmarkEnd w:id="304"/>
      <w:bookmarkEnd w:id="305"/>
      <w:bookmarkEnd w:id="306"/>
      <w:bookmarkEnd w:id="307"/>
      <w:bookmarkEnd w:id="308"/>
      <w:bookmarkEnd w:id="309"/>
      <w:bookmarkEnd w:id="310"/>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311" w:name="_Toc21093319"/>
      <w:bookmarkStart w:id="312" w:name="_Toc29761868"/>
      <w:bookmarkStart w:id="313" w:name="_Toc45833886"/>
      <w:bookmarkStart w:id="314" w:name="_Toc82890620"/>
      <w:bookmarkStart w:id="315" w:name="_Toc122508469"/>
      <w:bookmarkStart w:id="316" w:name="_Toc123216541"/>
      <w:bookmarkStart w:id="317" w:name="_Toc124184152"/>
      <w:bookmarkStart w:id="318" w:name="_Toc124184222"/>
      <w:bookmarkStart w:id="319" w:name="_Toc130588578"/>
      <w:r w:rsidRPr="00E070C4">
        <w:t>B.3</w:t>
      </w:r>
      <w:r w:rsidRPr="00E070C4">
        <w:tab/>
        <w:t>Common UE performance requirements</w:t>
      </w:r>
      <w:bookmarkEnd w:id="311"/>
      <w:bookmarkEnd w:id="312"/>
      <w:bookmarkEnd w:id="313"/>
      <w:bookmarkEnd w:id="314"/>
      <w:bookmarkEnd w:id="315"/>
      <w:bookmarkEnd w:id="316"/>
      <w:bookmarkEnd w:id="317"/>
      <w:bookmarkEnd w:id="318"/>
      <w:bookmarkEnd w:id="319"/>
    </w:p>
    <w:p w14:paraId="01A88B74" w14:textId="77777777" w:rsidR="00053771" w:rsidRPr="00E070C4" w:rsidRDefault="00053771" w:rsidP="00C423A2">
      <w:pPr>
        <w:pStyle w:val="Heading2"/>
      </w:pPr>
      <w:bookmarkStart w:id="320" w:name="_Toc21093320"/>
      <w:bookmarkStart w:id="321" w:name="_Toc29761869"/>
      <w:bookmarkStart w:id="322" w:name="_Toc45833887"/>
      <w:bookmarkStart w:id="323" w:name="_Toc82890621"/>
      <w:bookmarkStart w:id="324" w:name="_Toc122508470"/>
      <w:bookmarkStart w:id="325" w:name="_Toc123216542"/>
      <w:bookmarkStart w:id="326" w:name="_Toc124184153"/>
      <w:bookmarkStart w:id="327" w:name="_Toc124184223"/>
      <w:bookmarkStart w:id="328" w:name="_Toc130588579"/>
      <w:r w:rsidRPr="00E070C4">
        <w:t>B.3.1</w:t>
      </w:r>
      <w:r w:rsidRPr="00E070C4">
        <w:tab/>
      </w:r>
      <w:r w:rsidR="00C423A2" w:rsidRPr="00E070C4">
        <w:t>Void</w:t>
      </w:r>
      <w:bookmarkEnd w:id="320"/>
      <w:bookmarkEnd w:id="321"/>
      <w:bookmarkEnd w:id="322"/>
      <w:bookmarkEnd w:id="323"/>
      <w:bookmarkEnd w:id="324"/>
      <w:bookmarkEnd w:id="325"/>
      <w:bookmarkEnd w:id="326"/>
      <w:bookmarkEnd w:id="327"/>
      <w:bookmarkEnd w:id="328"/>
    </w:p>
    <w:p w14:paraId="01A88B75" w14:textId="77777777" w:rsidR="00053771" w:rsidRPr="00E070C4" w:rsidRDefault="00053771" w:rsidP="00053771">
      <w:pPr>
        <w:pStyle w:val="Heading2"/>
      </w:pPr>
      <w:bookmarkStart w:id="329" w:name="_Toc21093321"/>
      <w:bookmarkStart w:id="330" w:name="_Toc29761870"/>
      <w:bookmarkStart w:id="331" w:name="_Toc45833888"/>
      <w:bookmarkStart w:id="332" w:name="_Toc82890622"/>
      <w:bookmarkStart w:id="333" w:name="_Toc122508471"/>
      <w:bookmarkStart w:id="334" w:name="_Toc123216543"/>
      <w:bookmarkStart w:id="335" w:name="_Toc124184154"/>
      <w:bookmarkStart w:id="336" w:name="_Toc124184224"/>
      <w:bookmarkStart w:id="337" w:name="_Toc130588580"/>
      <w:r w:rsidRPr="00E070C4">
        <w:t>B.3.2</w:t>
      </w:r>
      <w:r w:rsidRPr="00E070C4">
        <w:tab/>
        <w:t xml:space="preserve">Common UE performance requirements and tests for </w:t>
      </w:r>
      <w:r w:rsidR="00C423A2" w:rsidRPr="00E070C4">
        <w:t>different CA configurations and combination sets</w:t>
      </w:r>
      <w:bookmarkEnd w:id="329"/>
      <w:bookmarkEnd w:id="330"/>
      <w:bookmarkEnd w:id="331"/>
      <w:bookmarkEnd w:id="332"/>
      <w:bookmarkEnd w:id="333"/>
      <w:bookmarkEnd w:id="334"/>
      <w:bookmarkEnd w:id="335"/>
      <w:bookmarkEnd w:id="336"/>
      <w:bookmarkEnd w:id="337"/>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338" w:name="_Toc21093322"/>
      <w:bookmarkStart w:id="339" w:name="_Toc29761871"/>
      <w:bookmarkStart w:id="340" w:name="_Toc45833889"/>
      <w:bookmarkStart w:id="341" w:name="_Toc82890623"/>
      <w:bookmarkStart w:id="342" w:name="_Toc122508472"/>
      <w:bookmarkStart w:id="343" w:name="_Toc123216544"/>
      <w:bookmarkStart w:id="344" w:name="_Toc124184155"/>
      <w:bookmarkStart w:id="345" w:name="_Toc124184225"/>
      <w:bookmarkStart w:id="346" w:name="_Toc130588581"/>
      <w:r w:rsidRPr="00E070C4">
        <w:t>B.3.3</w:t>
      </w:r>
      <w:r w:rsidRPr="00E070C4">
        <w:tab/>
      </w:r>
      <w:r w:rsidR="00C423A2" w:rsidRPr="00E070C4">
        <w:t>Void</w:t>
      </w:r>
      <w:bookmarkEnd w:id="338"/>
      <w:bookmarkEnd w:id="339"/>
      <w:bookmarkEnd w:id="340"/>
      <w:bookmarkEnd w:id="341"/>
      <w:bookmarkEnd w:id="342"/>
      <w:bookmarkEnd w:id="343"/>
      <w:bookmarkEnd w:id="344"/>
      <w:bookmarkEnd w:id="345"/>
      <w:bookmarkEnd w:id="346"/>
    </w:p>
    <w:p w14:paraId="01A88BC8" w14:textId="77777777" w:rsidR="00053771" w:rsidRPr="00E070C4" w:rsidRDefault="00053771" w:rsidP="00C423A2">
      <w:pPr>
        <w:pStyle w:val="Heading2"/>
      </w:pPr>
      <w:bookmarkStart w:id="347" w:name="_Toc21093323"/>
      <w:bookmarkStart w:id="348" w:name="_Toc29761872"/>
      <w:bookmarkStart w:id="349" w:name="_Toc45833890"/>
      <w:bookmarkStart w:id="350" w:name="_Toc82890624"/>
      <w:bookmarkStart w:id="351" w:name="_Toc122508473"/>
      <w:bookmarkStart w:id="352" w:name="_Toc123216545"/>
      <w:bookmarkStart w:id="353" w:name="_Toc124184156"/>
      <w:bookmarkStart w:id="354" w:name="_Toc124184226"/>
      <w:bookmarkStart w:id="355" w:name="_Toc130588582"/>
      <w:r w:rsidRPr="00E070C4">
        <w:t>B.3.4</w:t>
      </w:r>
      <w:r w:rsidRPr="00E070C4">
        <w:tab/>
      </w:r>
      <w:r w:rsidR="00C423A2" w:rsidRPr="00E070C4">
        <w:t>Void</w:t>
      </w:r>
      <w:bookmarkEnd w:id="347"/>
      <w:bookmarkEnd w:id="348"/>
      <w:bookmarkEnd w:id="349"/>
      <w:bookmarkEnd w:id="350"/>
      <w:bookmarkEnd w:id="351"/>
      <w:bookmarkEnd w:id="352"/>
      <w:bookmarkEnd w:id="353"/>
      <w:bookmarkEnd w:id="354"/>
      <w:bookmarkEnd w:id="355"/>
    </w:p>
    <w:p w14:paraId="01A88BC9" w14:textId="77777777" w:rsidR="00362504" w:rsidRPr="00E070C4" w:rsidRDefault="00370914" w:rsidP="00362504">
      <w:pPr>
        <w:pStyle w:val="Heading2"/>
      </w:pPr>
      <w:bookmarkStart w:id="356" w:name="_Toc21093324"/>
      <w:bookmarkStart w:id="357" w:name="_Toc29761873"/>
      <w:bookmarkStart w:id="358" w:name="_Toc45833891"/>
      <w:bookmarkStart w:id="359" w:name="_Toc82890625"/>
      <w:bookmarkStart w:id="360" w:name="_Toc122508474"/>
      <w:bookmarkStart w:id="361" w:name="_Toc123216546"/>
      <w:bookmarkStart w:id="362" w:name="_Toc124184157"/>
      <w:bookmarkStart w:id="363" w:name="_Toc124184227"/>
      <w:bookmarkStart w:id="364" w:name="_Toc13058858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356"/>
      <w:bookmarkEnd w:id="357"/>
      <w:bookmarkEnd w:id="358"/>
      <w:bookmarkEnd w:id="359"/>
      <w:bookmarkEnd w:id="360"/>
      <w:bookmarkEnd w:id="361"/>
      <w:bookmarkEnd w:id="362"/>
      <w:bookmarkEnd w:id="363"/>
      <w:bookmarkEnd w:id="364"/>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365" w:name="_Toc21093325"/>
      <w:bookmarkStart w:id="366" w:name="_Toc29761874"/>
      <w:bookmarkStart w:id="367" w:name="_Toc45833892"/>
      <w:bookmarkStart w:id="368" w:name="_Toc82890626"/>
      <w:bookmarkStart w:id="369" w:name="_Toc122508475"/>
      <w:bookmarkStart w:id="370" w:name="_Toc123216547"/>
      <w:bookmarkStart w:id="371" w:name="_Toc124184158"/>
      <w:bookmarkStart w:id="372" w:name="_Toc124184228"/>
      <w:bookmarkStart w:id="373" w:name="_Toc130588584"/>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365"/>
      <w:bookmarkEnd w:id="366"/>
      <w:bookmarkEnd w:id="367"/>
      <w:r w:rsidR="00C31D19">
        <w:t>M1</w:t>
      </w:r>
      <w:r w:rsidR="00C31D19" w:rsidRPr="00315B40">
        <w:rPr>
          <w:lang w:val="en-US"/>
        </w:rPr>
        <w:t xml:space="preserve"> </w:t>
      </w:r>
      <w:r w:rsidR="00C31D19" w:rsidRPr="00CA23BB">
        <w:rPr>
          <w:lang w:val="en-US"/>
        </w:rPr>
        <w:t>a</w:t>
      </w:r>
      <w:r w:rsidR="00C31D19">
        <w:rPr>
          <w:lang w:val="en-US"/>
        </w:rPr>
        <w:t>nd M2</w:t>
      </w:r>
      <w:bookmarkEnd w:id="368"/>
      <w:bookmarkEnd w:id="369"/>
      <w:bookmarkEnd w:id="370"/>
      <w:bookmarkEnd w:id="371"/>
      <w:bookmarkEnd w:id="372"/>
      <w:bookmarkEnd w:id="37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374" w:name="_Toc21093326"/>
      <w:bookmarkStart w:id="375" w:name="_Toc29761875"/>
      <w:bookmarkStart w:id="376" w:name="_Toc45833893"/>
      <w:bookmarkStart w:id="377" w:name="_Toc82890627"/>
      <w:bookmarkStart w:id="378" w:name="_Toc122508476"/>
      <w:bookmarkStart w:id="379" w:name="_Toc123216548"/>
      <w:bookmarkStart w:id="380" w:name="_Toc124184159"/>
      <w:bookmarkStart w:id="381" w:name="_Toc124184229"/>
      <w:bookmarkStart w:id="382" w:name="_Toc130588585"/>
      <w:r w:rsidRPr="00E070C4">
        <w:t>B.3.7</w:t>
      </w:r>
      <w:r w:rsidRPr="00E070C4">
        <w:tab/>
        <w:t>Common UE performance requirements and tests for operating bands for UE category NB1</w:t>
      </w:r>
      <w:r w:rsidR="00E650A2" w:rsidRPr="00E070C4">
        <w:rPr>
          <w:lang w:eastAsia="zh-CN"/>
        </w:rPr>
        <w:t xml:space="preserve"> and NB2</w:t>
      </w:r>
      <w:bookmarkEnd w:id="374"/>
      <w:bookmarkEnd w:id="375"/>
      <w:bookmarkEnd w:id="376"/>
      <w:bookmarkEnd w:id="377"/>
      <w:bookmarkEnd w:id="378"/>
      <w:bookmarkEnd w:id="379"/>
      <w:bookmarkEnd w:id="380"/>
      <w:bookmarkEnd w:id="381"/>
      <w:bookmarkEnd w:id="382"/>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383" w:name="_Toc29761876"/>
      <w:bookmarkStart w:id="384" w:name="_Toc45833894"/>
      <w:bookmarkStart w:id="385" w:name="_Toc82890628"/>
      <w:bookmarkStart w:id="386" w:name="_Toc122508477"/>
      <w:bookmarkStart w:id="387" w:name="_Toc123216549"/>
      <w:bookmarkStart w:id="388" w:name="_Toc124184160"/>
      <w:bookmarkStart w:id="389" w:name="_Toc124184230"/>
      <w:bookmarkStart w:id="390" w:name="_Toc13058858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383"/>
      <w:bookmarkEnd w:id="384"/>
      <w:bookmarkEnd w:id="385"/>
      <w:bookmarkEnd w:id="386"/>
      <w:bookmarkEnd w:id="387"/>
      <w:bookmarkEnd w:id="388"/>
      <w:bookmarkEnd w:id="389"/>
      <w:bookmarkEnd w:id="390"/>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391" w:name="_Toc21093327"/>
      <w:bookmarkStart w:id="392" w:name="_Toc29761877"/>
      <w:bookmarkStart w:id="393" w:name="_Toc45833895"/>
      <w:bookmarkStart w:id="394" w:name="_Toc82890629"/>
      <w:bookmarkStart w:id="395" w:name="_Toc122508478"/>
      <w:bookmarkStart w:id="396" w:name="_Toc123216550"/>
      <w:bookmarkStart w:id="397" w:name="_Toc124184161"/>
      <w:bookmarkStart w:id="398" w:name="_Toc124184231"/>
      <w:bookmarkStart w:id="399" w:name="_Toc130588587"/>
      <w:r w:rsidRPr="00E070C4">
        <w:t>B.4</w:t>
      </w:r>
      <w:r w:rsidRPr="00E070C4">
        <w:tab/>
        <w:t>Common UE RF requirements</w:t>
      </w:r>
      <w:bookmarkEnd w:id="391"/>
      <w:bookmarkEnd w:id="392"/>
      <w:bookmarkEnd w:id="393"/>
      <w:bookmarkEnd w:id="394"/>
      <w:bookmarkEnd w:id="395"/>
      <w:bookmarkEnd w:id="396"/>
      <w:bookmarkEnd w:id="397"/>
      <w:bookmarkEnd w:id="398"/>
      <w:bookmarkEnd w:id="399"/>
    </w:p>
    <w:p w14:paraId="01A88BF8" w14:textId="77777777" w:rsidR="00105FF3" w:rsidRPr="00581190" w:rsidRDefault="00105FF3" w:rsidP="00105FF3">
      <w:pPr>
        <w:pStyle w:val="Heading2"/>
      </w:pPr>
      <w:bookmarkStart w:id="400" w:name="_Toc21093328"/>
      <w:bookmarkStart w:id="401" w:name="_Toc29761878"/>
      <w:bookmarkStart w:id="402" w:name="_Toc45833896"/>
      <w:bookmarkStart w:id="403" w:name="_Toc82890630"/>
      <w:bookmarkStart w:id="404" w:name="_Toc122508479"/>
      <w:bookmarkStart w:id="405" w:name="_Toc123216551"/>
      <w:bookmarkStart w:id="406" w:name="_Toc124184162"/>
      <w:bookmarkStart w:id="407" w:name="_Toc124184232"/>
      <w:bookmarkStart w:id="408" w:name="_Toc13058858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400"/>
      <w:bookmarkEnd w:id="401"/>
      <w:bookmarkEnd w:id="402"/>
      <w:bookmarkEnd w:id="403"/>
      <w:bookmarkEnd w:id="404"/>
      <w:bookmarkEnd w:id="405"/>
      <w:bookmarkEnd w:id="406"/>
      <w:bookmarkEnd w:id="407"/>
      <w:bookmarkEnd w:id="408"/>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409" w:name="_Toc21093329"/>
      <w:bookmarkStart w:id="410" w:name="_Toc29761879"/>
      <w:bookmarkStart w:id="411" w:name="_Toc45833897"/>
      <w:bookmarkStart w:id="412" w:name="_Toc82890631"/>
      <w:bookmarkStart w:id="413" w:name="_Toc122508480"/>
      <w:bookmarkStart w:id="414" w:name="_Toc123216552"/>
      <w:bookmarkStart w:id="415" w:name="_Toc124184163"/>
      <w:bookmarkStart w:id="416" w:name="_Toc124184233"/>
      <w:bookmarkStart w:id="417" w:name="_Toc13058858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09"/>
      <w:bookmarkEnd w:id="410"/>
      <w:bookmarkEnd w:id="411"/>
      <w:bookmarkEnd w:id="412"/>
      <w:bookmarkEnd w:id="413"/>
      <w:bookmarkEnd w:id="414"/>
      <w:bookmarkEnd w:id="415"/>
      <w:bookmarkEnd w:id="416"/>
      <w:bookmarkEnd w:id="417"/>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418" w:name="_Toc21093330"/>
      <w:bookmarkStart w:id="419" w:name="_Toc29761880"/>
      <w:bookmarkStart w:id="420" w:name="_Toc45833898"/>
      <w:bookmarkStart w:id="421" w:name="_Toc82890632"/>
      <w:bookmarkStart w:id="422" w:name="_Toc122508481"/>
      <w:bookmarkStart w:id="423" w:name="_Toc123216553"/>
      <w:bookmarkStart w:id="424" w:name="_Toc124184164"/>
      <w:bookmarkStart w:id="425" w:name="_Toc124184234"/>
      <w:bookmarkStart w:id="426" w:name="_Toc13058859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418"/>
      <w:bookmarkEnd w:id="419"/>
      <w:bookmarkEnd w:id="420"/>
      <w:bookmarkEnd w:id="421"/>
      <w:bookmarkEnd w:id="422"/>
      <w:bookmarkEnd w:id="423"/>
      <w:bookmarkEnd w:id="424"/>
      <w:bookmarkEnd w:id="425"/>
      <w:bookmarkEnd w:id="426"/>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427" w:name="_Toc21093331"/>
      <w:bookmarkStart w:id="428" w:name="_Toc29761881"/>
      <w:bookmarkStart w:id="429" w:name="_Toc45833899"/>
      <w:bookmarkStart w:id="430" w:name="_Toc82890633"/>
      <w:bookmarkStart w:id="431" w:name="_Toc122508482"/>
      <w:bookmarkStart w:id="432" w:name="_Toc123216554"/>
      <w:bookmarkStart w:id="433" w:name="_Toc124184165"/>
      <w:bookmarkStart w:id="434" w:name="_Toc124184235"/>
      <w:bookmarkStart w:id="435" w:name="_Toc13058859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427"/>
      <w:bookmarkEnd w:id="428"/>
      <w:bookmarkEnd w:id="429"/>
      <w:bookmarkEnd w:id="430"/>
      <w:bookmarkEnd w:id="431"/>
      <w:bookmarkEnd w:id="432"/>
      <w:bookmarkEnd w:id="433"/>
      <w:bookmarkEnd w:id="434"/>
      <w:bookmarkEnd w:id="435"/>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436" w:name="_Toc21093332"/>
      <w:bookmarkStart w:id="437" w:name="_Toc29761882"/>
      <w:bookmarkStart w:id="438" w:name="_Toc45833900"/>
      <w:bookmarkStart w:id="439" w:name="_Toc82890634"/>
      <w:bookmarkStart w:id="440" w:name="_Toc122508483"/>
      <w:bookmarkStart w:id="441" w:name="_Toc123216555"/>
      <w:bookmarkStart w:id="442" w:name="_Toc124184166"/>
      <w:bookmarkStart w:id="443" w:name="_Toc124184236"/>
      <w:bookmarkStart w:id="444" w:name="_Toc13058859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436"/>
      <w:bookmarkEnd w:id="437"/>
      <w:bookmarkEnd w:id="438"/>
      <w:bookmarkEnd w:id="439"/>
      <w:bookmarkEnd w:id="440"/>
      <w:bookmarkEnd w:id="441"/>
      <w:bookmarkEnd w:id="442"/>
      <w:bookmarkEnd w:id="443"/>
      <w:bookmarkEnd w:id="444"/>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445" w:name="_Toc21093333"/>
      <w:bookmarkStart w:id="446" w:name="_Toc29761883"/>
      <w:bookmarkStart w:id="447" w:name="_Toc45833901"/>
      <w:bookmarkStart w:id="448" w:name="_Toc82890635"/>
      <w:bookmarkStart w:id="449" w:name="_Toc122508484"/>
      <w:bookmarkStart w:id="450" w:name="_Toc123216556"/>
      <w:bookmarkStart w:id="451" w:name="_Toc124184167"/>
      <w:bookmarkStart w:id="452" w:name="_Toc124184237"/>
      <w:bookmarkStart w:id="453" w:name="_Toc13058859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445"/>
      <w:bookmarkEnd w:id="446"/>
      <w:bookmarkEnd w:id="447"/>
      <w:bookmarkEnd w:id="448"/>
      <w:bookmarkEnd w:id="449"/>
      <w:bookmarkEnd w:id="450"/>
      <w:bookmarkEnd w:id="451"/>
      <w:bookmarkEnd w:id="452"/>
      <w:bookmarkEnd w:id="453"/>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454" w:name="_Toc21093334"/>
      <w:bookmarkStart w:id="455" w:name="_Toc29761884"/>
      <w:bookmarkStart w:id="456" w:name="_Toc45833902"/>
      <w:bookmarkStart w:id="457" w:name="_Toc82890636"/>
      <w:bookmarkStart w:id="458" w:name="_Toc122508485"/>
      <w:bookmarkStart w:id="459" w:name="_Toc123216557"/>
      <w:bookmarkStart w:id="460" w:name="_Toc124184168"/>
      <w:bookmarkStart w:id="461" w:name="_Toc124184238"/>
      <w:bookmarkStart w:id="462" w:name="_Toc13058859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454"/>
      <w:bookmarkEnd w:id="455"/>
      <w:bookmarkEnd w:id="456"/>
      <w:bookmarkEnd w:id="457"/>
      <w:bookmarkEnd w:id="458"/>
      <w:bookmarkEnd w:id="459"/>
      <w:bookmarkEnd w:id="460"/>
      <w:bookmarkEnd w:id="461"/>
      <w:bookmarkEnd w:id="46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463" w:name="_Toc21093335"/>
      <w:bookmarkStart w:id="464" w:name="_Toc29761885"/>
      <w:bookmarkStart w:id="465" w:name="_Toc45833903"/>
      <w:bookmarkStart w:id="466" w:name="_Toc82890637"/>
      <w:bookmarkStart w:id="467" w:name="_Toc122508486"/>
      <w:bookmarkStart w:id="468" w:name="_Toc123216558"/>
      <w:bookmarkStart w:id="469" w:name="_Toc124184169"/>
      <w:bookmarkStart w:id="470" w:name="_Toc124184239"/>
      <w:bookmarkStart w:id="471" w:name="_Toc13058859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463"/>
      <w:bookmarkEnd w:id="464"/>
      <w:bookmarkEnd w:id="465"/>
      <w:bookmarkEnd w:id="466"/>
      <w:bookmarkEnd w:id="467"/>
      <w:bookmarkEnd w:id="468"/>
      <w:bookmarkEnd w:id="469"/>
      <w:bookmarkEnd w:id="470"/>
      <w:bookmarkEnd w:id="471"/>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472" w:name="_Toc21093336"/>
      <w:bookmarkStart w:id="473" w:name="_Toc29761886"/>
      <w:bookmarkStart w:id="474" w:name="_Toc45833904"/>
      <w:bookmarkStart w:id="475" w:name="_Toc82890638"/>
      <w:bookmarkStart w:id="476" w:name="_Toc122508487"/>
      <w:bookmarkStart w:id="477" w:name="_Toc123216559"/>
      <w:bookmarkStart w:id="478" w:name="_Toc124184170"/>
      <w:bookmarkStart w:id="479" w:name="_Toc124184240"/>
      <w:bookmarkStart w:id="480" w:name="_Toc13058859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472"/>
      <w:bookmarkEnd w:id="473"/>
      <w:bookmarkEnd w:id="474"/>
      <w:bookmarkEnd w:id="475"/>
      <w:bookmarkEnd w:id="476"/>
      <w:bookmarkEnd w:id="477"/>
      <w:bookmarkEnd w:id="478"/>
      <w:bookmarkEnd w:id="479"/>
      <w:bookmarkEnd w:id="480"/>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481" w:name="_Toc21093337"/>
      <w:bookmarkStart w:id="482" w:name="_Toc29761887"/>
      <w:bookmarkStart w:id="483" w:name="_Toc45833905"/>
      <w:bookmarkStart w:id="484" w:name="_Toc82890639"/>
      <w:bookmarkStart w:id="485" w:name="_Toc122508488"/>
      <w:bookmarkStart w:id="486" w:name="_Toc123216560"/>
      <w:bookmarkStart w:id="487" w:name="_Toc124184171"/>
      <w:bookmarkStart w:id="488" w:name="_Toc124184241"/>
      <w:bookmarkStart w:id="489" w:name="_Toc13058859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481"/>
      <w:bookmarkEnd w:id="482"/>
      <w:bookmarkEnd w:id="483"/>
      <w:bookmarkEnd w:id="484"/>
      <w:bookmarkEnd w:id="485"/>
      <w:bookmarkEnd w:id="486"/>
      <w:bookmarkEnd w:id="487"/>
      <w:bookmarkEnd w:id="488"/>
      <w:bookmarkEnd w:id="489"/>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490" w:name="_Toc21093338"/>
      <w:bookmarkStart w:id="491" w:name="_Toc29761888"/>
      <w:bookmarkStart w:id="492" w:name="_Toc45833906"/>
      <w:bookmarkStart w:id="493" w:name="_Toc82890640"/>
      <w:bookmarkStart w:id="494" w:name="_Toc122508489"/>
      <w:bookmarkStart w:id="495" w:name="_Toc123216561"/>
      <w:bookmarkStart w:id="496" w:name="_Toc124184172"/>
      <w:bookmarkStart w:id="497" w:name="_Toc124184242"/>
      <w:bookmarkStart w:id="498" w:name="_Toc13058859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490"/>
      <w:bookmarkEnd w:id="491"/>
      <w:bookmarkEnd w:id="492"/>
      <w:bookmarkEnd w:id="493"/>
      <w:bookmarkEnd w:id="494"/>
      <w:bookmarkEnd w:id="495"/>
      <w:bookmarkEnd w:id="496"/>
      <w:bookmarkEnd w:id="497"/>
      <w:bookmarkEnd w:id="498"/>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499" w:name="_Toc21093339"/>
      <w:bookmarkStart w:id="500" w:name="_Toc29761889"/>
      <w:bookmarkStart w:id="501" w:name="_Toc45833907"/>
      <w:bookmarkStart w:id="502" w:name="_Toc82890641"/>
      <w:bookmarkStart w:id="503" w:name="_Toc122508490"/>
      <w:bookmarkStart w:id="504" w:name="_Toc123216562"/>
      <w:bookmarkStart w:id="505" w:name="_Toc124184173"/>
      <w:bookmarkStart w:id="506" w:name="_Toc124184243"/>
      <w:bookmarkStart w:id="507" w:name="_Toc13058859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499"/>
      <w:bookmarkEnd w:id="500"/>
      <w:bookmarkEnd w:id="501"/>
      <w:bookmarkEnd w:id="502"/>
      <w:bookmarkEnd w:id="503"/>
      <w:bookmarkEnd w:id="504"/>
      <w:bookmarkEnd w:id="505"/>
      <w:bookmarkEnd w:id="506"/>
      <w:bookmarkEnd w:id="507"/>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508" w:name="_Toc21093340"/>
      <w:bookmarkStart w:id="509" w:name="_Toc29761890"/>
      <w:bookmarkStart w:id="510" w:name="_Toc45833908"/>
      <w:bookmarkStart w:id="511" w:name="_Toc82890642"/>
      <w:bookmarkStart w:id="512" w:name="_Toc122508491"/>
      <w:bookmarkStart w:id="513" w:name="_Toc123216563"/>
      <w:bookmarkStart w:id="514" w:name="_Toc124184174"/>
      <w:bookmarkStart w:id="515" w:name="_Toc124184244"/>
      <w:bookmarkStart w:id="516" w:name="_Toc13058860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508"/>
      <w:bookmarkEnd w:id="509"/>
      <w:bookmarkEnd w:id="510"/>
      <w:bookmarkEnd w:id="511"/>
      <w:bookmarkEnd w:id="512"/>
      <w:bookmarkEnd w:id="513"/>
      <w:bookmarkEnd w:id="514"/>
      <w:bookmarkEnd w:id="515"/>
      <w:bookmarkEnd w:id="516"/>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517" w:name="_Toc29761891"/>
      <w:bookmarkStart w:id="518" w:name="_Toc45833909"/>
      <w:bookmarkStart w:id="519" w:name="_Toc82890643"/>
      <w:bookmarkStart w:id="520" w:name="_Toc122508492"/>
      <w:bookmarkStart w:id="521" w:name="_Toc123216564"/>
      <w:bookmarkStart w:id="522" w:name="_Toc124184175"/>
      <w:bookmarkStart w:id="523" w:name="_Toc124184245"/>
      <w:bookmarkStart w:id="524" w:name="_Toc13058860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517"/>
      <w:bookmarkEnd w:id="518"/>
      <w:bookmarkEnd w:id="519"/>
      <w:bookmarkEnd w:id="520"/>
      <w:bookmarkEnd w:id="521"/>
      <w:bookmarkEnd w:id="522"/>
      <w:bookmarkEnd w:id="523"/>
      <w:bookmarkEnd w:id="524"/>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525" w:name="_Toc21093341"/>
      <w:bookmarkStart w:id="526" w:name="_Toc29761892"/>
      <w:bookmarkStart w:id="527" w:name="_Toc45833910"/>
      <w:bookmarkStart w:id="528" w:name="_Toc82890644"/>
      <w:bookmarkStart w:id="529" w:name="_Toc122508493"/>
      <w:bookmarkStart w:id="530" w:name="_Toc123216565"/>
      <w:bookmarkStart w:id="531" w:name="_Toc124184176"/>
      <w:bookmarkStart w:id="532" w:name="_Toc124184246"/>
      <w:bookmarkStart w:id="533" w:name="_Toc130588602"/>
      <w:r w:rsidRPr="00E070C4">
        <w:rPr>
          <w:lang w:val="en-US"/>
        </w:rPr>
        <w:lastRenderedPageBreak/>
        <w:t>Annex C (normative):</w:t>
      </w:r>
      <w:r w:rsidRPr="00E070C4">
        <w:rPr>
          <w:lang w:val="en-US"/>
        </w:rPr>
        <w:br/>
      </w:r>
      <w:r w:rsidRPr="00E070C4">
        <w:rPr>
          <w:rFonts w:cs="v5.0.0"/>
          <w:lang w:val="en-US"/>
        </w:rPr>
        <w:t>Common Requirements for 4Rx</w:t>
      </w:r>
      <w:bookmarkEnd w:id="525"/>
      <w:bookmarkEnd w:id="526"/>
      <w:bookmarkEnd w:id="527"/>
      <w:bookmarkEnd w:id="528"/>
      <w:bookmarkEnd w:id="529"/>
      <w:bookmarkEnd w:id="530"/>
      <w:bookmarkEnd w:id="531"/>
      <w:bookmarkEnd w:id="532"/>
      <w:bookmarkEnd w:id="533"/>
    </w:p>
    <w:p w14:paraId="01A88F08" w14:textId="77777777" w:rsidR="006E1CBE" w:rsidRPr="00E070C4" w:rsidRDefault="006E1CBE" w:rsidP="006E1CBE">
      <w:pPr>
        <w:pStyle w:val="Heading1"/>
      </w:pPr>
      <w:bookmarkStart w:id="534" w:name="_Toc21093342"/>
      <w:bookmarkStart w:id="535" w:name="_Toc29761893"/>
      <w:bookmarkStart w:id="536" w:name="_Toc45833911"/>
      <w:bookmarkStart w:id="537" w:name="_Toc82890645"/>
      <w:bookmarkStart w:id="538" w:name="_Toc122508494"/>
      <w:bookmarkStart w:id="539" w:name="_Toc123216566"/>
      <w:bookmarkStart w:id="540" w:name="_Toc124184177"/>
      <w:bookmarkStart w:id="541" w:name="_Toc124184247"/>
      <w:bookmarkStart w:id="542" w:name="_Toc130588603"/>
      <w:r w:rsidRPr="00E070C4">
        <w:t>C.1</w:t>
      </w:r>
      <w:r w:rsidRPr="00E070C4">
        <w:tab/>
        <w:t>Common UE RF requirements</w:t>
      </w:r>
      <w:bookmarkEnd w:id="534"/>
      <w:bookmarkEnd w:id="535"/>
      <w:bookmarkEnd w:id="536"/>
      <w:bookmarkEnd w:id="537"/>
      <w:bookmarkEnd w:id="538"/>
      <w:bookmarkEnd w:id="539"/>
      <w:bookmarkEnd w:id="540"/>
      <w:bookmarkEnd w:id="541"/>
      <w:bookmarkEnd w:id="542"/>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543" w:name="_Toc21093343"/>
      <w:bookmarkStart w:id="544" w:name="_Toc29761894"/>
      <w:bookmarkStart w:id="545" w:name="_Toc45833912"/>
      <w:bookmarkStart w:id="546" w:name="_Toc82890646"/>
      <w:bookmarkStart w:id="547" w:name="_Toc122508495"/>
      <w:bookmarkStart w:id="548" w:name="_Toc123216567"/>
      <w:bookmarkStart w:id="549" w:name="_Toc124184178"/>
      <w:bookmarkStart w:id="550" w:name="_Toc124184248"/>
      <w:bookmarkStart w:id="551" w:name="_Toc130588604"/>
      <w:r w:rsidRPr="00E070C4">
        <w:t>C.2</w:t>
      </w:r>
      <w:r w:rsidRPr="00E070C4">
        <w:tab/>
        <w:t>Common UE demodulation and CSI requirements</w:t>
      </w:r>
      <w:bookmarkEnd w:id="543"/>
      <w:bookmarkEnd w:id="544"/>
      <w:bookmarkEnd w:id="545"/>
      <w:bookmarkEnd w:id="546"/>
      <w:bookmarkEnd w:id="547"/>
      <w:bookmarkEnd w:id="548"/>
      <w:bookmarkEnd w:id="549"/>
      <w:bookmarkEnd w:id="550"/>
      <w:bookmarkEnd w:id="55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552" w:name="_Toc21093344"/>
      <w:bookmarkStart w:id="553" w:name="_Toc29761895"/>
      <w:bookmarkStart w:id="554" w:name="_Toc45833913"/>
      <w:bookmarkStart w:id="555" w:name="_Toc82890647"/>
      <w:bookmarkStart w:id="556" w:name="_Toc122508496"/>
      <w:bookmarkStart w:id="557" w:name="_Toc123216568"/>
      <w:bookmarkStart w:id="558" w:name="_Toc124184179"/>
      <w:bookmarkStart w:id="559" w:name="_Toc124184249"/>
      <w:bookmarkStart w:id="560" w:name="_Toc13058860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552"/>
      <w:bookmarkEnd w:id="553"/>
      <w:bookmarkEnd w:id="554"/>
      <w:bookmarkEnd w:id="555"/>
      <w:bookmarkEnd w:id="556"/>
      <w:bookmarkEnd w:id="557"/>
      <w:bookmarkEnd w:id="558"/>
      <w:bookmarkEnd w:id="559"/>
      <w:bookmarkEnd w:id="560"/>
    </w:p>
    <w:p w14:paraId="01A88F7A" w14:textId="77777777" w:rsidR="00EA6ABD" w:rsidRPr="00E070C4" w:rsidRDefault="00EA6ABD" w:rsidP="00EA6ABD">
      <w:pPr>
        <w:pStyle w:val="Heading1"/>
      </w:pPr>
      <w:bookmarkStart w:id="561" w:name="_Toc21093345"/>
      <w:bookmarkStart w:id="562" w:name="_Toc29761896"/>
      <w:bookmarkStart w:id="563" w:name="_Toc45833914"/>
      <w:bookmarkStart w:id="564" w:name="_Toc82890648"/>
      <w:bookmarkStart w:id="565" w:name="_Toc122508497"/>
      <w:bookmarkStart w:id="566" w:name="_Toc123216569"/>
      <w:bookmarkStart w:id="567" w:name="_Toc124184180"/>
      <w:bookmarkStart w:id="568" w:name="_Toc124184250"/>
      <w:bookmarkStart w:id="569" w:name="_Toc13058860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561"/>
      <w:bookmarkEnd w:id="562"/>
      <w:bookmarkEnd w:id="563"/>
      <w:bookmarkEnd w:id="564"/>
      <w:bookmarkEnd w:id="565"/>
      <w:bookmarkEnd w:id="566"/>
      <w:bookmarkEnd w:id="567"/>
      <w:bookmarkEnd w:id="568"/>
      <w:bookmarkEnd w:id="569"/>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570" w:name="_Toc21093346"/>
      <w:bookmarkStart w:id="571" w:name="_Toc29761897"/>
      <w:bookmarkStart w:id="572" w:name="_Toc45833915"/>
      <w:bookmarkStart w:id="573" w:name="_Toc82890649"/>
      <w:bookmarkStart w:id="574" w:name="_Toc122508498"/>
      <w:bookmarkStart w:id="575" w:name="_Toc123216570"/>
      <w:bookmarkStart w:id="576" w:name="_Toc124184181"/>
      <w:bookmarkStart w:id="577" w:name="_Toc124184251"/>
      <w:bookmarkStart w:id="578" w:name="_Toc13058860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570"/>
      <w:bookmarkEnd w:id="571"/>
      <w:bookmarkEnd w:id="572"/>
      <w:bookmarkEnd w:id="573"/>
      <w:bookmarkEnd w:id="574"/>
      <w:bookmarkEnd w:id="575"/>
      <w:bookmarkEnd w:id="576"/>
      <w:bookmarkEnd w:id="577"/>
      <w:bookmarkEnd w:id="578"/>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579" w:name="_Toc21093347"/>
      <w:bookmarkStart w:id="580" w:name="_Toc29761898"/>
      <w:bookmarkStart w:id="581" w:name="_Toc45833916"/>
      <w:bookmarkStart w:id="582" w:name="_Toc82890650"/>
      <w:bookmarkStart w:id="583" w:name="_Toc122508499"/>
      <w:bookmarkStart w:id="584" w:name="_Toc123216571"/>
      <w:bookmarkStart w:id="585" w:name="_Toc124184182"/>
      <w:bookmarkStart w:id="586" w:name="_Toc124184252"/>
      <w:bookmarkStart w:id="587" w:name="_Toc130588608"/>
      <w:r w:rsidRPr="00E070C4">
        <w:rPr>
          <w:lang w:val="en-US"/>
        </w:rPr>
        <w:lastRenderedPageBreak/>
        <w:t>Annex E (normative):</w:t>
      </w:r>
      <w:r w:rsidRPr="00E070C4">
        <w:rPr>
          <w:lang w:val="en-US"/>
        </w:rPr>
        <w:br/>
      </w:r>
      <w:r w:rsidRPr="00E070C4">
        <w:rPr>
          <w:rFonts w:cs="v5.0.0"/>
          <w:lang w:val="en-US"/>
        </w:rPr>
        <w:t>Common Requirements for 8Rx</w:t>
      </w:r>
      <w:bookmarkEnd w:id="579"/>
      <w:bookmarkEnd w:id="580"/>
      <w:bookmarkEnd w:id="581"/>
      <w:bookmarkEnd w:id="582"/>
      <w:bookmarkEnd w:id="583"/>
      <w:bookmarkEnd w:id="584"/>
      <w:bookmarkEnd w:id="585"/>
      <w:bookmarkEnd w:id="586"/>
      <w:bookmarkEnd w:id="587"/>
    </w:p>
    <w:p w14:paraId="01A88F96" w14:textId="77777777" w:rsidR="00446747" w:rsidRPr="00E070C4" w:rsidRDefault="00446747" w:rsidP="00446747">
      <w:pPr>
        <w:pStyle w:val="Heading1"/>
      </w:pPr>
      <w:bookmarkStart w:id="588" w:name="_Toc21093348"/>
      <w:bookmarkStart w:id="589" w:name="_Toc29761899"/>
      <w:bookmarkStart w:id="590" w:name="_Toc45833917"/>
      <w:bookmarkStart w:id="591" w:name="_Toc82890651"/>
      <w:bookmarkStart w:id="592" w:name="_Toc122508500"/>
      <w:bookmarkStart w:id="593" w:name="_Toc123216572"/>
      <w:bookmarkStart w:id="594" w:name="_Toc124184183"/>
      <w:bookmarkStart w:id="595" w:name="_Toc124184253"/>
      <w:bookmarkStart w:id="596" w:name="_Toc130588609"/>
      <w:r w:rsidRPr="00E070C4">
        <w:rPr>
          <w:rFonts w:hint="eastAsia"/>
          <w:lang w:eastAsia="zh-CN"/>
        </w:rPr>
        <w:t xml:space="preserve">E.1 </w:t>
      </w:r>
      <w:r w:rsidRPr="00E070C4">
        <w:t>Common UE RF requirements</w:t>
      </w:r>
      <w:bookmarkEnd w:id="588"/>
      <w:bookmarkEnd w:id="589"/>
      <w:bookmarkEnd w:id="590"/>
      <w:bookmarkEnd w:id="591"/>
      <w:bookmarkEnd w:id="592"/>
      <w:bookmarkEnd w:id="593"/>
      <w:bookmarkEnd w:id="594"/>
      <w:bookmarkEnd w:id="595"/>
      <w:bookmarkEnd w:id="596"/>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597" w:name="_Toc21093349"/>
      <w:bookmarkStart w:id="598" w:name="_Toc29761900"/>
      <w:bookmarkStart w:id="599" w:name="_Toc45833918"/>
      <w:bookmarkStart w:id="600" w:name="_Toc82890652"/>
      <w:bookmarkStart w:id="601" w:name="_Toc122508501"/>
      <w:bookmarkStart w:id="602" w:name="_Toc123216573"/>
      <w:bookmarkStart w:id="603" w:name="_Toc124184184"/>
      <w:bookmarkStart w:id="604" w:name="_Toc124184254"/>
      <w:bookmarkStart w:id="605" w:name="_Toc130588610"/>
      <w:r w:rsidRPr="00E070C4">
        <w:t>E.2</w:t>
      </w:r>
      <w:r w:rsidRPr="00E070C4">
        <w:tab/>
        <w:t>Common UE demodulation and CSI requirements</w:t>
      </w:r>
      <w:bookmarkEnd w:id="597"/>
      <w:bookmarkEnd w:id="598"/>
      <w:bookmarkEnd w:id="599"/>
      <w:bookmarkEnd w:id="600"/>
      <w:bookmarkEnd w:id="601"/>
      <w:bookmarkEnd w:id="602"/>
      <w:bookmarkEnd w:id="603"/>
      <w:bookmarkEnd w:id="604"/>
      <w:bookmarkEnd w:id="605"/>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606" w:name="_Toc122508502"/>
      <w:bookmarkStart w:id="607" w:name="_Toc123216574"/>
      <w:bookmarkStart w:id="608" w:name="_Toc124184185"/>
      <w:bookmarkStart w:id="609" w:name="_Toc124184255"/>
      <w:bookmarkStart w:id="610" w:name="_Toc130588611"/>
      <w:r w:rsidRPr="00640F64">
        <w:t>Annex F (normative):</w:t>
      </w:r>
      <w:r w:rsidRPr="00640F64">
        <w:br/>
      </w:r>
      <w:r w:rsidRPr="00947AD1">
        <w:t>Common requirements for NB-IoT</w:t>
      </w:r>
      <w:r w:rsidRPr="008652AA">
        <w:t xml:space="preserve"> or eMTC operation over NTN</w:t>
      </w:r>
      <w:bookmarkEnd w:id="606"/>
      <w:bookmarkEnd w:id="607"/>
      <w:bookmarkEnd w:id="608"/>
      <w:bookmarkEnd w:id="609"/>
      <w:bookmarkEnd w:id="610"/>
    </w:p>
    <w:p w14:paraId="7035848F" w14:textId="77777777" w:rsidR="001D58A6" w:rsidRPr="001D58A6" w:rsidRDefault="001D58A6" w:rsidP="001D58A6"/>
    <w:p w14:paraId="79BF1A9F" w14:textId="55CBAAF5" w:rsidR="001D58A6" w:rsidRPr="00224CFF" w:rsidRDefault="001D58A6" w:rsidP="001D58A6">
      <w:pPr>
        <w:pStyle w:val="Heading1"/>
      </w:pPr>
      <w:bookmarkStart w:id="611" w:name="_Toc122508503"/>
      <w:bookmarkStart w:id="612" w:name="_Toc123216575"/>
      <w:bookmarkStart w:id="613" w:name="_Toc124184186"/>
      <w:bookmarkStart w:id="614" w:name="_Toc124184256"/>
      <w:bookmarkStart w:id="615" w:name="_Toc130588612"/>
      <w:r w:rsidRPr="00224CFF">
        <w:t>F.</w:t>
      </w:r>
      <w:r w:rsidRPr="00224CFF">
        <w:rPr>
          <w:rFonts w:hint="eastAsia"/>
        </w:rPr>
        <w:t>1</w:t>
      </w:r>
      <w:r w:rsidRPr="00224CFF">
        <w:tab/>
        <w:t>Common UE RF requirements</w:t>
      </w:r>
      <w:bookmarkEnd w:id="611"/>
      <w:bookmarkEnd w:id="612"/>
      <w:bookmarkEnd w:id="613"/>
      <w:bookmarkEnd w:id="614"/>
      <w:bookmarkEnd w:id="615"/>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616" w:name="_Toc122508504"/>
      <w:bookmarkStart w:id="617" w:name="_Toc123216576"/>
      <w:bookmarkStart w:id="618" w:name="_Toc124184187"/>
      <w:bookmarkStart w:id="619" w:name="_Toc124184257"/>
      <w:bookmarkStart w:id="620" w:name="_Toc130588613"/>
      <w:r w:rsidRPr="00947AD1">
        <w:t>F.</w:t>
      </w:r>
      <w:r w:rsidRPr="00947AD1">
        <w:rPr>
          <w:rFonts w:hint="eastAsia"/>
        </w:rPr>
        <w:t>2</w:t>
      </w:r>
      <w:r w:rsidRPr="00947AD1">
        <w:tab/>
        <w:t>Common RRM requirements</w:t>
      </w:r>
      <w:bookmarkEnd w:id="616"/>
      <w:bookmarkEnd w:id="617"/>
      <w:bookmarkEnd w:id="618"/>
      <w:bookmarkEnd w:id="619"/>
      <w:bookmarkEnd w:id="620"/>
    </w:p>
    <w:p w14:paraId="493EFEA6" w14:textId="77777777" w:rsidR="001D58A6" w:rsidRDefault="001D58A6"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p>
    <w:p w14:paraId="10BBF3C9"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1D58A6" w:rsidRPr="00E070C4" w14:paraId="444572DE"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15841274" w14:textId="77777777" w:rsidR="001D58A6" w:rsidRPr="00E070C4" w:rsidRDefault="001D58A6" w:rsidP="00945C12">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6C4BAF8" w14:textId="77777777" w:rsidR="001D58A6" w:rsidRPr="00E070C4" w:rsidRDefault="001D58A6" w:rsidP="00945C12">
            <w:pPr>
              <w:pStyle w:val="TAH"/>
              <w:rPr>
                <w:rFonts w:eastAsia="MS Mincho" w:cs="Arial"/>
                <w:lang w:val="en-US"/>
              </w:rPr>
            </w:pPr>
            <w:r w:rsidRPr="00E070C4">
              <w:rPr>
                <w:rFonts w:eastAsia="MS Mincho" w:cs="Arial"/>
                <w:lang w:val="en-US"/>
              </w:rPr>
              <w:t>Description</w:t>
            </w:r>
          </w:p>
        </w:tc>
      </w:tr>
      <w:tr w:rsidR="001D58A6" w:rsidRPr="00E070C4" w14:paraId="49264260"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7548005" w14:textId="77777777" w:rsidR="001D58A6" w:rsidRPr="00E070C4" w:rsidRDefault="001D58A6" w:rsidP="00945C12">
            <w:pPr>
              <w:pStyle w:val="TAL"/>
              <w:rPr>
                <w:rFonts w:eastAsia="MS Mincho"/>
                <w:lang w:val="en-US"/>
              </w:rPr>
            </w:pPr>
            <w:r>
              <w:rPr>
                <w:rFonts w:eastAsia="MS Mincho"/>
                <w:lang w:val="en-US"/>
              </w:rPr>
              <w:t>6.5A</w:t>
            </w:r>
          </w:p>
        </w:tc>
        <w:tc>
          <w:tcPr>
            <w:tcW w:w="6446" w:type="dxa"/>
            <w:tcBorders>
              <w:top w:val="single" w:sz="4" w:space="0" w:color="auto"/>
              <w:left w:val="single" w:sz="4" w:space="0" w:color="auto"/>
              <w:bottom w:val="single" w:sz="4" w:space="0" w:color="auto"/>
              <w:right w:val="single" w:sz="4" w:space="0" w:color="auto"/>
            </w:tcBorders>
          </w:tcPr>
          <w:p w14:paraId="3FC023B2" w14:textId="77777777" w:rsidR="001D58A6" w:rsidRPr="00E070C4" w:rsidRDefault="001D58A6" w:rsidP="00945C12">
            <w:pPr>
              <w:pStyle w:val="TAL"/>
              <w:rPr>
                <w:rFonts w:eastAsia="MS Mincho"/>
                <w:lang w:val="en-US"/>
              </w:rPr>
            </w:pPr>
            <w:r w:rsidRPr="005E743D">
              <w:rPr>
                <w:rFonts w:eastAsia="MS Mincho"/>
                <w:lang w:val="en-US"/>
              </w:rPr>
              <w:t>RRC Re-establishment for NB-IoT UEs for Satellite Access</w:t>
            </w:r>
          </w:p>
        </w:tc>
      </w:tr>
      <w:tr w:rsidR="001D58A6" w:rsidRPr="00E070C4" w14:paraId="37AC944D"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BCD2721" w14:textId="77777777" w:rsidR="001D58A6" w:rsidRPr="00FA181C" w:rsidRDefault="001D58A6" w:rsidP="00945C12">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6862F70D" w14:textId="77777777" w:rsidR="001D58A6" w:rsidRPr="00E070C4" w:rsidRDefault="001D58A6" w:rsidP="00945C12">
            <w:pPr>
              <w:pStyle w:val="TAL"/>
              <w:rPr>
                <w:rFonts w:eastAsia="MS Mincho"/>
                <w:lang w:val="en-US"/>
              </w:rPr>
            </w:pPr>
            <w:r w:rsidRPr="00F072DF">
              <w:rPr>
                <w:rFonts w:eastAsia="MS Mincho"/>
                <w:lang w:val="en-US"/>
              </w:rPr>
              <w:t xml:space="preserve">Random Access for UE category NB1 for Satellite Access    </w:t>
            </w:r>
          </w:p>
        </w:tc>
      </w:tr>
      <w:tr w:rsidR="001D58A6" w:rsidRPr="00E070C4" w14:paraId="62D1A3F5"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2C21AFF" w14:textId="77777777" w:rsidR="001D58A6" w:rsidRPr="00885CC8" w:rsidRDefault="001D58A6" w:rsidP="00945C12">
            <w:pPr>
              <w:pStyle w:val="TAL"/>
              <w:rPr>
                <w:rFonts w:eastAsia="MS Mincho"/>
                <w:lang w:val="en-US"/>
              </w:rPr>
            </w:pPr>
            <w:r w:rsidRPr="00885CC8">
              <w:rPr>
                <w:rFonts w:eastAsia="MS Mincho"/>
                <w:lang w:val="en-US"/>
              </w:rPr>
              <w:t>6.9.A</w:t>
            </w:r>
          </w:p>
        </w:tc>
        <w:tc>
          <w:tcPr>
            <w:tcW w:w="6446" w:type="dxa"/>
            <w:tcBorders>
              <w:top w:val="single" w:sz="4" w:space="0" w:color="auto"/>
              <w:left w:val="single" w:sz="4" w:space="0" w:color="auto"/>
              <w:bottom w:val="single" w:sz="4" w:space="0" w:color="auto"/>
              <w:right w:val="single" w:sz="4" w:space="0" w:color="auto"/>
            </w:tcBorders>
          </w:tcPr>
          <w:p w14:paraId="1B929E5A" w14:textId="77777777" w:rsidR="001D58A6" w:rsidRPr="00947AD1" w:rsidRDefault="001D58A6" w:rsidP="00945C12">
            <w:pPr>
              <w:pStyle w:val="TAL"/>
              <w:rPr>
                <w:highlight w:val="yellow"/>
              </w:rPr>
            </w:pPr>
            <w:r w:rsidRPr="00F072DF">
              <w:t>RRC Connection Redirection to Non-anchor Carrier in NB-IoT for Satellite Access</w:t>
            </w:r>
          </w:p>
        </w:tc>
      </w:tr>
      <w:tr w:rsidR="001D58A6" w:rsidRPr="00E070C4" w14:paraId="36B52FC5"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F8BCFDD" w14:textId="77777777" w:rsidR="001D58A6" w:rsidRPr="00325602" w:rsidRDefault="001D58A6" w:rsidP="00945C12">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B20D4D" w14:textId="77777777" w:rsidR="001D58A6" w:rsidRPr="00F072DF" w:rsidRDefault="001D58A6" w:rsidP="00945C12">
            <w:pPr>
              <w:pStyle w:val="TAL"/>
              <w:rPr>
                <w:rFonts w:cs="Arial"/>
              </w:rPr>
            </w:pPr>
            <w:r>
              <w:t xml:space="preserve">UE transmit timing for NB-IoT </w:t>
            </w:r>
            <w:r w:rsidRPr="00A43CC4">
              <w:t>for Satellite Access</w:t>
            </w:r>
          </w:p>
        </w:tc>
      </w:tr>
      <w:tr w:rsidR="001D58A6" w:rsidRPr="00E070C4" w14:paraId="28148EF7"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F66883" w14:textId="77777777" w:rsidR="001D58A6" w:rsidRPr="00325602" w:rsidRDefault="001D58A6" w:rsidP="00945C12">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0B146287" w14:textId="77777777" w:rsidR="001D58A6" w:rsidRDefault="001D58A6" w:rsidP="00945C12">
            <w:pPr>
              <w:pStyle w:val="TAL"/>
            </w:pPr>
            <w:r w:rsidRPr="00F64387">
              <w:t>UE timer accuracy for NB-IoT for Satellite Access</w:t>
            </w:r>
          </w:p>
        </w:tc>
      </w:tr>
      <w:tr w:rsidR="001D58A6" w:rsidRPr="00E070C4" w14:paraId="067DBFA4"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7BD5CDE" w14:textId="77777777" w:rsidR="001D58A6" w:rsidRDefault="001D58A6" w:rsidP="00945C12">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6A080E5" w14:textId="77777777" w:rsidR="001D58A6" w:rsidRPr="00F64387" w:rsidRDefault="001D58A6" w:rsidP="00945C12">
            <w:pPr>
              <w:pStyle w:val="TAL"/>
            </w:pPr>
            <w:r w:rsidRPr="00F072DF">
              <w:t>Timing Advance for NB-IoT for Satellite Access</w:t>
            </w:r>
          </w:p>
        </w:tc>
      </w:tr>
      <w:tr w:rsidR="001D58A6" w:rsidRPr="00E070C4" w14:paraId="635ECE4C" w14:textId="77777777" w:rsidTr="001D58A6">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12DA02A" w14:textId="77777777" w:rsidR="001D58A6" w:rsidRDefault="001D58A6" w:rsidP="00945C12">
            <w:pPr>
              <w:pStyle w:val="TAL"/>
            </w:pPr>
            <w:r>
              <w:t>8.14A</w:t>
            </w:r>
          </w:p>
        </w:tc>
        <w:tc>
          <w:tcPr>
            <w:tcW w:w="6446" w:type="dxa"/>
            <w:tcBorders>
              <w:top w:val="single" w:sz="4" w:space="0" w:color="auto"/>
              <w:left w:val="single" w:sz="4" w:space="0" w:color="auto"/>
              <w:bottom w:val="single" w:sz="4" w:space="0" w:color="auto"/>
              <w:right w:val="single" w:sz="4" w:space="0" w:color="auto"/>
            </w:tcBorders>
          </w:tcPr>
          <w:p w14:paraId="6E663DD4" w14:textId="77777777" w:rsidR="001D58A6" w:rsidRPr="00F072DF" w:rsidRDefault="001D58A6" w:rsidP="00945C12">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bl>
    <w:p w14:paraId="471D232F" w14:textId="77777777" w:rsidR="001D58A6" w:rsidRPr="00E070C4" w:rsidRDefault="001D58A6" w:rsidP="001D58A6"/>
    <w:p w14:paraId="43DB994A" w14:textId="77777777" w:rsidR="001D58A6" w:rsidRPr="00E070C4" w:rsidRDefault="001D58A6" w:rsidP="001D58A6">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p>
    <w:p w14:paraId="5A949634" w14:textId="77777777" w:rsidR="001D58A6" w:rsidRDefault="001D58A6" w:rsidP="001D58A6">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1D58A6" w:rsidRPr="00E070C4" w14:paraId="5C9C4CD2"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11533F6E" w14:textId="77777777" w:rsidR="001D58A6" w:rsidRPr="00E070C4" w:rsidRDefault="001D58A6" w:rsidP="00945C12">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41B52013" w14:textId="77777777" w:rsidR="001D58A6" w:rsidRPr="00E070C4" w:rsidRDefault="001D58A6" w:rsidP="00945C12">
            <w:pPr>
              <w:pStyle w:val="TAH"/>
              <w:rPr>
                <w:rFonts w:eastAsia="MS Mincho" w:cs="Arial"/>
                <w:lang w:val="en-US"/>
              </w:rPr>
            </w:pPr>
            <w:r w:rsidRPr="00E070C4">
              <w:rPr>
                <w:rFonts w:eastAsia="MS Mincho" w:cs="Arial"/>
                <w:lang w:val="en-US"/>
              </w:rPr>
              <w:t>Description</w:t>
            </w:r>
          </w:p>
        </w:tc>
      </w:tr>
      <w:tr w:rsidR="001D58A6" w:rsidRPr="00E070C4" w14:paraId="5BEC897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33BFEE9" w14:textId="77777777" w:rsidR="001D58A6" w:rsidRPr="00E070C4" w:rsidRDefault="001D58A6" w:rsidP="001D58A6">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5FAF1CB1" w14:textId="77777777" w:rsidR="001D58A6" w:rsidRPr="00E070C4" w:rsidRDefault="001D58A6" w:rsidP="001D58A6">
            <w:pPr>
              <w:pStyle w:val="TAL"/>
            </w:pPr>
            <w:r w:rsidRPr="00FA181C">
              <w:rPr>
                <w:rFonts w:eastAsia="MS Mincho"/>
                <w:lang w:val="en-US"/>
              </w:rPr>
              <w:t>E-UTRAN Handover for Cat-M1 UEs for Satellite Access</w:t>
            </w:r>
          </w:p>
        </w:tc>
      </w:tr>
      <w:tr w:rsidR="001D58A6" w:rsidRPr="00E070C4" w14:paraId="2A38D10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C619768" w14:textId="77777777" w:rsidR="001D58A6" w:rsidRDefault="001D58A6" w:rsidP="001D58A6">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6FA4513" w14:textId="77777777" w:rsidR="001D58A6" w:rsidRPr="00FA181C" w:rsidRDefault="001D58A6" w:rsidP="001D58A6">
            <w:pPr>
              <w:pStyle w:val="TAL"/>
              <w:rPr>
                <w:rFonts w:eastAsia="MS Mincho"/>
                <w:lang w:val="en-US"/>
              </w:rPr>
            </w:pPr>
            <w:r w:rsidRPr="0094427A">
              <w:t>Random Access</w:t>
            </w:r>
            <w:r>
              <w:t xml:space="preserve"> </w:t>
            </w:r>
            <w:r w:rsidRPr="00691C10">
              <w:t>Requirements for Cat</w:t>
            </w:r>
            <w:r w:rsidRPr="00764C07">
              <w:t>-M1 UEs for Satellite Access</w:t>
            </w:r>
          </w:p>
        </w:tc>
      </w:tr>
      <w:tr w:rsidR="001D58A6" w:rsidRPr="00E070C4" w14:paraId="0792F234"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0B6EACE" w14:textId="77777777" w:rsidR="001D58A6" w:rsidRDefault="001D58A6" w:rsidP="001D58A6">
            <w:pPr>
              <w:pStyle w:val="TAL"/>
              <w:rPr>
                <w:rFonts w:eastAsia="MS Mincho"/>
                <w:lang w:val="en-US"/>
              </w:rPr>
            </w:pPr>
            <w:r>
              <w:rPr>
                <w:rFonts w:eastAsia="MS Mincho"/>
                <w:lang w:val="en-US"/>
              </w:rPr>
              <w:t>6.7A</w:t>
            </w:r>
          </w:p>
        </w:tc>
        <w:tc>
          <w:tcPr>
            <w:tcW w:w="6506" w:type="dxa"/>
            <w:tcBorders>
              <w:top w:val="single" w:sz="4" w:space="0" w:color="auto"/>
              <w:left w:val="single" w:sz="4" w:space="0" w:color="auto"/>
              <w:bottom w:val="single" w:sz="4" w:space="0" w:color="auto"/>
              <w:right w:val="single" w:sz="4" w:space="0" w:color="auto"/>
            </w:tcBorders>
          </w:tcPr>
          <w:p w14:paraId="645AB9B3" w14:textId="77777777" w:rsidR="001D58A6" w:rsidRPr="0094427A" w:rsidRDefault="001D58A6" w:rsidP="001D58A6">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1D58A6" w:rsidRPr="00E070C4" w14:paraId="1D776124"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B627721" w14:textId="77777777" w:rsidR="001D58A6" w:rsidRDefault="001D58A6" w:rsidP="001D58A6">
            <w:pPr>
              <w:pStyle w:val="TAL"/>
              <w:rPr>
                <w:rFonts w:eastAsia="MS Mincho"/>
                <w:lang w:val="en-US"/>
              </w:rPr>
            </w:pPr>
            <w:r>
              <w:rPr>
                <w:rFonts w:eastAsia="MS Mincho"/>
                <w:lang w:val="en-US"/>
              </w:rPr>
              <w:t>6.8A</w:t>
            </w:r>
          </w:p>
        </w:tc>
        <w:tc>
          <w:tcPr>
            <w:tcW w:w="6506" w:type="dxa"/>
            <w:tcBorders>
              <w:top w:val="single" w:sz="4" w:space="0" w:color="auto"/>
              <w:left w:val="single" w:sz="4" w:space="0" w:color="auto"/>
              <w:bottom w:val="single" w:sz="4" w:space="0" w:color="auto"/>
              <w:right w:val="single" w:sz="4" w:space="0" w:color="auto"/>
            </w:tcBorders>
          </w:tcPr>
          <w:p w14:paraId="7B80F657" w14:textId="77777777" w:rsidR="001D58A6" w:rsidRPr="00691C10" w:rsidRDefault="001D58A6" w:rsidP="001D58A6">
            <w:pPr>
              <w:pStyle w:val="TAL"/>
            </w:pPr>
            <w:r w:rsidRPr="009260EC">
              <w:t>RRC Connection Release with Redirection for UE Category M1 for Satellite Access</w:t>
            </w:r>
          </w:p>
        </w:tc>
      </w:tr>
      <w:tr w:rsidR="001D58A6" w:rsidRPr="00E070C4" w14:paraId="2D3DEC61"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7D66D89" w14:textId="77777777" w:rsidR="001D58A6" w:rsidRDefault="001D58A6" w:rsidP="001D58A6">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4834D0E0" w14:textId="77777777" w:rsidR="001D58A6" w:rsidRPr="009260EC" w:rsidRDefault="001D58A6" w:rsidP="001D58A6">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1D58A6" w:rsidRPr="00E070C4" w14:paraId="39F51387"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BA21842" w14:textId="77777777" w:rsidR="001D58A6" w:rsidRDefault="001D58A6" w:rsidP="001D58A6">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54897FB5" w14:textId="77777777" w:rsidR="001D58A6" w:rsidRPr="00691C10" w:rsidRDefault="001D58A6" w:rsidP="001D58A6">
            <w:pPr>
              <w:pStyle w:val="TAL"/>
            </w:pPr>
            <w:r w:rsidRPr="00691C10">
              <w:t>UE transmit timing for Category M1</w:t>
            </w:r>
            <w:r>
              <w:t xml:space="preserve"> </w:t>
            </w:r>
            <w:r w:rsidRPr="001E6268">
              <w:t>for Satellite Access</w:t>
            </w:r>
          </w:p>
        </w:tc>
      </w:tr>
      <w:tr w:rsidR="001D58A6" w:rsidRPr="00E070C4" w14:paraId="1883A209"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9FAF48B" w14:textId="77777777" w:rsidR="001D58A6" w:rsidRDefault="001D58A6" w:rsidP="001D58A6">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B842B72" w14:textId="77777777" w:rsidR="001D58A6" w:rsidRPr="00691C10" w:rsidRDefault="001D58A6" w:rsidP="001D58A6">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1D58A6" w:rsidRPr="00E070C4" w14:paraId="386DEA4B"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CEC0339" w14:textId="77777777" w:rsidR="001D58A6" w:rsidRDefault="001D58A6" w:rsidP="001D58A6">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55444DEA" w14:textId="77777777" w:rsidR="001D58A6" w:rsidRPr="00691C10" w:rsidRDefault="001D58A6" w:rsidP="001D58A6">
            <w:pPr>
              <w:pStyle w:val="TAL"/>
            </w:pPr>
            <w:r w:rsidRPr="00691C10">
              <w:t>Timing Advance for Category M1</w:t>
            </w:r>
            <w:r w:rsidRPr="00DA6CC9">
              <w:t xml:space="preserve"> for Satellite Access   </w:t>
            </w:r>
          </w:p>
        </w:tc>
      </w:tr>
      <w:tr w:rsidR="001D58A6" w:rsidRPr="00E070C4" w14:paraId="5DD2285A" w14:textId="77777777" w:rsidTr="001D58A6">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BC20261" w14:textId="77777777" w:rsidR="001D58A6" w:rsidRDefault="001D58A6" w:rsidP="001D58A6">
            <w:pPr>
              <w:pStyle w:val="TAL"/>
              <w:rPr>
                <w:rFonts w:eastAsia="MS Mincho"/>
                <w:lang w:val="en-US"/>
              </w:rPr>
            </w:pPr>
            <w:r>
              <w:rPr>
                <w:rFonts w:eastAsia="MS Mincho"/>
                <w:lang w:val="en-US"/>
              </w:rPr>
              <w:t>8.13A</w:t>
            </w:r>
          </w:p>
        </w:tc>
        <w:tc>
          <w:tcPr>
            <w:tcW w:w="6506" w:type="dxa"/>
            <w:tcBorders>
              <w:top w:val="single" w:sz="4" w:space="0" w:color="auto"/>
              <w:left w:val="single" w:sz="4" w:space="0" w:color="auto"/>
              <w:bottom w:val="single" w:sz="4" w:space="0" w:color="auto"/>
              <w:right w:val="single" w:sz="4" w:space="0" w:color="auto"/>
            </w:tcBorders>
          </w:tcPr>
          <w:p w14:paraId="0CE239DA" w14:textId="77777777" w:rsidR="001D58A6" w:rsidRPr="00FA181C" w:rsidRDefault="001D58A6" w:rsidP="001D58A6">
            <w:pPr>
              <w:pStyle w:val="TAL"/>
              <w:rPr>
                <w:rFonts w:eastAsia="MS Mincho"/>
                <w:lang w:val="en-US"/>
              </w:rPr>
            </w:pPr>
            <w:r w:rsidRPr="00691C10">
              <w:rPr>
                <w:noProof/>
              </w:rPr>
              <w:t>Measurements for UE Category M1</w:t>
            </w:r>
            <w:r w:rsidRPr="00113D30">
              <w:t xml:space="preserve"> </w:t>
            </w:r>
            <w:r w:rsidRPr="001A536D">
              <w:t>for Satellite Access</w:t>
            </w:r>
          </w:p>
        </w:tc>
      </w:tr>
    </w:tbl>
    <w:p w14:paraId="6262DB76" w14:textId="77777777" w:rsidR="001D58A6" w:rsidRPr="00152615" w:rsidRDefault="001D58A6" w:rsidP="001D58A6">
      <w:pPr>
        <w:rPr>
          <w:rFonts w:cs="v5.0.0"/>
          <w:highlight w:val="yellow"/>
          <w:lang w:val="en-US"/>
        </w:rPr>
      </w:pPr>
    </w:p>
    <w:p w14:paraId="01A88FC1" w14:textId="3E7A564B" w:rsidR="007C49F8" w:rsidRPr="00E070C4" w:rsidRDefault="00763854" w:rsidP="007C49F8">
      <w:pPr>
        <w:pStyle w:val="Heading8"/>
        <w:rPr>
          <w:rFonts w:cs="v5.0.0"/>
          <w:lang w:val="en-US"/>
        </w:rPr>
      </w:pPr>
      <w:bookmarkStart w:id="621" w:name="historyclause"/>
      <w:r w:rsidRPr="00E070C4">
        <w:br w:type="page"/>
      </w:r>
      <w:bookmarkStart w:id="622" w:name="_Toc21093350"/>
      <w:bookmarkStart w:id="623" w:name="_Toc29761901"/>
      <w:bookmarkStart w:id="624" w:name="_Toc45833919"/>
      <w:bookmarkStart w:id="625" w:name="_Toc82890653"/>
      <w:bookmarkStart w:id="626" w:name="_Toc122508505"/>
      <w:bookmarkStart w:id="627" w:name="_Toc123216577"/>
      <w:bookmarkStart w:id="628" w:name="_Toc124184188"/>
      <w:bookmarkStart w:id="629" w:name="_Toc124184258"/>
      <w:bookmarkStart w:id="630" w:name="_Toc130588614"/>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622"/>
      <w:bookmarkEnd w:id="623"/>
      <w:bookmarkEnd w:id="624"/>
      <w:bookmarkEnd w:id="625"/>
      <w:bookmarkEnd w:id="626"/>
      <w:bookmarkEnd w:id="627"/>
      <w:bookmarkEnd w:id="628"/>
      <w:bookmarkEnd w:id="629"/>
      <w:bookmarkEnd w:id="630"/>
    </w:p>
    <w:bookmarkEnd w:id="621"/>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FC5BD8" w:rsidRPr="00E070C4" w14:paraId="2F0D15E6" w14:textId="77777777" w:rsidTr="007B1473">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748"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37"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73"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506"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06"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83"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13739">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37"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73"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506"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06"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83"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723"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13739">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37"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73"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506"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06"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83"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723"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13739">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37"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73"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506"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06"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83"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723"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02C95BF5" w14:textId="77777777" w:rsidTr="00613739">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37"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73" w:type="dxa"/>
            <w:tcBorders>
              <w:top w:val="nil"/>
              <w:left w:val="single" w:sz="4" w:space="0" w:color="A6A6A6"/>
              <w:bottom w:val="single" w:sz="4" w:space="0" w:color="A6A6A6"/>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506"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06"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83"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723"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bl>
    <w:p w14:paraId="48B9CC47" w14:textId="77777777" w:rsidR="00FC5BD8" w:rsidRPr="00E070C4" w:rsidRDefault="00FC5BD8"/>
    <w:sectPr w:rsidR="00FC5BD8" w:rsidRPr="00E070C4" w:rsidSect="001F15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8512" w14:textId="77777777" w:rsidR="006619DE" w:rsidRDefault="006619DE">
      <w:r>
        <w:separator/>
      </w:r>
    </w:p>
  </w:endnote>
  <w:endnote w:type="continuationSeparator" w:id="0">
    <w:p w14:paraId="075A9A8C" w14:textId="77777777" w:rsidR="006619DE" w:rsidRDefault="0066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387C4" w14:textId="77777777" w:rsidR="006619DE" w:rsidRDefault="006619DE">
      <w:r>
        <w:separator/>
      </w:r>
    </w:p>
  </w:footnote>
  <w:footnote w:type="continuationSeparator" w:id="0">
    <w:p w14:paraId="27E25A66" w14:textId="77777777" w:rsidR="006619DE" w:rsidRDefault="0066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1A09DBF5"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FB6D93">
      <w:t>3GPP TS 36.307 V18.0.0 (2023-03)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735C85C3" w:rsidR="004B3638" w:rsidRDefault="004B3638">
    <w:pPr>
      <w:pStyle w:val="Header"/>
      <w:framePr w:wrap="auto" w:vAnchor="text" w:hAnchor="margin" w:y="1"/>
      <w:widowControl/>
    </w:pPr>
    <w:r>
      <w:fldChar w:fldCharType="begin"/>
    </w:r>
    <w:r>
      <w:instrText xml:space="preserve">styleref ZGSM </w:instrText>
    </w:r>
    <w:r>
      <w:fldChar w:fldCharType="separate"/>
    </w:r>
    <w:r w:rsidR="00FB6D93">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8A6"/>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73D"/>
    <w:rsid w:val="00FA6FC3"/>
    <w:rsid w:val="00FA78B6"/>
    <w:rsid w:val="00FB24F8"/>
    <w:rsid w:val="00FB2DD5"/>
    <w:rsid w:val="00FB4889"/>
    <w:rsid w:val="00FB4C99"/>
    <w:rsid w:val="00FB4E2B"/>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48</Pages>
  <Words>13877</Words>
  <Characters>79100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92792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37</cp:revision>
  <cp:lastPrinted>1999-12-29T14:48:00Z</cp:lastPrinted>
  <dcterms:created xsi:type="dcterms:W3CDTF">2022-02-02T14:09:00Z</dcterms:created>
  <dcterms:modified xsi:type="dcterms:W3CDTF">2023-04-06T22:21:00Z</dcterms:modified>
</cp:coreProperties>
</file>