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E40A13" w14:paraId="5AB3806A" w14:textId="77777777" w:rsidTr="0078593A">
        <w:tc>
          <w:tcPr>
            <w:tcW w:w="10423" w:type="dxa"/>
            <w:gridSpan w:val="2"/>
            <w:shd w:val="clear" w:color="auto" w:fill="auto"/>
          </w:tcPr>
          <w:p w14:paraId="72F922A8" w14:textId="1F3C4D26" w:rsidR="004F0988" w:rsidRPr="00E40A13" w:rsidRDefault="004F0988" w:rsidP="002C227E">
            <w:pPr>
              <w:pStyle w:val="ZA"/>
              <w:framePr w:w="0" w:hRule="auto" w:wrap="auto" w:vAnchor="margin" w:hAnchor="text" w:yAlign="inline"/>
            </w:pPr>
            <w:bookmarkStart w:id="0" w:name="page1"/>
            <w:r w:rsidRPr="00E40A13">
              <w:rPr>
                <w:sz w:val="64"/>
              </w:rPr>
              <w:t xml:space="preserve">3GPP </w:t>
            </w:r>
            <w:bookmarkStart w:id="1" w:name="specType1"/>
            <w:r w:rsidRPr="00E40A13">
              <w:rPr>
                <w:sz w:val="64"/>
              </w:rPr>
              <w:t>TS</w:t>
            </w:r>
            <w:bookmarkEnd w:id="1"/>
            <w:r w:rsidRPr="00E40A13">
              <w:rPr>
                <w:sz w:val="64"/>
              </w:rPr>
              <w:t xml:space="preserve"> </w:t>
            </w:r>
            <w:bookmarkStart w:id="2" w:name="specNumber"/>
            <w:r w:rsidR="0078593A" w:rsidRPr="00E40A13">
              <w:rPr>
                <w:sz w:val="64"/>
              </w:rPr>
              <w:t>33</w:t>
            </w:r>
            <w:r w:rsidRPr="00E40A13">
              <w:rPr>
                <w:sz w:val="64"/>
              </w:rPr>
              <w:t>.</w:t>
            </w:r>
            <w:bookmarkEnd w:id="2"/>
            <w:r w:rsidR="00F3599A">
              <w:rPr>
                <w:sz w:val="64"/>
              </w:rPr>
              <w:t>326</w:t>
            </w:r>
            <w:r w:rsidR="009F3784" w:rsidRPr="00E40A13">
              <w:rPr>
                <w:sz w:val="64"/>
              </w:rPr>
              <w:t xml:space="preserve"> </w:t>
            </w:r>
            <w:r w:rsidRPr="00E40A13">
              <w:t>V</w:t>
            </w:r>
            <w:bookmarkStart w:id="3" w:name="specVersion"/>
            <w:r w:rsidR="005C4BCF" w:rsidRPr="00E40A13">
              <w:t>0</w:t>
            </w:r>
            <w:r w:rsidRPr="00E40A13">
              <w:t>.</w:t>
            </w:r>
            <w:r w:rsidR="002C227E">
              <w:t>2</w:t>
            </w:r>
            <w:r w:rsidRPr="00E40A13">
              <w:t>.</w:t>
            </w:r>
            <w:bookmarkEnd w:id="3"/>
            <w:r w:rsidR="005C4BCF" w:rsidRPr="00E40A13">
              <w:t>0</w:t>
            </w:r>
            <w:r w:rsidRPr="00E40A13">
              <w:t xml:space="preserve"> </w:t>
            </w:r>
            <w:r w:rsidRPr="00E40A13">
              <w:rPr>
                <w:sz w:val="32"/>
              </w:rPr>
              <w:t>(</w:t>
            </w:r>
            <w:bookmarkStart w:id="4" w:name="issueDate"/>
            <w:r w:rsidR="002C227E" w:rsidRPr="00E40A13">
              <w:rPr>
                <w:sz w:val="32"/>
              </w:rPr>
              <w:t>202</w:t>
            </w:r>
            <w:r w:rsidR="002C227E">
              <w:rPr>
                <w:sz w:val="32"/>
              </w:rPr>
              <w:t>1</w:t>
            </w:r>
            <w:r w:rsidRPr="00E40A13">
              <w:rPr>
                <w:sz w:val="32"/>
              </w:rPr>
              <w:t>-</w:t>
            </w:r>
            <w:bookmarkEnd w:id="4"/>
            <w:r w:rsidR="002C227E">
              <w:rPr>
                <w:sz w:val="32"/>
              </w:rPr>
              <w:t>01</w:t>
            </w:r>
            <w:r w:rsidRPr="00E40A13">
              <w:rPr>
                <w:sz w:val="32"/>
              </w:rPr>
              <w:t>)</w:t>
            </w:r>
          </w:p>
        </w:tc>
      </w:tr>
      <w:tr w:rsidR="004F0988" w:rsidRPr="00E40A13" w14:paraId="77A93D51" w14:textId="77777777" w:rsidTr="0078593A">
        <w:trPr>
          <w:trHeight w:hRule="exact" w:val="1134"/>
        </w:trPr>
        <w:tc>
          <w:tcPr>
            <w:tcW w:w="10423" w:type="dxa"/>
            <w:gridSpan w:val="2"/>
            <w:shd w:val="clear" w:color="auto" w:fill="auto"/>
          </w:tcPr>
          <w:p w14:paraId="3352463D" w14:textId="77777777" w:rsidR="004F0988" w:rsidRPr="00E40A13" w:rsidRDefault="004F0988" w:rsidP="00133525">
            <w:pPr>
              <w:pStyle w:val="ZB"/>
              <w:framePr w:w="0" w:hRule="auto" w:wrap="auto" w:vAnchor="margin" w:hAnchor="text" w:yAlign="inline"/>
            </w:pPr>
            <w:r w:rsidRPr="00E40A13">
              <w:t xml:space="preserve">Technical </w:t>
            </w:r>
            <w:bookmarkStart w:id="5" w:name="spectype2"/>
            <w:r w:rsidRPr="00E40A13">
              <w:t>Specification</w:t>
            </w:r>
            <w:bookmarkEnd w:id="5"/>
          </w:p>
          <w:p w14:paraId="765D62EE" w14:textId="77777777" w:rsidR="00BA4B8D" w:rsidRPr="00E40A13" w:rsidRDefault="00BA4B8D" w:rsidP="00BA4B8D">
            <w:pPr>
              <w:pStyle w:val="Guidance"/>
            </w:pPr>
            <w:r w:rsidRPr="00E40A13">
              <w:br/>
            </w:r>
            <w:r w:rsidRPr="00E40A13">
              <w:br/>
            </w:r>
          </w:p>
        </w:tc>
      </w:tr>
      <w:tr w:rsidR="004F0988" w:rsidRPr="0081435E" w14:paraId="1BD0E921" w14:textId="77777777" w:rsidTr="0078593A">
        <w:trPr>
          <w:trHeight w:hRule="exact" w:val="3686"/>
        </w:trPr>
        <w:tc>
          <w:tcPr>
            <w:tcW w:w="10423" w:type="dxa"/>
            <w:gridSpan w:val="2"/>
            <w:shd w:val="clear" w:color="auto" w:fill="auto"/>
          </w:tcPr>
          <w:p w14:paraId="32A24C2E" w14:textId="77777777" w:rsidR="004F0988" w:rsidRPr="00E40A13" w:rsidRDefault="004F0988" w:rsidP="00133525">
            <w:pPr>
              <w:pStyle w:val="ZT"/>
              <w:framePr w:wrap="auto" w:hAnchor="text" w:yAlign="inline"/>
            </w:pPr>
            <w:r w:rsidRPr="00E40A13">
              <w:t>3rd Generation Partnership Project;</w:t>
            </w:r>
          </w:p>
          <w:p w14:paraId="17514F04" w14:textId="77777777" w:rsidR="004F0988" w:rsidRPr="00E40A13" w:rsidRDefault="004F0988" w:rsidP="0078593A">
            <w:pPr>
              <w:pStyle w:val="ZT"/>
              <w:framePr w:wrap="auto" w:hAnchor="text" w:yAlign="inline"/>
              <w:wordWrap w:val="0"/>
            </w:pPr>
            <w:r w:rsidRPr="00E40A13">
              <w:t xml:space="preserve">Technical Specification Group </w:t>
            </w:r>
            <w:bookmarkStart w:id="6" w:name="specTitle"/>
            <w:r w:rsidR="0078593A" w:rsidRPr="00E40A13">
              <w:t>Service and System Aspects</w:t>
            </w:r>
            <w:r w:rsidRPr="00E40A13">
              <w:t>;</w:t>
            </w:r>
          </w:p>
          <w:p w14:paraId="2550F8D0" w14:textId="77777777" w:rsidR="00062023" w:rsidRPr="00E40A13" w:rsidRDefault="0078593A" w:rsidP="0078593A">
            <w:pPr>
              <w:pStyle w:val="ZT"/>
              <w:framePr w:wrap="auto" w:hAnchor="text" w:yAlign="inline"/>
              <w:wordWrap w:val="0"/>
            </w:pPr>
            <w:r w:rsidRPr="00E40A13">
              <w:t xml:space="preserve">Security Assurance Specification (SCAS) for the </w:t>
            </w:r>
            <w:r w:rsidR="00D812F2" w:rsidRPr="00D812F2">
              <w:t xml:space="preserve">Network Slice-Specific Authentication and Authorization Function </w:t>
            </w:r>
            <w:r w:rsidRPr="00E40A13">
              <w:t>(N</w:t>
            </w:r>
            <w:r w:rsidR="00D812F2">
              <w:t>SSAAF</w:t>
            </w:r>
            <w:r w:rsidRPr="00E40A13">
              <w:t>) network product class</w:t>
            </w:r>
            <w:r w:rsidR="00062023" w:rsidRPr="00E40A13">
              <w:t>;</w:t>
            </w:r>
          </w:p>
          <w:bookmarkEnd w:id="6"/>
          <w:p w14:paraId="2E660B6C" w14:textId="77777777" w:rsidR="004F0988" w:rsidRPr="0081435E" w:rsidRDefault="0078593A" w:rsidP="0078593A">
            <w:pPr>
              <w:pStyle w:val="ZT"/>
              <w:framePr w:wrap="auto" w:hAnchor="text" w:yAlign="inline"/>
              <w:rPr>
                <w:i/>
                <w:sz w:val="28"/>
              </w:rPr>
            </w:pPr>
            <w:r w:rsidRPr="00E40A13">
              <w:t xml:space="preserve"> </w:t>
            </w:r>
            <w:r w:rsidR="004F0988" w:rsidRPr="00E40A13">
              <w:t>(</w:t>
            </w:r>
            <w:r w:rsidR="004F0988" w:rsidRPr="00E40A13">
              <w:rPr>
                <w:rStyle w:val="ZGSM"/>
              </w:rPr>
              <w:t xml:space="preserve">Release </w:t>
            </w:r>
            <w:bookmarkStart w:id="7" w:name="specRelease"/>
            <w:r w:rsidR="004F0988" w:rsidRPr="00E40A13">
              <w:rPr>
                <w:rStyle w:val="ZGSM"/>
              </w:rPr>
              <w:t>17</w:t>
            </w:r>
            <w:bookmarkEnd w:id="7"/>
            <w:r w:rsidR="004F0988" w:rsidRPr="00E40A13">
              <w:t>)</w:t>
            </w:r>
          </w:p>
        </w:tc>
      </w:tr>
      <w:tr w:rsidR="00BF128E" w:rsidRPr="0081435E" w14:paraId="7D7E15F2" w14:textId="77777777" w:rsidTr="0078593A">
        <w:tc>
          <w:tcPr>
            <w:tcW w:w="10423" w:type="dxa"/>
            <w:gridSpan w:val="2"/>
            <w:shd w:val="clear" w:color="auto" w:fill="auto"/>
          </w:tcPr>
          <w:p w14:paraId="388C67FD" w14:textId="77777777"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14:paraId="22C1521B" w14:textId="77777777" w:rsidTr="0078593A">
        <w:trPr>
          <w:trHeight w:hRule="exact" w:val="1531"/>
        </w:trPr>
        <w:tc>
          <w:tcPr>
            <w:tcW w:w="4883" w:type="dxa"/>
            <w:shd w:val="clear" w:color="auto" w:fill="auto"/>
          </w:tcPr>
          <w:p w14:paraId="691CD83A" w14:textId="77777777" w:rsidR="00D57972" w:rsidRPr="0081435E" w:rsidRDefault="00E938A1">
            <w:r>
              <w:rPr>
                <w:i/>
                <w:noProof/>
                <w:lang w:val="en-US" w:eastAsia="zh-CN"/>
              </w:rPr>
              <w:drawing>
                <wp:inline distT="0" distB="0" distL="0" distR="0" wp14:anchorId="468D31F1" wp14:editId="31C1C85D">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2A017E4" w14:textId="77777777" w:rsidR="00D57972" w:rsidRPr="0081435E" w:rsidRDefault="00E938A1" w:rsidP="00133525">
            <w:pPr>
              <w:jc w:val="right"/>
            </w:pPr>
            <w:bookmarkStart w:id="8" w:name="logos"/>
            <w:r>
              <w:rPr>
                <w:noProof/>
                <w:lang w:val="en-US" w:eastAsia="zh-CN"/>
              </w:rPr>
              <w:drawing>
                <wp:inline distT="0" distB="0" distL="0" distR="0" wp14:anchorId="72305B25" wp14:editId="44257F98">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8"/>
          </w:p>
        </w:tc>
      </w:tr>
      <w:tr w:rsidR="00C074DD" w:rsidRPr="0081435E" w14:paraId="23160AED" w14:textId="77777777" w:rsidTr="0078593A">
        <w:trPr>
          <w:trHeight w:hRule="exact" w:val="5783"/>
        </w:trPr>
        <w:tc>
          <w:tcPr>
            <w:tcW w:w="10423" w:type="dxa"/>
            <w:gridSpan w:val="2"/>
            <w:shd w:val="clear" w:color="auto" w:fill="auto"/>
          </w:tcPr>
          <w:p w14:paraId="6D77AC33" w14:textId="77777777" w:rsidR="00C074DD" w:rsidRPr="0081435E" w:rsidRDefault="00C074DD" w:rsidP="00C074DD">
            <w:pPr>
              <w:pStyle w:val="Guidance"/>
              <w:rPr>
                <w:b/>
              </w:rPr>
            </w:pPr>
          </w:p>
        </w:tc>
      </w:tr>
      <w:tr w:rsidR="00C074DD" w:rsidRPr="0081435E" w14:paraId="209B7411" w14:textId="77777777" w:rsidTr="0078593A">
        <w:trPr>
          <w:cantSplit/>
          <w:trHeight w:hRule="exact" w:val="964"/>
        </w:trPr>
        <w:tc>
          <w:tcPr>
            <w:tcW w:w="10423" w:type="dxa"/>
            <w:gridSpan w:val="2"/>
            <w:shd w:val="clear" w:color="auto" w:fill="auto"/>
          </w:tcPr>
          <w:p w14:paraId="1FADFD3E" w14:textId="77777777" w:rsidR="00C074DD" w:rsidRPr="0081435E" w:rsidRDefault="00C074DD" w:rsidP="00C074DD">
            <w:pPr>
              <w:rPr>
                <w:sz w:val="16"/>
              </w:rPr>
            </w:pPr>
            <w:bookmarkStart w:id="9"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9"/>
          </w:p>
          <w:p w14:paraId="70D8F083" w14:textId="77777777" w:rsidR="00C074DD" w:rsidRPr="0081435E" w:rsidRDefault="00C074DD" w:rsidP="00C074DD">
            <w:pPr>
              <w:pStyle w:val="ZV"/>
              <w:framePr w:w="0" w:wrap="auto" w:vAnchor="margin" w:hAnchor="text" w:yAlign="inline"/>
            </w:pPr>
          </w:p>
          <w:p w14:paraId="4D8FCC3F" w14:textId="77777777" w:rsidR="00C074DD" w:rsidRPr="0081435E" w:rsidRDefault="00C074DD" w:rsidP="00C074DD">
            <w:pPr>
              <w:rPr>
                <w:sz w:val="16"/>
              </w:rPr>
            </w:pPr>
          </w:p>
        </w:tc>
      </w:tr>
      <w:bookmarkEnd w:id="0"/>
    </w:tbl>
    <w:p w14:paraId="06C068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14:paraId="0FD55154" w14:textId="77777777" w:rsidTr="00133525">
        <w:trPr>
          <w:trHeight w:hRule="exact" w:val="5670"/>
        </w:trPr>
        <w:tc>
          <w:tcPr>
            <w:tcW w:w="10423" w:type="dxa"/>
            <w:shd w:val="clear" w:color="auto" w:fill="auto"/>
          </w:tcPr>
          <w:p w14:paraId="1E6B2774" w14:textId="77777777" w:rsidR="00E16509" w:rsidRPr="0081435E" w:rsidRDefault="00E16509" w:rsidP="00E16509">
            <w:pPr>
              <w:pStyle w:val="Guidance"/>
            </w:pPr>
            <w:bookmarkStart w:id="10" w:name="page2"/>
          </w:p>
        </w:tc>
      </w:tr>
      <w:tr w:rsidR="00E16509" w:rsidRPr="0081435E" w14:paraId="6C796DB7" w14:textId="77777777" w:rsidTr="00C074DD">
        <w:trPr>
          <w:trHeight w:hRule="exact" w:val="5387"/>
        </w:trPr>
        <w:tc>
          <w:tcPr>
            <w:tcW w:w="10423" w:type="dxa"/>
            <w:shd w:val="clear" w:color="auto" w:fill="auto"/>
          </w:tcPr>
          <w:p w14:paraId="059DC23C" w14:textId="77777777" w:rsidR="00E16509" w:rsidRPr="0081435E" w:rsidRDefault="00E16509" w:rsidP="00133525">
            <w:pPr>
              <w:pStyle w:val="FP"/>
              <w:spacing w:after="240"/>
              <w:ind w:left="2835" w:right="2835"/>
              <w:jc w:val="center"/>
              <w:rPr>
                <w:rFonts w:ascii="Arial" w:hAnsi="Arial"/>
                <w:b/>
                <w:i/>
              </w:rPr>
            </w:pPr>
            <w:bookmarkStart w:id="11" w:name="coords3gpp"/>
            <w:r w:rsidRPr="0081435E">
              <w:rPr>
                <w:rFonts w:ascii="Arial" w:hAnsi="Arial"/>
                <w:b/>
                <w:i/>
              </w:rPr>
              <w:t>3GPP</w:t>
            </w:r>
          </w:p>
          <w:p w14:paraId="10312C8D" w14:textId="77777777" w:rsidR="00E16509" w:rsidRPr="0081435E" w:rsidRDefault="00E16509" w:rsidP="00133525">
            <w:pPr>
              <w:pStyle w:val="FP"/>
              <w:pBdr>
                <w:bottom w:val="single" w:sz="6" w:space="1" w:color="auto"/>
              </w:pBdr>
              <w:ind w:left="2835" w:right="2835"/>
              <w:jc w:val="center"/>
            </w:pPr>
            <w:r w:rsidRPr="0081435E">
              <w:t>Postal address</w:t>
            </w:r>
          </w:p>
          <w:p w14:paraId="4986CBE7" w14:textId="77777777" w:rsidR="00E16509" w:rsidRPr="0081435E" w:rsidRDefault="00E16509" w:rsidP="00133525">
            <w:pPr>
              <w:pStyle w:val="FP"/>
              <w:ind w:left="2835" w:right="2835"/>
              <w:jc w:val="center"/>
              <w:rPr>
                <w:rFonts w:ascii="Arial" w:hAnsi="Arial"/>
                <w:sz w:val="18"/>
              </w:rPr>
            </w:pPr>
          </w:p>
          <w:p w14:paraId="53493CFA" w14:textId="77777777" w:rsidR="00E16509" w:rsidRPr="0081435E" w:rsidRDefault="00E16509" w:rsidP="00133525">
            <w:pPr>
              <w:pStyle w:val="FP"/>
              <w:pBdr>
                <w:bottom w:val="single" w:sz="6" w:space="1" w:color="auto"/>
              </w:pBdr>
              <w:spacing w:before="240"/>
              <w:ind w:left="2835" w:right="2835"/>
              <w:jc w:val="center"/>
            </w:pPr>
            <w:r w:rsidRPr="0081435E">
              <w:t>3GPP support office address</w:t>
            </w:r>
          </w:p>
          <w:p w14:paraId="3BB5176A" w14:textId="77777777" w:rsidR="00E16509" w:rsidRPr="00AD2F83" w:rsidRDefault="00E16509" w:rsidP="00133525">
            <w:pPr>
              <w:pStyle w:val="FP"/>
              <w:ind w:left="2835" w:right="2835"/>
              <w:jc w:val="center"/>
              <w:rPr>
                <w:rFonts w:ascii="Arial" w:hAnsi="Arial"/>
                <w:sz w:val="18"/>
                <w:lang w:val="fr-FR"/>
              </w:rPr>
            </w:pPr>
            <w:r w:rsidRPr="00AD2F83">
              <w:rPr>
                <w:rFonts w:ascii="Arial" w:hAnsi="Arial"/>
                <w:sz w:val="18"/>
                <w:lang w:val="fr-FR"/>
              </w:rPr>
              <w:t>650 Route des Lucioles - Sophia Antipolis</w:t>
            </w:r>
          </w:p>
          <w:p w14:paraId="2D501A1F" w14:textId="77777777" w:rsidR="00E16509" w:rsidRPr="00AD2F83" w:rsidRDefault="00E16509" w:rsidP="00133525">
            <w:pPr>
              <w:pStyle w:val="FP"/>
              <w:ind w:left="2835" w:right="2835"/>
              <w:jc w:val="center"/>
              <w:rPr>
                <w:rFonts w:ascii="Arial" w:hAnsi="Arial"/>
                <w:sz w:val="18"/>
                <w:lang w:val="fr-FR"/>
              </w:rPr>
            </w:pPr>
            <w:r w:rsidRPr="00AD2F83">
              <w:rPr>
                <w:rFonts w:ascii="Arial" w:hAnsi="Arial"/>
                <w:sz w:val="18"/>
                <w:lang w:val="fr-FR"/>
              </w:rPr>
              <w:t>Valbonne - FRANCE</w:t>
            </w:r>
          </w:p>
          <w:p w14:paraId="7506DE37" w14:textId="77777777"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14:paraId="2387E4B6" w14:textId="77777777" w:rsidR="00E16509" w:rsidRPr="0081435E" w:rsidRDefault="00E16509" w:rsidP="00133525">
            <w:pPr>
              <w:pStyle w:val="FP"/>
              <w:pBdr>
                <w:bottom w:val="single" w:sz="6" w:space="1" w:color="auto"/>
              </w:pBdr>
              <w:spacing w:before="240"/>
              <w:ind w:left="2835" w:right="2835"/>
              <w:jc w:val="center"/>
            </w:pPr>
            <w:r w:rsidRPr="0081435E">
              <w:t>Internet</w:t>
            </w:r>
          </w:p>
          <w:p w14:paraId="2F5DCFFE" w14:textId="77777777"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1"/>
          </w:p>
          <w:p w14:paraId="3D010DC1" w14:textId="77777777" w:rsidR="00E16509" w:rsidRPr="0081435E" w:rsidRDefault="00E16509" w:rsidP="00133525"/>
        </w:tc>
      </w:tr>
      <w:tr w:rsidR="00E16509" w:rsidRPr="0081435E" w14:paraId="233619AC" w14:textId="77777777" w:rsidTr="00C074DD">
        <w:tc>
          <w:tcPr>
            <w:tcW w:w="10423" w:type="dxa"/>
            <w:shd w:val="clear" w:color="auto" w:fill="auto"/>
            <w:vAlign w:val="bottom"/>
          </w:tcPr>
          <w:p w14:paraId="09730610" w14:textId="77777777" w:rsidR="00E16509" w:rsidRPr="0081435E" w:rsidRDefault="00E16509" w:rsidP="00133525">
            <w:pPr>
              <w:pStyle w:val="FP"/>
              <w:pBdr>
                <w:bottom w:val="single" w:sz="6" w:space="1" w:color="auto"/>
              </w:pBdr>
              <w:spacing w:after="240"/>
              <w:jc w:val="center"/>
              <w:rPr>
                <w:rFonts w:ascii="Arial" w:hAnsi="Arial"/>
                <w:b/>
                <w:i/>
                <w:noProof/>
              </w:rPr>
            </w:pPr>
            <w:bookmarkStart w:id="12" w:name="copyrightNotification"/>
            <w:r w:rsidRPr="0081435E">
              <w:rPr>
                <w:rFonts w:ascii="Arial" w:hAnsi="Arial"/>
                <w:b/>
                <w:i/>
                <w:noProof/>
              </w:rPr>
              <w:t>Copyright Notification</w:t>
            </w:r>
          </w:p>
          <w:p w14:paraId="1CBC3B9A" w14:textId="77777777"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14:paraId="7C4747BA" w14:textId="77777777" w:rsidR="00E16509" w:rsidRPr="0081435E" w:rsidRDefault="00E16509" w:rsidP="00133525">
            <w:pPr>
              <w:pStyle w:val="FP"/>
              <w:jc w:val="center"/>
              <w:rPr>
                <w:noProof/>
              </w:rPr>
            </w:pPr>
          </w:p>
          <w:p w14:paraId="5597A108" w14:textId="77777777" w:rsidR="00E16509" w:rsidRPr="0081435E" w:rsidRDefault="00E16509" w:rsidP="00133525">
            <w:pPr>
              <w:pStyle w:val="FP"/>
              <w:jc w:val="center"/>
              <w:rPr>
                <w:noProof/>
                <w:sz w:val="18"/>
              </w:rPr>
            </w:pPr>
            <w:r w:rsidRPr="0081435E">
              <w:rPr>
                <w:noProof/>
                <w:sz w:val="18"/>
              </w:rPr>
              <w:t>©</w:t>
            </w:r>
            <w:r w:rsidR="00D812F2">
              <w:rPr>
                <w:noProof/>
                <w:sz w:val="18"/>
              </w:rPr>
              <w:t>2020</w:t>
            </w:r>
            <w:r w:rsidRPr="0081435E">
              <w:rPr>
                <w:noProof/>
                <w:sz w:val="18"/>
              </w:rPr>
              <w:t>, 3GPP Organizational Partners (ARIB, ATIS, CCSA, ETSI, TSDSI, TTA, TTC).</w:t>
            </w:r>
            <w:bookmarkStart w:id="13" w:name="copyrightaddon"/>
            <w:bookmarkEnd w:id="13"/>
          </w:p>
          <w:p w14:paraId="3509907D" w14:textId="77777777" w:rsidR="00E16509" w:rsidRPr="0081435E" w:rsidRDefault="00E16509" w:rsidP="00133525">
            <w:pPr>
              <w:pStyle w:val="FP"/>
              <w:jc w:val="center"/>
              <w:rPr>
                <w:noProof/>
                <w:sz w:val="18"/>
              </w:rPr>
            </w:pPr>
            <w:r w:rsidRPr="0081435E">
              <w:rPr>
                <w:noProof/>
                <w:sz w:val="18"/>
              </w:rPr>
              <w:t>All rights reserved.</w:t>
            </w:r>
          </w:p>
          <w:p w14:paraId="4AF8EA6B" w14:textId="77777777" w:rsidR="00E16509" w:rsidRPr="0081435E" w:rsidRDefault="00E16509" w:rsidP="00E16509">
            <w:pPr>
              <w:pStyle w:val="FP"/>
              <w:rPr>
                <w:noProof/>
                <w:sz w:val="18"/>
              </w:rPr>
            </w:pPr>
          </w:p>
          <w:p w14:paraId="4A45F100" w14:textId="77777777" w:rsidR="00E16509" w:rsidRPr="0081435E" w:rsidRDefault="00E16509" w:rsidP="00E16509">
            <w:pPr>
              <w:pStyle w:val="FP"/>
              <w:rPr>
                <w:noProof/>
                <w:sz w:val="18"/>
              </w:rPr>
            </w:pPr>
            <w:r w:rsidRPr="0081435E">
              <w:rPr>
                <w:noProof/>
                <w:sz w:val="18"/>
              </w:rPr>
              <w:t>UMTS™ is a Trade Mark of ETSI registered for the benefit of its members</w:t>
            </w:r>
          </w:p>
          <w:p w14:paraId="783B5694" w14:textId="77777777"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14:paraId="177553D8" w14:textId="77777777" w:rsidR="00E16509" w:rsidRPr="0081435E" w:rsidRDefault="00E16509" w:rsidP="00E16509">
            <w:pPr>
              <w:pStyle w:val="FP"/>
              <w:rPr>
                <w:noProof/>
                <w:sz w:val="18"/>
              </w:rPr>
            </w:pPr>
            <w:r w:rsidRPr="0081435E">
              <w:rPr>
                <w:noProof/>
                <w:sz w:val="18"/>
              </w:rPr>
              <w:t>GSM® and the GSM logo are registered and owned by the GSM Association</w:t>
            </w:r>
            <w:bookmarkEnd w:id="12"/>
          </w:p>
          <w:p w14:paraId="0B1E447D" w14:textId="77777777" w:rsidR="00E16509" w:rsidRPr="0081435E" w:rsidRDefault="00E16509" w:rsidP="00133525"/>
        </w:tc>
      </w:tr>
      <w:bookmarkEnd w:id="10"/>
    </w:tbl>
    <w:p w14:paraId="6D83A00B" w14:textId="77777777" w:rsidR="00080512" w:rsidRPr="004D3578" w:rsidRDefault="00080512">
      <w:pPr>
        <w:pStyle w:val="TT"/>
      </w:pPr>
      <w:r w:rsidRPr="004D3578">
        <w:br w:type="page"/>
      </w:r>
      <w:bookmarkStart w:id="14" w:name="tableOfContents"/>
      <w:bookmarkEnd w:id="14"/>
      <w:r w:rsidRPr="004D3578">
        <w:lastRenderedPageBreak/>
        <w:t>Contents</w:t>
      </w:r>
    </w:p>
    <w:p w14:paraId="6D9FA78D" w14:textId="77777777" w:rsidR="00E03CA6"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03CA6">
        <w:t>Foreword</w:t>
      </w:r>
      <w:r w:rsidR="00E03CA6">
        <w:tab/>
      </w:r>
      <w:r w:rsidR="00E03CA6">
        <w:fldChar w:fldCharType="begin"/>
      </w:r>
      <w:r w:rsidR="00E03CA6">
        <w:instrText xml:space="preserve"> PAGEREF _Toc56697162 \h </w:instrText>
      </w:r>
      <w:r w:rsidR="00E03CA6">
        <w:fldChar w:fldCharType="separate"/>
      </w:r>
      <w:r w:rsidR="00E03CA6">
        <w:t>4</w:t>
      </w:r>
      <w:r w:rsidR="00E03CA6">
        <w:fldChar w:fldCharType="end"/>
      </w:r>
    </w:p>
    <w:p w14:paraId="20EBB93F" w14:textId="77777777" w:rsidR="00E03CA6" w:rsidRDefault="00E03CA6">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_Toc56697163 \h </w:instrText>
      </w:r>
      <w:r>
        <w:fldChar w:fldCharType="separate"/>
      </w:r>
      <w:r>
        <w:t>6</w:t>
      </w:r>
      <w:r>
        <w:fldChar w:fldCharType="end"/>
      </w:r>
    </w:p>
    <w:p w14:paraId="0E2E6475" w14:textId="77777777" w:rsidR="00E03CA6" w:rsidRDefault="00E03CA6">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_Toc56697164 \h </w:instrText>
      </w:r>
      <w:r>
        <w:fldChar w:fldCharType="separate"/>
      </w:r>
      <w:r>
        <w:t>6</w:t>
      </w:r>
      <w:r>
        <w:fldChar w:fldCharType="end"/>
      </w:r>
    </w:p>
    <w:p w14:paraId="24D08352" w14:textId="77777777" w:rsidR="00E03CA6" w:rsidRDefault="00E03CA6">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_Toc56697165 \h </w:instrText>
      </w:r>
      <w:r>
        <w:fldChar w:fldCharType="separate"/>
      </w:r>
      <w:r>
        <w:t>6</w:t>
      </w:r>
      <w:r>
        <w:fldChar w:fldCharType="end"/>
      </w:r>
    </w:p>
    <w:p w14:paraId="6E4A97B6" w14:textId="77777777" w:rsidR="00E03CA6" w:rsidRDefault="00E03CA6">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_Toc56697166 \h </w:instrText>
      </w:r>
      <w:r>
        <w:fldChar w:fldCharType="separate"/>
      </w:r>
      <w:r>
        <w:t>6</w:t>
      </w:r>
      <w:r>
        <w:fldChar w:fldCharType="end"/>
      </w:r>
    </w:p>
    <w:p w14:paraId="3EAB006D" w14:textId="77777777" w:rsidR="00E03CA6" w:rsidRDefault="00E03CA6">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_Toc56697167 \h </w:instrText>
      </w:r>
      <w:r>
        <w:fldChar w:fldCharType="separate"/>
      </w:r>
      <w:r>
        <w:t>6</w:t>
      </w:r>
      <w:r>
        <w:fldChar w:fldCharType="end"/>
      </w:r>
    </w:p>
    <w:p w14:paraId="413C313C" w14:textId="77777777" w:rsidR="00E03CA6" w:rsidRDefault="00E03CA6">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_Toc56697168 \h </w:instrText>
      </w:r>
      <w:r>
        <w:fldChar w:fldCharType="separate"/>
      </w:r>
      <w:r>
        <w:t>6</w:t>
      </w:r>
      <w:r>
        <w:fldChar w:fldCharType="end"/>
      </w:r>
    </w:p>
    <w:p w14:paraId="3D39AA42" w14:textId="77777777" w:rsidR="00E03CA6" w:rsidRDefault="00E03CA6">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NSSAAF-specific security requirements and related test cases</w:t>
      </w:r>
      <w:r>
        <w:tab/>
      </w:r>
      <w:r>
        <w:fldChar w:fldCharType="begin"/>
      </w:r>
      <w:r>
        <w:instrText xml:space="preserve"> PAGEREF _Toc56697169 \h </w:instrText>
      </w:r>
      <w:r>
        <w:fldChar w:fldCharType="separate"/>
      </w:r>
      <w:r>
        <w:t>7</w:t>
      </w:r>
      <w:r>
        <w:fldChar w:fldCharType="end"/>
      </w:r>
    </w:p>
    <w:p w14:paraId="6845692F" w14:textId="77777777" w:rsidR="00E03CA6" w:rsidRDefault="00E03CA6">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_Toc56697170 \h </w:instrText>
      </w:r>
      <w:r>
        <w:fldChar w:fldCharType="separate"/>
      </w:r>
      <w:r>
        <w:t>7</w:t>
      </w:r>
      <w:r>
        <w:fldChar w:fldCharType="end"/>
      </w:r>
    </w:p>
    <w:p w14:paraId="49E12DA7" w14:textId="77777777" w:rsidR="00E03CA6" w:rsidRDefault="00E03CA6">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NSSAAF-specific security functional requirements and related test cases</w:t>
      </w:r>
      <w:r>
        <w:tab/>
      </w:r>
      <w:r>
        <w:fldChar w:fldCharType="begin"/>
      </w:r>
      <w:r>
        <w:instrText xml:space="preserve"> PAGEREF _Toc56697171 \h </w:instrText>
      </w:r>
      <w:r>
        <w:fldChar w:fldCharType="separate"/>
      </w:r>
      <w:r>
        <w:t>7</w:t>
      </w:r>
      <w:r>
        <w:fldChar w:fldCharType="end"/>
      </w:r>
    </w:p>
    <w:p w14:paraId="5EA149FD" w14:textId="77777777" w:rsidR="00E03CA6" w:rsidRDefault="00E03CA6">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NSSAAF-specific adaptations of hardening requirements and related test cases</w:t>
      </w:r>
      <w:r>
        <w:tab/>
      </w:r>
      <w:r>
        <w:fldChar w:fldCharType="begin"/>
      </w:r>
      <w:r>
        <w:instrText xml:space="preserve"> PAGEREF _Toc56697172 \h </w:instrText>
      </w:r>
      <w:r>
        <w:fldChar w:fldCharType="separate"/>
      </w:r>
      <w:r>
        <w:t>7</w:t>
      </w:r>
      <w:r>
        <w:fldChar w:fldCharType="end"/>
      </w:r>
    </w:p>
    <w:p w14:paraId="6CA06572" w14:textId="77777777" w:rsidR="00E03CA6" w:rsidRDefault="00E03CA6">
      <w:pPr>
        <w:pStyle w:val="TOC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NSSAAF-specific adaptations of basic vulnerability testing requirements and related test cases</w:t>
      </w:r>
      <w:r>
        <w:tab/>
      </w:r>
      <w:r>
        <w:fldChar w:fldCharType="begin"/>
      </w:r>
      <w:r>
        <w:instrText xml:space="preserve"> PAGEREF _Toc56697173 \h </w:instrText>
      </w:r>
      <w:r>
        <w:fldChar w:fldCharType="separate"/>
      </w:r>
      <w:r>
        <w:t>7</w:t>
      </w:r>
      <w:r>
        <w:fldChar w:fldCharType="end"/>
      </w:r>
    </w:p>
    <w:p w14:paraId="6060ADE3" w14:textId="77777777" w:rsidR="00E03CA6" w:rsidRDefault="00E03CA6">
      <w:pPr>
        <w:pStyle w:val="TOC1"/>
        <w:rPr>
          <w:rFonts w:asciiTheme="minorHAnsi" w:eastAsiaTheme="minorEastAsia" w:hAnsiTheme="minorHAnsi" w:cstheme="minorBidi"/>
          <w:kern w:val="2"/>
          <w:sz w:val="21"/>
          <w:szCs w:val="22"/>
          <w:lang w:val="en-US" w:eastAsia="zh-CN"/>
        </w:rPr>
      </w:pPr>
      <w:r>
        <w:t>Annex &lt;X&gt; (informative): Change history</w:t>
      </w:r>
      <w:r>
        <w:tab/>
      </w:r>
      <w:r>
        <w:fldChar w:fldCharType="begin"/>
      </w:r>
      <w:r>
        <w:instrText xml:space="preserve"> PAGEREF _Toc56697174 \h </w:instrText>
      </w:r>
      <w:r>
        <w:fldChar w:fldCharType="separate"/>
      </w:r>
      <w:r>
        <w:t>7</w:t>
      </w:r>
      <w:r>
        <w:fldChar w:fldCharType="end"/>
      </w:r>
    </w:p>
    <w:p w14:paraId="77FBD7D2" w14:textId="77777777" w:rsidR="00080512" w:rsidRPr="004D3578" w:rsidRDefault="004D3578">
      <w:r w:rsidRPr="004D3578">
        <w:rPr>
          <w:noProof/>
          <w:sz w:val="22"/>
        </w:rPr>
        <w:fldChar w:fldCharType="end"/>
      </w:r>
    </w:p>
    <w:p w14:paraId="139384E2"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D5D93AB" w14:textId="77777777" w:rsidR="0074026F" w:rsidRPr="007B600E" w:rsidRDefault="0074026F" w:rsidP="0074026F">
      <w:pPr>
        <w:pStyle w:val="Guidance"/>
      </w:pPr>
      <w:r>
        <w:t>Ensure all blue guidance text is removed before submitting the TS/TR to the TSG for approval.</w:t>
      </w:r>
    </w:p>
    <w:p w14:paraId="29F6B820" w14:textId="77777777" w:rsidR="00080512" w:rsidRDefault="00080512">
      <w:pPr>
        <w:pStyle w:val="Heading1"/>
      </w:pPr>
      <w:bookmarkStart w:id="15" w:name="foreword"/>
      <w:bookmarkStart w:id="16" w:name="_Toc56697162"/>
      <w:bookmarkEnd w:id="15"/>
      <w:r w:rsidRPr="004D3578">
        <w:t>Foreword</w:t>
      </w:r>
      <w:bookmarkEnd w:id="16"/>
    </w:p>
    <w:p w14:paraId="79027585"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6E635D9C" w14:textId="77777777" w:rsidR="00080512" w:rsidRPr="004D3578" w:rsidRDefault="00080512">
      <w:r w:rsidRPr="00E40A13">
        <w:t xml:space="preserve">This Technical </w:t>
      </w:r>
      <w:bookmarkStart w:id="17" w:name="spectype3"/>
      <w:r w:rsidRPr="00E40A13">
        <w:t>Specification</w:t>
      </w:r>
      <w:bookmarkEnd w:id="17"/>
      <w:r w:rsidRPr="00E40A13">
        <w:t xml:space="preserve"> has been produced by the 3</w:t>
      </w:r>
      <w:r w:rsidR="00F04712" w:rsidRPr="00E40A13">
        <w:t>rd</w:t>
      </w:r>
      <w:r w:rsidRPr="00E40A13">
        <w:t xml:space="preserve"> Generation Partnership Project (3GPP).</w:t>
      </w:r>
    </w:p>
    <w:p w14:paraId="750B11E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BA7182" w14:textId="77777777" w:rsidR="00080512" w:rsidRPr="004D3578" w:rsidRDefault="00080512">
      <w:pPr>
        <w:pStyle w:val="B1"/>
      </w:pPr>
      <w:r w:rsidRPr="004D3578">
        <w:t>Version x.y.z</w:t>
      </w:r>
    </w:p>
    <w:p w14:paraId="3FA150AF" w14:textId="77777777" w:rsidR="00080512" w:rsidRPr="004D3578" w:rsidRDefault="00080512">
      <w:pPr>
        <w:pStyle w:val="B1"/>
      </w:pPr>
      <w:r w:rsidRPr="004D3578">
        <w:t>where:</w:t>
      </w:r>
    </w:p>
    <w:p w14:paraId="2AA115DA" w14:textId="77777777" w:rsidR="00080512" w:rsidRPr="004D3578" w:rsidRDefault="00080512">
      <w:pPr>
        <w:pStyle w:val="B2"/>
      </w:pPr>
      <w:r w:rsidRPr="004D3578">
        <w:t>x</w:t>
      </w:r>
      <w:r w:rsidRPr="004D3578">
        <w:tab/>
        <w:t>the first digit:</w:t>
      </w:r>
    </w:p>
    <w:p w14:paraId="00D02298" w14:textId="77777777" w:rsidR="00080512" w:rsidRPr="004D3578" w:rsidRDefault="00080512">
      <w:pPr>
        <w:pStyle w:val="B3"/>
      </w:pPr>
      <w:r w:rsidRPr="004D3578">
        <w:t>1</w:t>
      </w:r>
      <w:r w:rsidRPr="004D3578">
        <w:tab/>
        <w:t>presented to TSG for information;</w:t>
      </w:r>
    </w:p>
    <w:p w14:paraId="4BCBBEE4" w14:textId="77777777" w:rsidR="00080512" w:rsidRPr="004D3578" w:rsidRDefault="00080512">
      <w:pPr>
        <w:pStyle w:val="B3"/>
      </w:pPr>
      <w:r w:rsidRPr="004D3578">
        <w:t>2</w:t>
      </w:r>
      <w:r w:rsidRPr="004D3578">
        <w:tab/>
        <w:t>presented to TSG for approval;</w:t>
      </w:r>
    </w:p>
    <w:p w14:paraId="626707F8" w14:textId="77777777" w:rsidR="00080512" w:rsidRPr="004D3578" w:rsidRDefault="00080512">
      <w:pPr>
        <w:pStyle w:val="B3"/>
      </w:pPr>
      <w:r w:rsidRPr="004D3578">
        <w:t>3</w:t>
      </w:r>
      <w:r w:rsidRPr="004D3578">
        <w:tab/>
        <w:t>or greater indicates TSG approved document under change control.</w:t>
      </w:r>
    </w:p>
    <w:p w14:paraId="25A9A3E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8021448" w14:textId="77777777" w:rsidR="00080512" w:rsidRDefault="00080512">
      <w:pPr>
        <w:pStyle w:val="B2"/>
      </w:pPr>
      <w:r w:rsidRPr="004D3578">
        <w:t>z</w:t>
      </w:r>
      <w:r w:rsidRPr="004D3578">
        <w:tab/>
        <w:t>the third digit is incremented when editorial only changes have been incorporated in the document.</w:t>
      </w:r>
    </w:p>
    <w:p w14:paraId="02D10AEA"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289C771F" w14:textId="77777777" w:rsidR="008C384C" w:rsidRDefault="008C384C" w:rsidP="008C384C">
      <w:r>
        <w:t xml:space="preserve">In </w:t>
      </w:r>
      <w:r w:rsidR="0074026F">
        <w:t>the present</w:t>
      </w:r>
      <w:r>
        <w:t xml:space="preserve"> document, modal verbs have the following meanings:</w:t>
      </w:r>
    </w:p>
    <w:p w14:paraId="15929803" w14:textId="77777777" w:rsidR="008C384C" w:rsidRDefault="008C384C" w:rsidP="00774DA4">
      <w:pPr>
        <w:pStyle w:val="EX"/>
      </w:pPr>
      <w:r w:rsidRPr="008C384C">
        <w:rPr>
          <w:b/>
        </w:rPr>
        <w:t>shall</w:t>
      </w:r>
      <w:r>
        <w:tab/>
      </w:r>
      <w:r>
        <w:tab/>
        <w:t>indicates a mandatory requirement to do something</w:t>
      </w:r>
    </w:p>
    <w:p w14:paraId="33DE7AF7" w14:textId="77777777" w:rsidR="008C384C" w:rsidRDefault="008C384C" w:rsidP="00774DA4">
      <w:pPr>
        <w:pStyle w:val="EX"/>
      </w:pPr>
      <w:r w:rsidRPr="008C384C">
        <w:rPr>
          <w:b/>
        </w:rPr>
        <w:t>shall not</w:t>
      </w:r>
      <w:r>
        <w:tab/>
        <w:t>indicates an interdiction (</w:t>
      </w:r>
      <w:r w:rsidR="001F1132">
        <w:t>prohibition</w:t>
      </w:r>
      <w:r>
        <w:t>) to do something</w:t>
      </w:r>
    </w:p>
    <w:p w14:paraId="79202154" w14:textId="77777777" w:rsidR="00BA19ED" w:rsidRPr="004D3578" w:rsidRDefault="00BA19ED" w:rsidP="00A27486">
      <w:r>
        <w:t>The constructions "shall" and "shall not" are confined to the context of normative provisions, and do not appear in Technical Reports.</w:t>
      </w:r>
    </w:p>
    <w:p w14:paraId="60AB9E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E41948" w14:textId="77777777" w:rsidR="008C384C" w:rsidRDefault="008C384C" w:rsidP="00774DA4">
      <w:pPr>
        <w:pStyle w:val="EX"/>
      </w:pPr>
      <w:r w:rsidRPr="008C384C">
        <w:rPr>
          <w:b/>
        </w:rPr>
        <w:t>should</w:t>
      </w:r>
      <w:r>
        <w:tab/>
      </w:r>
      <w:r>
        <w:tab/>
        <w:t>indicates a recommendation to do something</w:t>
      </w:r>
    </w:p>
    <w:p w14:paraId="73AAB2EC" w14:textId="77777777" w:rsidR="008C384C" w:rsidRDefault="008C384C" w:rsidP="00774DA4">
      <w:pPr>
        <w:pStyle w:val="EX"/>
      </w:pPr>
      <w:r w:rsidRPr="008C384C">
        <w:rPr>
          <w:b/>
        </w:rPr>
        <w:t>should not</w:t>
      </w:r>
      <w:r>
        <w:tab/>
        <w:t>indicates a recommendation not to do something</w:t>
      </w:r>
    </w:p>
    <w:p w14:paraId="769F0AC8" w14:textId="77777777" w:rsidR="008C384C" w:rsidRDefault="008C384C" w:rsidP="00774DA4">
      <w:pPr>
        <w:pStyle w:val="EX"/>
      </w:pPr>
      <w:r w:rsidRPr="00774DA4">
        <w:rPr>
          <w:b/>
        </w:rPr>
        <w:t>may</w:t>
      </w:r>
      <w:r>
        <w:tab/>
      </w:r>
      <w:r>
        <w:tab/>
        <w:t>indicates permission to do something</w:t>
      </w:r>
    </w:p>
    <w:p w14:paraId="4E6D8F05" w14:textId="77777777" w:rsidR="008C384C" w:rsidRDefault="008C384C" w:rsidP="00774DA4">
      <w:pPr>
        <w:pStyle w:val="EX"/>
      </w:pPr>
      <w:r w:rsidRPr="00774DA4">
        <w:rPr>
          <w:b/>
        </w:rPr>
        <w:t>need not</w:t>
      </w:r>
      <w:r>
        <w:tab/>
        <w:t>indicates permission not to do something</w:t>
      </w:r>
    </w:p>
    <w:p w14:paraId="5C1490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BE914C2" w14:textId="77777777" w:rsidR="008C384C" w:rsidRDefault="008C384C" w:rsidP="00774DA4">
      <w:pPr>
        <w:pStyle w:val="EX"/>
      </w:pPr>
      <w:r w:rsidRPr="00774DA4">
        <w:rPr>
          <w:b/>
        </w:rPr>
        <w:t>can</w:t>
      </w:r>
      <w:r>
        <w:tab/>
      </w:r>
      <w:r>
        <w:tab/>
        <w:t>indicates</w:t>
      </w:r>
      <w:r w:rsidR="00774DA4">
        <w:t xml:space="preserve"> that something is possible</w:t>
      </w:r>
    </w:p>
    <w:p w14:paraId="57CE0BC0" w14:textId="77777777" w:rsidR="00774DA4" w:rsidRDefault="00774DA4" w:rsidP="00774DA4">
      <w:pPr>
        <w:pStyle w:val="EX"/>
      </w:pPr>
      <w:r w:rsidRPr="00774DA4">
        <w:rPr>
          <w:b/>
        </w:rPr>
        <w:t>cannot</w:t>
      </w:r>
      <w:r>
        <w:tab/>
      </w:r>
      <w:r>
        <w:tab/>
        <w:t>indicates that something is impossible</w:t>
      </w:r>
    </w:p>
    <w:p w14:paraId="16A5A43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996ED3"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83D923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1FCB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D8A1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C124BA" w14:textId="77777777" w:rsidR="001F1132" w:rsidRDefault="001F1132" w:rsidP="001F1132">
      <w:r>
        <w:t>In addition:</w:t>
      </w:r>
    </w:p>
    <w:p w14:paraId="28AACA6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B240B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CCDB0" w14:textId="77777777" w:rsidR="00774DA4" w:rsidRPr="004D3578" w:rsidRDefault="00647114" w:rsidP="00A27486">
      <w:r>
        <w:t>The constructions "is" and "is not" do not indicate requirements.</w:t>
      </w:r>
    </w:p>
    <w:p w14:paraId="479BBE8A" w14:textId="77777777" w:rsidR="00080512" w:rsidRPr="004D3578" w:rsidRDefault="00080512">
      <w:pPr>
        <w:pStyle w:val="Heading1"/>
      </w:pPr>
      <w:bookmarkStart w:id="18" w:name="introduction"/>
      <w:bookmarkEnd w:id="18"/>
      <w:r w:rsidRPr="004D3578">
        <w:br w:type="page"/>
      </w:r>
      <w:bookmarkStart w:id="19" w:name="scope"/>
      <w:bookmarkStart w:id="20" w:name="_Toc56697163"/>
      <w:bookmarkEnd w:id="19"/>
      <w:r w:rsidRPr="004D3578">
        <w:lastRenderedPageBreak/>
        <w:t>1</w:t>
      </w:r>
      <w:r w:rsidRPr="004D3578">
        <w:tab/>
        <w:t>Scope</w:t>
      </w:r>
      <w:bookmarkEnd w:id="20"/>
    </w:p>
    <w:p w14:paraId="3CE999A9" w14:textId="77777777" w:rsidR="00D812F2" w:rsidRDefault="00D812F2" w:rsidP="00D812F2">
      <w:pPr>
        <w:pStyle w:val="EditorsNote"/>
        <w:rPr>
          <w:rFonts w:eastAsia="SimSun"/>
        </w:rPr>
      </w:pPr>
      <w:bookmarkStart w:id="21" w:name="references"/>
      <w:bookmarkEnd w:id="21"/>
      <w:r w:rsidRPr="0078593A">
        <w:rPr>
          <w:rFonts w:eastAsia="SimSun"/>
        </w:rPr>
        <w:t>Editor’s Note: Th</w:t>
      </w:r>
      <w:r w:rsidRPr="0078593A">
        <w:rPr>
          <w:rFonts w:eastAsia="SimSun" w:hint="eastAsia"/>
        </w:rPr>
        <w:t>is clause will outline that the</w:t>
      </w:r>
      <w:r w:rsidRPr="0078593A">
        <w:rPr>
          <w:rFonts w:eastAsia="SimSun"/>
        </w:rPr>
        <w:t xml:space="preserve"> present document contains </w:t>
      </w:r>
      <w:r>
        <w:rPr>
          <w:rFonts w:eastAsia="SimSun"/>
        </w:rPr>
        <w:t>scope</w:t>
      </w:r>
    </w:p>
    <w:p w14:paraId="68B8C6F4" w14:textId="77777777" w:rsidR="006556B0" w:rsidRPr="006556B0" w:rsidRDefault="006556B0" w:rsidP="006556B0">
      <w:pPr>
        <w:overflowPunct w:val="0"/>
        <w:autoSpaceDE w:val="0"/>
        <w:autoSpaceDN w:val="0"/>
        <w:adjustRightInd w:val="0"/>
        <w:textAlignment w:val="baseline"/>
      </w:pPr>
      <w:r>
        <w:t>The present document contains requirements and test cases that are specific to the NSSAAF network product class. It refers to the Catalogue of General Security Assurance Requirements and formulates specific adaptions of the requirements and test cases, as well as specifying requirements and test cases unique to the NSSAAF network product class.</w:t>
      </w:r>
    </w:p>
    <w:p w14:paraId="13B56153" w14:textId="77777777" w:rsidR="00080512" w:rsidRPr="004D3578" w:rsidRDefault="00080512">
      <w:pPr>
        <w:pStyle w:val="Heading1"/>
      </w:pPr>
      <w:bookmarkStart w:id="22" w:name="_Toc56697164"/>
      <w:r w:rsidRPr="004D3578">
        <w:t>2</w:t>
      </w:r>
      <w:r w:rsidRPr="004D3578">
        <w:tab/>
        <w:t>References</w:t>
      </w:r>
      <w:bookmarkEnd w:id="22"/>
    </w:p>
    <w:p w14:paraId="30636919" w14:textId="77777777" w:rsidR="00080512" w:rsidRPr="004D3578" w:rsidRDefault="00080512">
      <w:r w:rsidRPr="004D3578">
        <w:t>The following documents contain provisions which, through reference in this text, constitute provisions of the present document.</w:t>
      </w:r>
    </w:p>
    <w:p w14:paraId="70C3A38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6605EE" w14:textId="77777777" w:rsidR="00080512" w:rsidRPr="004D3578" w:rsidRDefault="00051834" w:rsidP="00051834">
      <w:pPr>
        <w:pStyle w:val="B1"/>
      </w:pPr>
      <w:r>
        <w:t>-</w:t>
      </w:r>
      <w:r>
        <w:tab/>
      </w:r>
      <w:r w:rsidR="00080512" w:rsidRPr="004D3578">
        <w:t>For a specific reference, subsequent revisions do not apply.</w:t>
      </w:r>
    </w:p>
    <w:p w14:paraId="10FE4DC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6FBC995" w14:textId="77777777" w:rsidR="00EC4A25" w:rsidRDefault="00EC4A25" w:rsidP="00EC4A25">
      <w:pPr>
        <w:pStyle w:val="EX"/>
      </w:pPr>
      <w:r w:rsidRPr="004D3578">
        <w:t>[1]</w:t>
      </w:r>
      <w:r w:rsidRPr="004D3578">
        <w:tab/>
        <w:t>3GPP TR 21.905: "Vocabulary for 3GPP Specifications".</w:t>
      </w:r>
    </w:p>
    <w:p w14:paraId="04710245" w14:textId="77777777" w:rsidR="00AE4EDF" w:rsidRPr="00AE4EDF" w:rsidRDefault="00AE4EDF" w:rsidP="00AE4EDF">
      <w:pPr>
        <w:pStyle w:val="EX"/>
        <w:rPr>
          <w:lang w:eastAsia="x-none"/>
        </w:rPr>
      </w:pPr>
      <w:r>
        <w:t>[2]</w:t>
      </w:r>
      <w:r>
        <w:tab/>
        <w:t>3GPP TS 33.501: "Security architecture and procedures for 5G system".</w:t>
      </w:r>
    </w:p>
    <w:p w14:paraId="12E0BD31" w14:textId="77777777" w:rsidR="00080512" w:rsidRPr="004D3578" w:rsidRDefault="00080512">
      <w:pPr>
        <w:pStyle w:val="Heading1"/>
      </w:pPr>
      <w:bookmarkStart w:id="23" w:name="definitions"/>
      <w:bookmarkStart w:id="24" w:name="_Toc56697165"/>
      <w:bookmarkEnd w:id="23"/>
      <w:r w:rsidRPr="004D3578">
        <w:t>3</w:t>
      </w:r>
      <w:r w:rsidRPr="004D3578">
        <w:tab/>
        <w:t>Definitions</w:t>
      </w:r>
      <w:r w:rsidR="00602AEA">
        <w:t xml:space="preserve"> of terms, symbols and abbreviations</w:t>
      </w:r>
      <w:bookmarkEnd w:id="24"/>
    </w:p>
    <w:p w14:paraId="52C6CD4D" w14:textId="77777777" w:rsidR="00080512" w:rsidRPr="004D3578" w:rsidRDefault="00080512">
      <w:pPr>
        <w:pStyle w:val="Heading2"/>
      </w:pPr>
      <w:bookmarkStart w:id="25" w:name="_Toc56697166"/>
      <w:r w:rsidRPr="004D3578">
        <w:t>3.1</w:t>
      </w:r>
      <w:r w:rsidRPr="004D3578">
        <w:tab/>
      </w:r>
      <w:r w:rsidR="002B6339">
        <w:t>Terms</w:t>
      </w:r>
      <w:bookmarkEnd w:id="25"/>
    </w:p>
    <w:p w14:paraId="2FBEEE4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AC7AB1A" w14:textId="77777777" w:rsidR="00080512" w:rsidRPr="004D3578" w:rsidRDefault="00080512">
      <w:r w:rsidRPr="004D3578">
        <w:rPr>
          <w:b/>
        </w:rPr>
        <w:t>example:</w:t>
      </w:r>
      <w:r w:rsidRPr="004D3578">
        <w:t xml:space="preserve"> text used to clarify abstract rules by applying them literally.</w:t>
      </w:r>
    </w:p>
    <w:p w14:paraId="68FBDCB5" w14:textId="77777777" w:rsidR="00080512" w:rsidRPr="004D3578" w:rsidRDefault="00080512">
      <w:pPr>
        <w:pStyle w:val="Heading2"/>
      </w:pPr>
      <w:bookmarkStart w:id="26" w:name="_Toc56697167"/>
      <w:r w:rsidRPr="004D3578">
        <w:t>3.2</w:t>
      </w:r>
      <w:r w:rsidRPr="004D3578">
        <w:tab/>
        <w:t>Symbols</w:t>
      </w:r>
      <w:bookmarkEnd w:id="26"/>
    </w:p>
    <w:p w14:paraId="214F0AE9" w14:textId="77777777" w:rsidR="00080512" w:rsidRPr="004D3578" w:rsidRDefault="00080512">
      <w:pPr>
        <w:keepNext/>
      </w:pPr>
      <w:r w:rsidRPr="004D3578">
        <w:t>For the purposes of the present document, the following symbols apply:</w:t>
      </w:r>
    </w:p>
    <w:p w14:paraId="7062497C" w14:textId="77777777" w:rsidR="00080512" w:rsidRPr="004D3578" w:rsidRDefault="00080512">
      <w:pPr>
        <w:pStyle w:val="EW"/>
      </w:pPr>
      <w:r w:rsidRPr="004D3578">
        <w:t>&lt;symbol&gt;</w:t>
      </w:r>
      <w:r w:rsidRPr="004D3578">
        <w:tab/>
        <w:t>&lt;Explanation&gt;</w:t>
      </w:r>
    </w:p>
    <w:p w14:paraId="05AA06C6" w14:textId="77777777" w:rsidR="00080512" w:rsidRPr="004D3578" w:rsidRDefault="00080512">
      <w:pPr>
        <w:pStyle w:val="EW"/>
      </w:pPr>
    </w:p>
    <w:p w14:paraId="66D27C9F" w14:textId="77777777" w:rsidR="00080512" w:rsidRPr="004D3578" w:rsidRDefault="00080512">
      <w:pPr>
        <w:pStyle w:val="Heading2"/>
      </w:pPr>
      <w:bookmarkStart w:id="27" w:name="_Toc56697168"/>
      <w:r w:rsidRPr="004D3578">
        <w:t>3.3</w:t>
      </w:r>
      <w:r w:rsidRPr="004D3578">
        <w:tab/>
        <w:t>Abbreviations</w:t>
      </w:r>
      <w:bookmarkEnd w:id="27"/>
    </w:p>
    <w:p w14:paraId="3403BD6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E86B40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0B51136" w14:textId="77777777" w:rsidR="00080512" w:rsidRPr="004D3578" w:rsidRDefault="00080512">
      <w:pPr>
        <w:pStyle w:val="EW"/>
      </w:pPr>
    </w:p>
    <w:p w14:paraId="1D6225F4" w14:textId="77777777" w:rsidR="00080512" w:rsidRPr="004D3578" w:rsidRDefault="00080512">
      <w:pPr>
        <w:pStyle w:val="Heading1"/>
      </w:pPr>
      <w:bookmarkStart w:id="28" w:name="clause4"/>
      <w:bookmarkStart w:id="29" w:name="_Toc56697169"/>
      <w:bookmarkEnd w:id="28"/>
      <w:r w:rsidRPr="004D3578">
        <w:lastRenderedPageBreak/>
        <w:t>4</w:t>
      </w:r>
      <w:r w:rsidRPr="004D3578">
        <w:tab/>
      </w:r>
      <w:r w:rsidR="00D812F2">
        <w:t>NSSAAF</w:t>
      </w:r>
      <w:r w:rsidR="0078593A" w:rsidRPr="0078593A">
        <w:t>-specific security requirements and related test cases</w:t>
      </w:r>
      <w:bookmarkEnd w:id="29"/>
    </w:p>
    <w:p w14:paraId="5956B33E" w14:textId="77777777" w:rsidR="00080512" w:rsidRDefault="00080512">
      <w:pPr>
        <w:pStyle w:val="Heading2"/>
      </w:pPr>
      <w:bookmarkStart w:id="30" w:name="_Toc56697170"/>
      <w:r w:rsidRPr="004D3578">
        <w:t>4.1</w:t>
      </w:r>
      <w:r w:rsidRPr="004D3578">
        <w:tab/>
      </w:r>
      <w:r w:rsidR="004D1E97" w:rsidRPr="004D1E97">
        <w:t>Introduction</w:t>
      </w:r>
      <w:bookmarkEnd w:id="30"/>
    </w:p>
    <w:p w14:paraId="6E2734CD" w14:textId="77777777" w:rsidR="004D1E97" w:rsidRPr="004D1E97" w:rsidRDefault="004D1E97" w:rsidP="004D1E97">
      <w:pPr>
        <w:pStyle w:val="EditorsNote"/>
        <w:rPr>
          <w:rFonts w:eastAsia="SimSun"/>
        </w:rPr>
      </w:pPr>
      <w:r w:rsidRPr="004D1E97">
        <w:rPr>
          <w:rFonts w:eastAsia="SimSun"/>
        </w:rPr>
        <w:t xml:space="preserve">Editor’s Note: </w:t>
      </w:r>
      <w:r>
        <w:rPr>
          <w:rFonts w:eastAsia="SimSun"/>
        </w:rPr>
        <w:t xml:space="preserve">This clause will summarize the </w:t>
      </w:r>
      <w:r w:rsidR="00D812F2">
        <w:rPr>
          <w:rFonts w:eastAsia="SimSun"/>
        </w:rPr>
        <w:t>NSSAAF</w:t>
      </w:r>
      <w:r w:rsidRPr="004D1E97">
        <w:rPr>
          <w:rFonts w:eastAsia="SimSun"/>
        </w:rPr>
        <w:t>-specific security requirements and related test cases.</w:t>
      </w:r>
    </w:p>
    <w:p w14:paraId="71219029" w14:textId="77777777" w:rsidR="00080512" w:rsidRDefault="00080512">
      <w:pPr>
        <w:pStyle w:val="Heading2"/>
      </w:pPr>
      <w:bookmarkStart w:id="31" w:name="_Toc56697171"/>
      <w:r w:rsidRPr="004D3578">
        <w:t>4.2</w:t>
      </w:r>
      <w:r w:rsidRPr="004D3578">
        <w:tab/>
      </w:r>
      <w:r w:rsidR="00D812F2">
        <w:t>NSSAAF</w:t>
      </w:r>
      <w:r w:rsidR="004D1E97" w:rsidRPr="004D1E97">
        <w:t>-specific security functional requirements and related test cases</w:t>
      </w:r>
      <w:bookmarkEnd w:id="31"/>
    </w:p>
    <w:p w14:paraId="2FA4601E" w14:textId="77777777" w:rsidR="004D1E97" w:rsidRDefault="004D1E97" w:rsidP="004D1E97">
      <w:pPr>
        <w:pStyle w:val="EditorsNote"/>
        <w:rPr>
          <w:rFonts w:eastAsia="SimSun"/>
        </w:rPr>
      </w:pPr>
      <w:r w:rsidRPr="004D1E97">
        <w:rPr>
          <w:rFonts w:eastAsia="SimSun"/>
        </w:rPr>
        <w:t xml:space="preserve">Editor’s Note: This clause will document </w:t>
      </w:r>
      <w:r w:rsidR="00D812F2">
        <w:rPr>
          <w:rFonts w:eastAsia="SimSun"/>
        </w:rPr>
        <w:t>NSSAAF</w:t>
      </w:r>
      <w:r w:rsidRPr="004D1E97">
        <w:rPr>
          <w:rFonts w:eastAsia="SimSun"/>
        </w:rPr>
        <w:t>-specific security functional requirements and related test cases. The templates of the security requirements and test case are same with</w:t>
      </w:r>
      <w:r>
        <w:rPr>
          <w:rFonts w:eastAsia="SimSun"/>
        </w:rPr>
        <w:t xml:space="preserve"> the used templates in TS 33.116</w:t>
      </w:r>
      <w:r w:rsidRPr="004D1E97">
        <w:rPr>
          <w:rFonts w:eastAsia="SimSun"/>
        </w:rPr>
        <w:t>.</w:t>
      </w:r>
    </w:p>
    <w:p w14:paraId="5008360A" w14:textId="77777777" w:rsidR="00AE4EDF" w:rsidRPr="00A94455" w:rsidRDefault="00AE4EDF" w:rsidP="00AE4EDF">
      <w:pPr>
        <w:pStyle w:val="Heading5"/>
        <w:rPr>
          <w:color w:val="FF0000"/>
        </w:rPr>
      </w:pPr>
      <w:bookmarkStart w:id="32" w:name="_Toc54024153"/>
      <w:bookmarkStart w:id="33" w:name="_Toc35529593"/>
      <w:r w:rsidRPr="00A94455">
        <w:t>4.2.2.1.</w:t>
      </w:r>
      <w:r>
        <w:t>X</w:t>
      </w:r>
      <w:r w:rsidRPr="00A94455">
        <w:tab/>
      </w:r>
      <w:r>
        <w:t>Routes the S-NSSAI to the right place</w:t>
      </w:r>
    </w:p>
    <w:p w14:paraId="660E00FC" w14:textId="77777777" w:rsidR="00AE4EDF" w:rsidRPr="00A94455" w:rsidRDefault="00AE4EDF" w:rsidP="00AE4EDF">
      <w:pPr>
        <w:rPr>
          <w:lang w:eastAsia="zh-CN"/>
        </w:rPr>
      </w:pPr>
      <w:r w:rsidRPr="00A94455">
        <w:rPr>
          <w:i/>
        </w:rPr>
        <w:t>Requirement Name</w:t>
      </w:r>
      <w:r w:rsidRPr="00A94455">
        <w:t xml:space="preserve">: </w:t>
      </w:r>
      <w:r>
        <w:t>Routes the S-NSSAI to the right place</w:t>
      </w:r>
    </w:p>
    <w:p w14:paraId="4248BE34" w14:textId="77777777" w:rsidR="00AE4EDF" w:rsidRPr="00A94455" w:rsidRDefault="00AE4EDF" w:rsidP="00AE4EDF">
      <w:r w:rsidRPr="00A94455">
        <w:rPr>
          <w:i/>
        </w:rPr>
        <w:t xml:space="preserve">Requirement Reference: </w:t>
      </w:r>
      <w:r w:rsidRPr="00A94455">
        <w:t xml:space="preserve">TS </w:t>
      </w:r>
      <w:r>
        <w:t>33</w:t>
      </w:r>
      <w:r w:rsidRPr="00A94455">
        <w:t>.50</w:t>
      </w:r>
      <w:r>
        <w:t>1</w:t>
      </w:r>
      <w:r w:rsidRPr="00A94455">
        <w:t xml:space="preserve"> </w:t>
      </w:r>
      <w:r>
        <w:t>[XX]</w:t>
      </w:r>
      <w:r w:rsidRPr="00A94455">
        <w:t xml:space="preserve">, clause </w:t>
      </w:r>
      <w:r>
        <w:t>6.8.1.2.3</w:t>
      </w:r>
      <w:r w:rsidRPr="00A94455">
        <w:t xml:space="preserve"> </w:t>
      </w:r>
    </w:p>
    <w:p w14:paraId="7BB5B7FD" w14:textId="77777777" w:rsidR="00AE4EDF" w:rsidRPr="00A94455" w:rsidRDefault="00AE4EDF" w:rsidP="00AE4EDF">
      <w:pPr>
        <w:rPr>
          <w:lang w:eastAsia="zh-CN"/>
        </w:rPr>
      </w:pPr>
      <w:r w:rsidRPr="00A94455">
        <w:rPr>
          <w:i/>
        </w:rPr>
        <w:t>Requirement Description</w:t>
      </w:r>
      <w:r w:rsidRPr="00A94455">
        <w:t xml:space="preserve">: </w:t>
      </w:r>
      <w:r w:rsidRPr="001F4280">
        <w:t>"</w:t>
      </w:r>
      <w:r w:rsidRPr="00E01CA1">
        <w:t xml:space="preserve"> </w:t>
      </w:r>
      <w:r>
        <w:t>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w:t>
      </w:r>
      <w:r w:rsidRPr="001F4280">
        <w:t xml:space="preserve"> "</w:t>
      </w:r>
      <w:r w:rsidRPr="00A94455">
        <w:rPr>
          <w:lang w:eastAsia="zh-CN"/>
        </w:rPr>
        <w:t xml:space="preserve"> as specified in </w:t>
      </w:r>
      <w:r w:rsidRPr="00A94455">
        <w:t>TS</w:t>
      </w:r>
      <w:r>
        <w:t xml:space="preserve"> 33.501</w:t>
      </w:r>
      <w:r w:rsidRPr="00A94455">
        <w:t xml:space="preserve"> </w:t>
      </w:r>
      <w:r>
        <w:rPr>
          <w:lang w:eastAsia="zh-CN"/>
        </w:rPr>
        <w:t>[XX]</w:t>
      </w:r>
      <w:r w:rsidRPr="00A94455">
        <w:t xml:space="preserve">, clause </w:t>
      </w:r>
      <w:r>
        <w:t>6.13</w:t>
      </w:r>
      <w:r w:rsidRPr="00A94455">
        <w:rPr>
          <w:lang w:eastAsia="zh-CN"/>
        </w:rPr>
        <w:t>.</w:t>
      </w:r>
    </w:p>
    <w:p w14:paraId="056062B8" w14:textId="77777777" w:rsidR="00AE4EDF" w:rsidRPr="00FC1094" w:rsidRDefault="00AE4EDF" w:rsidP="00AD2F83">
      <w:r w:rsidRPr="00A94455">
        <w:t xml:space="preserve">Threat Reference:  </w:t>
      </w:r>
      <w:r>
        <w:t>TBD</w:t>
      </w:r>
    </w:p>
    <w:p w14:paraId="5DB7DF6B" w14:textId="77777777" w:rsidR="00AE4EDF" w:rsidRDefault="00AE4EDF" w:rsidP="00AE4EDF">
      <w:r w:rsidRPr="00137EBA">
        <w:rPr>
          <w:rFonts w:cs="Arial"/>
          <w:b/>
          <w:color w:val="000000"/>
        </w:rPr>
        <w:t xml:space="preserve">Test Name: </w:t>
      </w:r>
      <w:r w:rsidRPr="00137EBA">
        <w:t>TC_</w:t>
      </w:r>
      <w:r>
        <w:t>NSSAAF_CORRECT_ROUTING</w:t>
      </w:r>
    </w:p>
    <w:p w14:paraId="7202FD03" w14:textId="77777777" w:rsidR="00AE4EDF" w:rsidRPr="001F4280" w:rsidRDefault="00AE4EDF" w:rsidP="00AE4EDF">
      <w:pPr>
        <w:rPr>
          <w:b/>
          <w:lang w:eastAsia="zh-CN"/>
        </w:rPr>
      </w:pPr>
      <w:r w:rsidRPr="001F4280">
        <w:rPr>
          <w:b/>
          <w:lang w:eastAsia="zh-CN"/>
        </w:rPr>
        <w:t xml:space="preserve"> Purpose:</w:t>
      </w:r>
    </w:p>
    <w:p w14:paraId="77B14091" w14:textId="77777777" w:rsidR="00AE4EDF" w:rsidRPr="001F4280" w:rsidRDefault="00AE4EDF" w:rsidP="00AE4EDF">
      <w:pPr>
        <w:rPr>
          <w:lang w:eastAsia="zh-CN"/>
        </w:rPr>
      </w:pPr>
      <w:r w:rsidRPr="001F4280">
        <w:rPr>
          <w:lang w:eastAsia="zh-CN"/>
        </w:rPr>
        <w:t>Verify that</w:t>
      </w:r>
      <w:r w:rsidRPr="001F4280">
        <w:rPr>
          <w:rFonts w:hint="eastAsia"/>
          <w:lang w:eastAsia="zh-CN"/>
        </w:rPr>
        <w:t xml:space="preserve"> </w:t>
      </w:r>
      <w:r>
        <w:rPr>
          <w:lang w:eastAsia="zh-CN"/>
        </w:rPr>
        <w:t>the NSSAAF forwards the NSSAA request to the right receiving end.</w:t>
      </w:r>
    </w:p>
    <w:p w14:paraId="6606EAD7" w14:textId="77777777" w:rsidR="00AE4EDF" w:rsidRPr="00757E25" w:rsidRDefault="00AE4EDF" w:rsidP="00AE4EDF">
      <w:pPr>
        <w:rPr>
          <w:rFonts w:eastAsia="MS Mincho"/>
          <w:lang w:eastAsia="ja-JP"/>
        </w:rPr>
      </w:pPr>
      <w:r w:rsidRPr="001F4280">
        <w:rPr>
          <w:b/>
          <w:lang w:eastAsia="zh-CN"/>
        </w:rPr>
        <w:t>Pre-Conditions:</w:t>
      </w:r>
    </w:p>
    <w:p w14:paraId="326C3729" w14:textId="77777777" w:rsidR="00AE4EDF" w:rsidRDefault="00AE4EDF" w:rsidP="00AE4EDF">
      <w:pPr>
        <w:pStyle w:val="B1"/>
      </w:pPr>
      <w:r>
        <w:rPr>
          <w:rFonts w:eastAsia="MS Mincho"/>
          <w:lang w:eastAsia="ja-JP"/>
        </w:rPr>
        <w:t>-</w:t>
      </w:r>
      <w:r>
        <w:rPr>
          <w:rFonts w:eastAsia="MS Mincho"/>
          <w:lang w:eastAsia="ja-JP"/>
        </w:rPr>
        <w:tab/>
        <w:t xml:space="preserve">Test environment with </w:t>
      </w:r>
      <w:r w:rsidRPr="00757E25">
        <w:rPr>
          <w:rFonts w:eastAsia="MS Mincho" w:hint="eastAsia"/>
          <w:lang w:eastAsia="ja-JP"/>
        </w:rPr>
        <w:t>AMF</w:t>
      </w:r>
      <w:r>
        <w:rPr>
          <w:rFonts w:eastAsia="MS Mincho"/>
          <w:lang w:eastAsia="ja-JP"/>
        </w:rPr>
        <w:t>, AAA</w:t>
      </w:r>
      <w:r>
        <w:rPr>
          <w:rFonts w:asciiTheme="minorEastAsia" w:eastAsiaTheme="minorEastAsia" w:hAnsiTheme="minorEastAsia" w:hint="eastAsia"/>
          <w:lang w:eastAsia="zh-CN"/>
        </w:rPr>
        <w:t>-</w:t>
      </w:r>
      <w:r>
        <w:rPr>
          <w:rFonts w:eastAsia="MS Mincho"/>
          <w:lang w:eastAsia="ja-JP"/>
        </w:rPr>
        <w:t xml:space="preserve">S and AAA-P, which may be simulated. The NSAAF under test is connected with AMF, AAA-S and AAA-P. </w:t>
      </w:r>
    </w:p>
    <w:p w14:paraId="7C8CFFCD" w14:textId="77777777" w:rsidR="00AE4EDF" w:rsidRDefault="00AE4EDF" w:rsidP="00AE4EDF">
      <w:pPr>
        <w:pStyle w:val="B1"/>
        <w:rPr>
          <w:lang w:eastAsia="zh-CN"/>
        </w:rPr>
      </w:pPr>
      <w:r>
        <w:rPr>
          <w:rFonts w:eastAsia="MS Mincho"/>
          <w:lang w:eastAsia="ja-JP"/>
        </w:rPr>
        <w:t xml:space="preserve">- </w:t>
      </w:r>
      <w:r>
        <w:rPr>
          <w:rFonts w:eastAsia="MS Mincho"/>
          <w:lang w:eastAsia="ja-JP"/>
        </w:rPr>
        <w:tab/>
        <w:t>A document describes the logic how the NSSAAF selects an AAA-S or AAA-P based on S-NSSAI</w:t>
      </w:r>
      <w:r>
        <w:rPr>
          <w:lang w:eastAsia="zh-CN"/>
        </w:rPr>
        <w:t>.</w:t>
      </w:r>
    </w:p>
    <w:p w14:paraId="483E487E" w14:textId="77777777" w:rsidR="00AE4EDF" w:rsidRDefault="00AE4EDF" w:rsidP="00AE4EDF">
      <w:pPr>
        <w:pStyle w:val="B1"/>
        <w:rPr>
          <w:rFonts w:eastAsia="MS Mincho"/>
          <w:lang w:eastAsia="ja-JP"/>
        </w:rPr>
      </w:pPr>
      <w:r>
        <w:rPr>
          <w:rFonts w:eastAsia="MS Mincho"/>
          <w:lang w:eastAsia="ja-JP"/>
        </w:rPr>
        <w:t xml:space="preserve">- </w:t>
      </w:r>
      <w:r>
        <w:rPr>
          <w:rFonts w:eastAsia="MS Mincho"/>
          <w:lang w:eastAsia="ja-JP"/>
        </w:rPr>
        <w:tab/>
        <w:t>Preconfigure the NSSAAF under test with two routing entries, each for a NSSAI. One of the slice is a part of MNO and the AAA-S can be directly found by the NSSAAF, while the other slice serves 3</w:t>
      </w:r>
      <w:r w:rsidRPr="005676D8">
        <w:rPr>
          <w:rFonts w:eastAsia="MS Mincho"/>
          <w:vertAlign w:val="superscript"/>
          <w:lang w:eastAsia="ja-JP"/>
        </w:rPr>
        <w:t>rd</w:t>
      </w:r>
      <w:r>
        <w:rPr>
          <w:rFonts w:eastAsia="MS Mincho"/>
          <w:lang w:eastAsia="ja-JP"/>
        </w:rPr>
        <w:t xml:space="preserve"> party and the AAA-P will be used for NSSAA procedure. </w:t>
      </w:r>
    </w:p>
    <w:p w14:paraId="186FEEB4" w14:textId="77777777" w:rsidR="00AE4EDF" w:rsidRPr="001F4280" w:rsidRDefault="00AE4EDF" w:rsidP="00AE4EDF">
      <w:pPr>
        <w:rPr>
          <w:b/>
          <w:lang w:eastAsia="zh-CN"/>
        </w:rPr>
      </w:pPr>
      <w:r w:rsidRPr="001F4280">
        <w:rPr>
          <w:b/>
          <w:lang w:eastAsia="zh-CN"/>
        </w:rPr>
        <w:t>Execution Steps</w:t>
      </w:r>
    </w:p>
    <w:p w14:paraId="19253C92" w14:textId="77777777" w:rsidR="00AE4EDF" w:rsidRDefault="00AE4EDF" w:rsidP="00AE4EDF">
      <w:pPr>
        <w:pStyle w:val="B1"/>
        <w:rPr>
          <w:lang w:eastAsia="zh-CN"/>
        </w:rPr>
      </w:pPr>
      <w:r>
        <w:t>1. The AMF sends Nssaaf_NSSAA_Authenticate Req</w:t>
      </w:r>
      <w:r>
        <w:rPr>
          <w:rFonts w:hint="eastAsia"/>
          <w:lang w:eastAsia="zh-CN"/>
        </w:rPr>
        <w:t xml:space="preserve"> </w:t>
      </w:r>
      <w:r>
        <w:rPr>
          <w:lang w:eastAsia="zh-CN"/>
        </w:rPr>
        <w:t>to the NSSAAF including one of the S-NSSAI.</w:t>
      </w:r>
    </w:p>
    <w:p w14:paraId="449163F6" w14:textId="77777777" w:rsidR="00AE4EDF" w:rsidRDefault="00AE4EDF" w:rsidP="00AE4EDF">
      <w:pPr>
        <w:pStyle w:val="B1"/>
        <w:rPr>
          <w:lang w:eastAsia="zh-CN"/>
        </w:rPr>
      </w:pPr>
      <w:r>
        <w:rPr>
          <w:lang w:eastAsia="zh-CN"/>
        </w:rPr>
        <w:t>2. The NSSAAF sends AAA message to an AAA-P.</w:t>
      </w:r>
    </w:p>
    <w:p w14:paraId="18B4B3AE" w14:textId="77777777" w:rsidR="00AE4EDF" w:rsidRPr="00F45CBC" w:rsidRDefault="00AE4EDF" w:rsidP="00AE4EDF">
      <w:pPr>
        <w:pStyle w:val="B1"/>
        <w:rPr>
          <w:lang w:eastAsia="zh-CN"/>
        </w:rPr>
      </w:pPr>
      <w:r>
        <w:rPr>
          <w:lang w:eastAsia="zh-CN"/>
        </w:rPr>
        <w:t>3. Repeat step 1 and 2 with the other S-NSSAI, and the NSSAAF sends AAA message to an AAA-S.</w:t>
      </w:r>
    </w:p>
    <w:p w14:paraId="675DCF7C" w14:textId="77777777" w:rsidR="00AE4EDF" w:rsidRPr="001F4280" w:rsidRDefault="00AE4EDF" w:rsidP="00AE4EDF">
      <w:pPr>
        <w:rPr>
          <w:b/>
          <w:lang w:eastAsia="zh-CN"/>
        </w:rPr>
      </w:pPr>
      <w:r w:rsidRPr="001F4280">
        <w:rPr>
          <w:b/>
          <w:lang w:eastAsia="zh-CN"/>
        </w:rPr>
        <w:t>Expected Results:</w:t>
      </w:r>
    </w:p>
    <w:p w14:paraId="14EDA782" w14:textId="77777777" w:rsidR="00AE4EDF" w:rsidRPr="003430C6" w:rsidRDefault="00AE4EDF" w:rsidP="00AE4EDF">
      <w:pPr>
        <w:pStyle w:val="B1"/>
      </w:pPr>
      <w:r>
        <w:t>The NSSAAF forwards the NSSAA request to the correct AAA-S or AAA-P on the S-NSSAI</w:t>
      </w:r>
    </w:p>
    <w:p w14:paraId="7C3FE96F" w14:textId="77777777" w:rsidR="00AE4EDF" w:rsidRPr="001F4280" w:rsidRDefault="00AE4EDF" w:rsidP="00AE4EDF">
      <w:pPr>
        <w:rPr>
          <w:b/>
          <w:lang w:eastAsia="zh-CN"/>
        </w:rPr>
      </w:pPr>
      <w:r w:rsidRPr="001F4280">
        <w:rPr>
          <w:b/>
          <w:lang w:eastAsia="zh-CN"/>
        </w:rPr>
        <w:t>Expected format of evidence:</w:t>
      </w:r>
    </w:p>
    <w:p w14:paraId="3AEB44E8" w14:textId="77777777" w:rsidR="00AE4EDF" w:rsidRPr="001A6C8B" w:rsidRDefault="00AE4EDF" w:rsidP="00AE4EDF">
      <w:r>
        <w:rPr>
          <w:lang w:eastAsia="zh-CN"/>
        </w:rPr>
        <w:t xml:space="preserve">     </w:t>
      </w:r>
      <w:r>
        <w:t>Save the logs and the communication flow in a .pcap file.</w:t>
      </w:r>
    </w:p>
    <w:bookmarkEnd w:id="32"/>
    <w:bookmarkEnd w:id="33"/>
    <w:p w14:paraId="6EBF3C3D" w14:textId="77777777" w:rsidR="00AE4EDF" w:rsidRPr="00AE4EDF" w:rsidRDefault="00AE4EDF" w:rsidP="00AD2F83"/>
    <w:p w14:paraId="3976E6B3" w14:textId="77777777" w:rsidR="004D1E97" w:rsidRDefault="004D1E97" w:rsidP="004D1E97">
      <w:pPr>
        <w:pStyle w:val="Heading2"/>
      </w:pPr>
      <w:bookmarkStart w:id="34" w:name="_Toc56697172"/>
      <w:r>
        <w:lastRenderedPageBreak/>
        <w:t>4.3</w:t>
      </w:r>
      <w:r w:rsidRPr="004D3578">
        <w:tab/>
      </w:r>
      <w:r w:rsidR="00D812F2">
        <w:t>NSSAAF</w:t>
      </w:r>
      <w:r w:rsidRPr="004D1E97">
        <w:t>-</w:t>
      </w:r>
      <w:r w:rsidR="005C4BCF" w:rsidRPr="005C4BCF">
        <w:t>specific adaptations of hardening requirements and related test cases</w:t>
      </w:r>
      <w:bookmarkEnd w:id="34"/>
    </w:p>
    <w:p w14:paraId="217D224B" w14:textId="77777777" w:rsidR="005C4BCF" w:rsidRPr="005C4BCF" w:rsidRDefault="005C4BCF" w:rsidP="005C4BCF">
      <w:pPr>
        <w:suppressLineNumbers/>
        <w:suppressAutoHyphens/>
        <w:ind w:left="1135" w:hanging="851"/>
        <w:rPr>
          <w:rFonts w:eastAsia="SimSun"/>
          <w:color w:val="FF0000"/>
        </w:rPr>
      </w:pPr>
      <w:r w:rsidRPr="005C4BCF">
        <w:rPr>
          <w:rFonts w:eastAsia="SimSun"/>
          <w:color w:val="FF0000"/>
        </w:rPr>
        <w:t xml:space="preserve">Editor’s Note: Take </w:t>
      </w:r>
      <w:r w:rsidRPr="005C4BCF">
        <w:rPr>
          <w:rFonts w:eastAsia="SimSun" w:hint="eastAsia"/>
          <w:color w:val="FF0000"/>
          <w:lang w:eastAsia="zh-CN"/>
        </w:rPr>
        <w:t>TS33.117</w:t>
      </w:r>
      <w:r w:rsidRPr="005C4BCF">
        <w:rPr>
          <w:rFonts w:eastAsia="SimSun"/>
          <w:color w:val="FF0000"/>
        </w:rPr>
        <w:t xml:space="preserve">, </w:t>
      </w:r>
      <w:r w:rsidRPr="005C4BCF">
        <w:rPr>
          <w:rFonts w:eastAsia="SimSun" w:hint="eastAsia"/>
          <w:color w:val="FF0000"/>
          <w:lang w:eastAsia="zh-CN"/>
        </w:rPr>
        <w:t>section 5.3</w:t>
      </w:r>
      <w:r w:rsidRPr="005C4BCF">
        <w:rPr>
          <w:rFonts w:eastAsia="SimSun"/>
          <w:color w:val="FF0000"/>
        </w:rPr>
        <w:t xml:space="preserve">, as a starting point, and note </w:t>
      </w:r>
      <w:r w:rsidR="00D812F2">
        <w:rPr>
          <w:rFonts w:eastAsia="SimSun"/>
          <w:color w:val="FF0000"/>
          <w:lang w:eastAsia="zh-CN"/>
        </w:rPr>
        <w:t>NSSAAF</w:t>
      </w:r>
      <w:r w:rsidRPr="005C4BCF">
        <w:rPr>
          <w:rFonts w:eastAsia="SimSun"/>
          <w:color w:val="FF0000"/>
        </w:rPr>
        <w:t>-specific adaptations, if required. Note subclauses as "void" or "no adaptation needed" as appropriate.</w:t>
      </w:r>
    </w:p>
    <w:p w14:paraId="589952BD" w14:textId="77777777" w:rsidR="005C4BCF" w:rsidRDefault="005C4BCF" w:rsidP="005C4BCF">
      <w:pPr>
        <w:pStyle w:val="Heading2"/>
      </w:pPr>
      <w:bookmarkStart w:id="35" w:name="_Toc56697173"/>
      <w:r>
        <w:t>4.4</w:t>
      </w:r>
      <w:r w:rsidRPr="004D3578">
        <w:tab/>
      </w:r>
      <w:r w:rsidR="00D812F2">
        <w:t>NSSAAF</w:t>
      </w:r>
      <w:r w:rsidRPr="004D1E97">
        <w:t>-</w:t>
      </w:r>
      <w:r w:rsidRPr="005C4BCF">
        <w:t>specific adaptations of basic vulnerability testing requirements and related test cases</w:t>
      </w:r>
      <w:bookmarkEnd w:id="35"/>
    </w:p>
    <w:p w14:paraId="0D07FF0B" w14:textId="77777777" w:rsidR="005C4BCF" w:rsidRPr="005C4BCF" w:rsidRDefault="005C4BCF" w:rsidP="005C4BCF">
      <w:pPr>
        <w:suppressLineNumbers/>
        <w:suppressAutoHyphens/>
        <w:ind w:left="1135" w:hanging="851"/>
        <w:rPr>
          <w:rFonts w:eastAsia="SimSun"/>
          <w:color w:val="FF0000"/>
        </w:rPr>
      </w:pPr>
      <w:r w:rsidRPr="005C4BCF">
        <w:rPr>
          <w:rFonts w:eastAsia="SimSun"/>
          <w:color w:val="FF0000"/>
        </w:rPr>
        <w:t>Editor's Note:</w:t>
      </w:r>
      <w:r w:rsidRPr="005C4BCF">
        <w:rPr>
          <w:rFonts w:eastAsia="SimSun" w:hint="eastAsia"/>
          <w:color w:val="FF0000"/>
        </w:rPr>
        <w:t xml:space="preserve"> </w:t>
      </w:r>
      <w:r w:rsidRPr="005C4BCF">
        <w:rPr>
          <w:rFonts w:eastAsia="SimSun"/>
          <w:color w:val="FF0000"/>
        </w:rPr>
        <w:t xml:space="preserve">Take </w:t>
      </w:r>
      <w:r w:rsidRPr="005C4BCF">
        <w:rPr>
          <w:rFonts w:eastAsia="SimSun" w:hint="eastAsia"/>
          <w:color w:val="FF0000"/>
          <w:lang w:eastAsia="zh-CN"/>
        </w:rPr>
        <w:t>TS33.117</w:t>
      </w:r>
      <w:r w:rsidRPr="005C4BCF">
        <w:rPr>
          <w:rFonts w:eastAsia="SimSun"/>
          <w:color w:val="FF0000"/>
        </w:rPr>
        <w:t xml:space="preserve">, </w:t>
      </w:r>
      <w:r w:rsidRPr="005C4BCF">
        <w:rPr>
          <w:rFonts w:eastAsia="SimSun" w:hint="eastAsia"/>
          <w:color w:val="FF0000"/>
          <w:lang w:eastAsia="zh-CN"/>
        </w:rPr>
        <w:t>section 5.4</w:t>
      </w:r>
      <w:r w:rsidRPr="005C4BCF">
        <w:rPr>
          <w:rFonts w:eastAsia="SimSun"/>
          <w:color w:val="FF0000"/>
        </w:rPr>
        <w:t xml:space="preserve">, as a starting point, and note </w:t>
      </w:r>
      <w:r w:rsidR="00D812F2">
        <w:rPr>
          <w:rFonts w:eastAsia="SimSun"/>
          <w:color w:val="FF0000"/>
          <w:lang w:eastAsia="zh-CN"/>
        </w:rPr>
        <w:t>NSSAAF</w:t>
      </w:r>
      <w:r w:rsidRPr="005C4BCF">
        <w:rPr>
          <w:rFonts w:eastAsia="SimSun"/>
          <w:color w:val="FF0000"/>
        </w:rPr>
        <w:t>-specific adaptations, if required.</w:t>
      </w:r>
      <w:r w:rsidRPr="005C4BCF">
        <w:rPr>
          <w:rFonts w:eastAsia="SimSun" w:hint="eastAsia"/>
          <w:color w:val="FF0000"/>
        </w:rPr>
        <w:t xml:space="preserve"> The </w:t>
      </w:r>
      <w:r w:rsidR="00D812F2">
        <w:rPr>
          <w:rFonts w:eastAsia="SimSun"/>
          <w:color w:val="FF0000"/>
        </w:rPr>
        <w:t>NSSAAF</w:t>
      </w:r>
      <w:r w:rsidRPr="005C4BCF">
        <w:rPr>
          <w:rFonts w:eastAsia="SimSun" w:hint="eastAsia"/>
          <w:color w:val="FF0000"/>
        </w:rPr>
        <w:t xml:space="preserve">-specific security requirements and related test cases will be described in detail if the requirements are </w:t>
      </w:r>
      <w:r w:rsidR="00D812F2">
        <w:rPr>
          <w:rFonts w:eastAsia="SimSun"/>
          <w:color w:val="FF0000"/>
        </w:rPr>
        <w:t>NSSAAF</w:t>
      </w:r>
      <w:r w:rsidRPr="005C4BCF">
        <w:rPr>
          <w:rFonts w:eastAsia="SimSun" w:hint="eastAsia"/>
          <w:color w:val="FF0000"/>
        </w:rPr>
        <w:t>-specific</w:t>
      </w:r>
      <w:r w:rsidRPr="005C4BCF">
        <w:rPr>
          <w:rFonts w:eastAsia="SimSun"/>
          <w:color w:val="FF0000"/>
        </w:rPr>
        <w:t>.</w:t>
      </w:r>
    </w:p>
    <w:p w14:paraId="06D00F6F" w14:textId="77777777" w:rsidR="00080512" w:rsidRPr="004D3578" w:rsidRDefault="00080512" w:rsidP="005C4BCF">
      <w:pPr>
        <w:pStyle w:val="Heading1"/>
      </w:pPr>
      <w:bookmarkStart w:id="36" w:name="tsgNames"/>
      <w:bookmarkStart w:id="37" w:name="_Toc56697174"/>
      <w:bookmarkEnd w:id="36"/>
      <w:r w:rsidRPr="004D3578">
        <w:t>Annex &lt;X&gt; (informative):</w:t>
      </w:r>
      <w:r w:rsidRPr="004D3578">
        <w:br/>
        <w:t>Change history</w:t>
      </w:r>
      <w:bookmarkEnd w:id="37"/>
    </w:p>
    <w:p w14:paraId="76ECBEE8" w14:textId="77777777" w:rsidR="00054A22" w:rsidRPr="00235394" w:rsidRDefault="00054A22" w:rsidP="00054A22">
      <w:pPr>
        <w:pStyle w:val="TH"/>
      </w:pPr>
      <w:bookmarkStart w:id="38" w:name="historyclause"/>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14:paraId="7BA1F569" w14:textId="77777777" w:rsidTr="00C72833">
        <w:trPr>
          <w:cantSplit/>
        </w:trPr>
        <w:tc>
          <w:tcPr>
            <w:tcW w:w="9639" w:type="dxa"/>
            <w:gridSpan w:val="8"/>
            <w:tcBorders>
              <w:bottom w:val="nil"/>
            </w:tcBorders>
            <w:shd w:val="solid" w:color="FFFFFF" w:fill="auto"/>
          </w:tcPr>
          <w:p w14:paraId="7364C336" w14:textId="77777777" w:rsidR="003C3971" w:rsidRPr="0081435E" w:rsidRDefault="003C3971" w:rsidP="00C72833">
            <w:pPr>
              <w:pStyle w:val="TAL"/>
              <w:jc w:val="center"/>
              <w:rPr>
                <w:b/>
                <w:sz w:val="16"/>
              </w:rPr>
            </w:pPr>
            <w:r w:rsidRPr="0081435E">
              <w:rPr>
                <w:b/>
              </w:rPr>
              <w:t>Change history</w:t>
            </w:r>
          </w:p>
        </w:tc>
      </w:tr>
      <w:tr w:rsidR="003C3971" w:rsidRPr="0081435E" w14:paraId="0001AC07" w14:textId="77777777" w:rsidTr="00C72833">
        <w:tc>
          <w:tcPr>
            <w:tcW w:w="800" w:type="dxa"/>
            <w:shd w:val="pct10" w:color="auto" w:fill="FFFFFF"/>
          </w:tcPr>
          <w:p w14:paraId="0F50B4A9" w14:textId="77777777" w:rsidR="003C3971" w:rsidRPr="0081435E" w:rsidRDefault="003C3971" w:rsidP="00C72833">
            <w:pPr>
              <w:pStyle w:val="TAL"/>
              <w:rPr>
                <w:b/>
                <w:sz w:val="16"/>
              </w:rPr>
            </w:pPr>
            <w:r w:rsidRPr="0081435E">
              <w:rPr>
                <w:b/>
                <w:sz w:val="16"/>
              </w:rPr>
              <w:t>Date</w:t>
            </w:r>
          </w:p>
        </w:tc>
        <w:tc>
          <w:tcPr>
            <w:tcW w:w="800" w:type="dxa"/>
            <w:shd w:val="pct10" w:color="auto" w:fill="FFFFFF"/>
          </w:tcPr>
          <w:p w14:paraId="262F6015" w14:textId="77777777" w:rsidR="003C3971" w:rsidRPr="0081435E" w:rsidRDefault="00DF2B1F" w:rsidP="00C72833">
            <w:pPr>
              <w:pStyle w:val="TAL"/>
              <w:rPr>
                <w:b/>
                <w:sz w:val="16"/>
              </w:rPr>
            </w:pPr>
            <w:r w:rsidRPr="0081435E">
              <w:rPr>
                <w:b/>
                <w:sz w:val="16"/>
              </w:rPr>
              <w:t>Meeting</w:t>
            </w:r>
          </w:p>
        </w:tc>
        <w:tc>
          <w:tcPr>
            <w:tcW w:w="1094" w:type="dxa"/>
            <w:shd w:val="pct10" w:color="auto" w:fill="FFFFFF"/>
          </w:tcPr>
          <w:p w14:paraId="0285D150" w14:textId="77777777" w:rsidR="003C3971" w:rsidRPr="0081435E" w:rsidRDefault="003C3971" w:rsidP="00DF2B1F">
            <w:pPr>
              <w:pStyle w:val="TAL"/>
              <w:rPr>
                <w:b/>
                <w:sz w:val="16"/>
              </w:rPr>
            </w:pPr>
            <w:r w:rsidRPr="0081435E">
              <w:rPr>
                <w:b/>
                <w:sz w:val="16"/>
              </w:rPr>
              <w:t>TDoc</w:t>
            </w:r>
          </w:p>
        </w:tc>
        <w:tc>
          <w:tcPr>
            <w:tcW w:w="425" w:type="dxa"/>
            <w:shd w:val="pct10" w:color="auto" w:fill="FFFFFF"/>
          </w:tcPr>
          <w:p w14:paraId="62BB88B5" w14:textId="77777777" w:rsidR="003C3971" w:rsidRPr="0081435E" w:rsidRDefault="003C3971" w:rsidP="00C72833">
            <w:pPr>
              <w:pStyle w:val="TAL"/>
              <w:rPr>
                <w:b/>
                <w:sz w:val="16"/>
              </w:rPr>
            </w:pPr>
            <w:r w:rsidRPr="0081435E">
              <w:rPr>
                <w:b/>
                <w:sz w:val="16"/>
              </w:rPr>
              <w:t>CR</w:t>
            </w:r>
          </w:p>
        </w:tc>
        <w:tc>
          <w:tcPr>
            <w:tcW w:w="425" w:type="dxa"/>
            <w:shd w:val="pct10" w:color="auto" w:fill="FFFFFF"/>
          </w:tcPr>
          <w:p w14:paraId="4F786CC2" w14:textId="77777777" w:rsidR="003C3971" w:rsidRPr="0081435E" w:rsidRDefault="003C3971" w:rsidP="00C72833">
            <w:pPr>
              <w:pStyle w:val="TAL"/>
              <w:rPr>
                <w:b/>
                <w:sz w:val="16"/>
              </w:rPr>
            </w:pPr>
            <w:r w:rsidRPr="0081435E">
              <w:rPr>
                <w:b/>
                <w:sz w:val="16"/>
              </w:rPr>
              <w:t>Rev</w:t>
            </w:r>
          </w:p>
        </w:tc>
        <w:tc>
          <w:tcPr>
            <w:tcW w:w="425" w:type="dxa"/>
            <w:shd w:val="pct10" w:color="auto" w:fill="FFFFFF"/>
          </w:tcPr>
          <w:p w14:paraId="59F1399F" w14:textId="77777777" w:rsidR="003C3971" w:rsidRPr="0081435E" w:rsidRDefault="003C3971" w:rsidP="00C72833">
            <w:pPr>
              <w:pStyle w:val="TAL"/>
              <w:rPr>
                <w:b/>
                <w:sz w:val="16"/>
              </w:rPr>
            </w:pPr>
            <w:r w:rsidRPr="0081435E">
              <w:rPr>
                <w:b/>
                <w:sz w:val="16"/>
              </w:rPr>
              <w:t>Cat</w:t>
            </w:r>
          </w:p>
        </w:tc>
        <w:tc>
          <w:tcPr>
            <w:tcW w:w="4962" w:type="dxa"/>
            <w:shd w:val="pct10" w:color="auto" w:fill="FFFFFF"/>
          </w:tcPr>
          <w:p w14:paraId="163C7F3A" w14:textId="77777777" w:rsidR="003C3971" w:rsidRPr="0081435E" w:rsidRDefault="003C3971" w:rsidP="00C72833">
            <w:pPr>
              <w:pStyle w:val="TAL"/>
              <w:rPr>
                <w:b/>
                <w:sz w:val="16"/>
              </w:rPr>
            </w:pPr>
            <w:r w:rsidRPr="0081435E">
              <w:rPr>
                <w:b/>
                <w:sz w:val="16"/>
              </w:rPr>
              <w:t>Subject/Comment</w:t>
            </w:r>
          </w:p>
        </w:tc>
        <w:tc>
          <w:tcPr>
            <w:tcW w:w="708" w:type="dxa"/>
            <w:shd w:val="pct10" w:color="auto" w:fill="FFFFFF"/>
          </w:tcPr>
          <w:p w14:paraId="29E98E37" w14:textId="77777777"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14:paraId="379B6929" w14:textId="77777777" w:rsidTr="00C72833">
        <w:tc>
          <w:tcPr>
            <w:tcW w:w="800" w:type="dxa"/>
            <w:shd w:val="solid" w:color="FFFFFF" w:fill="auto"/>
          </w:tcPr>
          <w:p w14:paraId="5B312610" w14:textId="77777777" w:rsidR="003C3971" w:rsidRPr="0081435E" w:rsidRDefault="00374914" w:rsidP="00C72833">
            <w:pPr>
              <w:pStyle w:val="TAC"/>
              <w:rPr>
                <w:sz w:val="16"/>
                <w:szCs w:val="16"/>
                <w:lang w:eastAsia="zh-CN"/>
              </w:rPr>
            </w:pPr>
            <w:r>
              <w:rPr>
                <w:rFonts w:hint="eastAsia"/>
                <w:sz w:val="16"/>
                <w:szCs w:val="16"/>
                <w:lang w:eastAsia="zh-CN"/>
              </w:rPr>
              <w:t>2</w:t>
            </w:r>
            <w:r>
              <w:rPr>
                <w:sz w:val="16"/>
                <w:szCs w:val="16"/>
                <w:lang w:eastAsia="zh-CN"/>
              </w:rPr>
              <w:t>021.01</w:t>
            </w:r>
          </w:p>
        </w:tc>
        <w:tc>
          <w:tcPr>
            <w:tcW w:w="800" w:type="dxa"/>
            <w:shd w:val="solid" w:color="FFFFFF" w:fill="auto"/>
          </w:tcPr>
          <w:p w14:paraId="078E2363" w14:textId="77777777"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A3#102-e</w:t>
            </w:r>
          </w:p>
        </w:tc>
        <w:tc>
          <w:tcPr>
            <w:tcW w:w="1094" w:type="dxa"/>
            <w:shd w:val="solid" w:color="FFFFFF" w:fill="auto"/>
          </w:tcPr>
          <w:p w14:paraId="72F039B2" w14:textId="77777777"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3-210274</w:t>
            </w:r>
          </w:p>
        </w:tc>
        <w:tc>
          <w:tcPr>
            <w:tcW w:w="425" w:type="dxa"/>
            <w:shd w:val="solid" w:color="FFFFFF" w:fill="auto"/>
          </w:tcPr>
          <w:p w14:paraId="04E24C5E" w14:textId="77777777" w:rsidR="003C3971" w:rsidRPr="0081435E" w:rsidRDefault="003C3971" w:rsidP="00C72833">
            <w:pPr>
              <w:pStyle w:val="TAL"/>
              <w:rPr>
                <w:sz w:val="16"/>
                <w:szCs w:val="16"/>
              </w:rPr>
            </w:pPr>
          </w:p>
        </w:tc>
        <w:tc>
          <w:tcPr>
            <w:tcW w:w="425" w:type="dxa"/>
            <w:shd w:val="solid" w:color="FFFFFF" w:fill="auto"/>
          </w:tcPr>
          <w:p w14:paraId="7898586F" w14:textId="77777777" w:rsidR="003C3971" w:rsidRPr="0081435E" w:rsidRDefault="003C3971" w:rsidP="00C72833">
            <w:pPr>
              <w:pStyle w:val="TAR"/>
              <w:rPr>
                <w:sz w:val="16"/>
                <w:szCs w:val="16"/>
              </w:rPr>
            </w:pPr>
          </w:p>
        </w:tc>
        <w:tc>
          <w:tcPr>
            <w:tcW w:w="425" w:type="dxa"/>
            <w:shd w:val="solid" w:color="FFFFFF" w:fill="auto"/>
          </w:tcPr>
          <w:p w14:paraId="07859390" w14:textId="77777777" w:rsidR="003C3971" w:rsidRPr="0081435E" w:rsidRDefault="003C3971" w:rsidP="00C72833">
            <w:pPr>
              <w:pStyle w:val="TAC"/>
              <w:rPr>
                <w:sz w:val="16"/>
                <w:szCs w:val="16"/>
              </w:rPr>
            </w:pPr>
          </w:p>
        </w:tc>
        <w:tc>
          <w:tcPr>
            <w:tcW w:w="4962" w:type="dxa"/>
            <w:shd w:val="solid" w:color="FFFFFF" w:fill="auto"/>
          </w:tcPr>
          <w:p w14:paraId="2A7AAAE5" w14:textId="77777777" w:rsidR="003C3971" w:rsidRPr="0081435E" w:rsidRDefault="003C3971" w:rsidP="00C72833">
            <w:pPr>
              <w:pStyle w:val="TAL"/>
              <w:rPr>
                <w:sz w:val="16"/>
                <w:szCs w:val="16"/>
                <w:lang w:eastAsia="zh-CN"/>
              </w:rPr>
            </w:pPr>
          </w:p>
        </w:tc>
        <w:tc>
          <w:tcPr>
            <w:tcW w:w="708" w:type="dxa"/>
            <w:shd w:val="solid" w:color="FFFFFF" w:fill="auto"/>
          </w:tcPr>
          <w:p w14:paraId="3EFAD3C8" w14:textId="77777777" w:rsidR="003C3971" w:rsidRPr="0081435E" w:rsidRDefault="00374914" w:rsidP="00C72833">
            <w:pPr>
              <w:pStyle w:val="TAC"/>
              <w:rPr>
                <w:sz w:val="16"/>
                <w:szCs w:val="16"/>
                <w:lang w:eastAsia="zh-CN"/>
              </w:rPr>
            </w:pPr>
            <w:r>
              <w:rPr>
                <w:rFonts w:hint="eastAsia"/>
                <w:sz w:val="16"/>
                <w:szCs w:val="16"/>
                <w:lang w:eastAsia="zh-CN"/>
              </w:rPr>
              <w:t>0</w:t>
            </w:r>
            <w:r>
              <w:rPr>
                <w:sz w:val="16"/>
                <w:szCs w:val="16"/>
                <w:lang w:eastAsia="zh-CN"/>
              </w:rPr>
              <w:t>.2.0d</w:t>
            </w:r>
          </w:p>
        </w:tc>
      </w:tr>
    </w:tbl>
    <w:p w14:paraId="601E2B00" w14:textId="77777777" w:rsidR="003C3971" w:rsidRPr="00235394" w:rsidRDefault="003C3971" w:rsidP="003C3971"/>
    <w:p w14:paraId="0064886E" w14:textId="77777777" w:rsidR="003C3971" w:rsidRPr="00235394" w:rsidRDefault="003C3971" w:rsidP="00E11FA9">
      <w:pPr>
        <w:pStyle w:val="Guidance"/>
      </w:pPr>
      <w:r>
        <w:br w:type="page"/>
      </w:r>
      <w:r w:rsidR="00E11FA9" w:rsidDel="00E11FA9">
        <w:lastRenderedPageBreak/>
        <w:t xml:space="preserve"> </w:t>
      </w:r>
    </w:p>
    <w:p w14:paraId="2BD286E1"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D7533" w14:textId="77777777" w:rsidR="0004350B" w:rsidRDefault="0004350B">
      <w:r>
        <w:separator/>
      </w:r>
    </w:p>
  </w:endnote>
  <w:endnote w:type="continuationSeparator" w:id="0">
    <w:p w14:paraId="521BF187" w14:textId="77777777" w:rsidR="0004350B" w:rsidRDefault="0004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DC0D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CCC73" w14:textId="77777777" w:rsidR="0004350B" w:rsidRDefault="0004350B">
      <w:r>
        <w:separator/>
      </w:r>
    </w:p>
  </w:footnote>
  <w:footnote w:type="continuationSeparator" w:id="0">
    <w:p w14:paraId="73A8E38D" w14:textId="77777777" w:rsidR="0004350B" w:rsidRDefault="00043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57243" w14:textId="18ECBC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2F83">
      <w:rPr>
        <w:rFonts w:ascii="Arial" w:hAnsi="Arial" w:cs="Arial"/>
        <w:b/>
        <w:noProof/>
        <w:sz w:val="18"/>
        <w:szCs w:val="18"/>
      </w:rPr>
      <w:t>3GPP TS 33.326 V0.2.0 (2021-01)</w:t>
    </w:r>
    <w:r>
      <w:rPr>
        <w:rFonts w:ascii="Arial" w:hAnsi="Arial" w:cs="Arial"/>
        <w:b/>
        <w:sz w:val="18"/>
        <w:szCs w:val="18"/>
      </w:rPr>
      <w:fldChar w:fldCharType="end"/>
    </w:r>
  </w:p>
  <w:p w14:paraId="6E0D4CE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27E">
      <w:rPr>
        <w:rFonts w:ascii="Arial" w:hAnsi="Arial" w:cs="Arial"/>
        <w:b/>
        <w:noProof/>
        <w:sz w:val="18"/>
        <w:szCs w:val="18"/>
      </w:rPr>
      <w:t>7</w:t>
    </w:r>
    <w:r>
      <w:rPr>
        <w:rFonts w:ascii="Arial" w:hAnsi="Arial" w:cs="Arial"/>
        <w:b/>
        <w:sz w:val="18"/>
        <w:szCs w:val="18"/>
      </w:rPr>
      <w:fldChar w:fldCharType="end"/>
    </w:r>
  </w:p>
  <w:p w14:paraId="0F4C2E96" w14:textId="24C19D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2F83">
      <w:rPr>
        <w:rFonts w:ascii="Arial" w:hAnsi="Arial" w:cs="Arial"/>
        <w:b/>
        <w:noProof/>
        <w:sz w:val="18"/>
        <w:szCs w:val="18"/>
      </w:rPr>
      <w:t>Release 17</w:t>
    </w:r>
    <w:r>
      <w:rPr>
        <w:rFonts w:ascii="Arial" w:hAnsi="Arial" w:cs="Arial"/>
        <w:b/>
        <w:sz w:val="18"/>
        <w:szCs w:val="18"/>
      </w:rPr>
      <w:fldChar w:fldCharType="end"/>
    </w:r>
  </w:p>
  <w:p w14:paraId="78A3DC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50B"/>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227E"/>
    <w:rsid w:val="002E00EE"/>
    <w:rsid w:val="003172DC"/>
    <w:rsid w:val="0035462D"/>
    <w:rsid w:val="00374914"/>
    <w:rsid w:val="003765B8"/>
    <w:rsid w:val="003B40B6"/>
    <w:rsid w:val="003C3971"/>
    <w:rsid w:val="003E4976"/>
    <w:rsid w:val="00423334"/>
    <w:rsid w:val="004345EC"/>
    <w:rsid w:val="00465515"/>
    <w:rsid w:val="004D1E97"/>
    <w:rsid w:val="004D3578"/>
    <w:rsid w:val="004E213A"/>
    <w:rsid w:val="004F0988"/>
    <w:rsid w:val="004F3340"/>
    <w:rsid w:val="0053388B"/>
    <w:rsid w:val="00535773"/>
    <w:rsid w:val="00543E6C"/>
    <w:rsid w:val="00565087"/>
    <w:rsid w:val="00596CF3"/>
    <w:rsid w:val="00597B11"/>
    <w:rsid w:val="005C4BCF"/>
    <w:rsid w:val="005D2E01"/>
    <w:rsid w:val="005D7526"/>
    <w:rsid w:val="005E4BB2"/>
    <w:rsid w:val="00602AEA"/>
    <w:rsid w:val="00614FDF"/>
    <w:rsid w:val="0063543D"/>
    <w:rsid w:val="00647114"/>
    <w:rsid w:val="006556B0"/>
    <w:rsid w:val="006A323F"/>
    <w:rsid w:val="006B30D0"/>
    <w:rsid w:val="006C3D95"/>
    <w:rsid w:val="006C41D6"/>
    <w:rsid w:val="006E5C86"/>
    <w:rsid w:val="00701116"/>
    <w:rsid w:val="00713C44"/>
    <w:rsid w:val="00734A5B"/>
    <w:rsid w:val="0074026F"/>
    <w:rsid w:val="007429F6"/>
    <w:rsid w:val="00744E76"/>
    <w:rsid w:val="00774DA4"/>
    <w:rsid w:val="00781F0F"/>
    <w:rsid w:val="0078593A"/>
    <w:rsid w:val="007B600E"/>
    <w:rsid w:val="007F0F4A"/>
    <w:rsid w:val="008028A4"/>
    <w:rsid w:val="0081435E"/>
    <w:rsid w:val="00830747"/>
    <w:rsid w:val="008768CA"/>
    <w:rsid w:val="008C384C"/>
    <w:rsid w:val="0090271F"/>
    <w:rsid w:val="00902E23"/>
    <w:rsid w:val="009114D7"/>
    <w:rsid w:val="0091348E"/>
    <w:rsid w:val="00917CCB"/>
    <w:rsid w:val="00920B21"/>
    <w:rsid w:val="00942C0C"/>
    <w:rsid w:val="00942EC2"/>
    <w:rsid w:val="009F3784"/>
    <w:rsid w:val="009F37B7"/>
    <w:rsid w:val="00A10F02"/>
    <w:rsid w:val="00A164B4"/>
    <w:rsid w:val="00A26956"/>
    <w:rsid w:val="00A27486"/>
    <w:rsid w:val="00A53724"/>
    <w:rsid w:val="00A56066"/>
    <w:rsid w:val="00A73129"/>
    <w:rsid w:val="00A82346"/>
    <w:rsid w:val="00A92BA1"/>
    <w:rsid w:val="00AA2CEF"/>
    <w:rsid w:val="00AC6BC6"/>
    <w:rsid w:val="00AD2F83"/>
    <w:rsid w:val="00AE4EDF"/>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29AE"/>
    <w:rsid w:val="00D57972"/>
    <w:rsid w:val="00D675A9"/>
    <w:rsid w:val="00D738D6"/>
    <w:rsid w:val="00D755EB"/>
    <w:rsid w:val="00D76048"/>
    <w:rsid w:val="00D812F2"/>
    <w:rsid w:val="00D87E00"/>
    <w:rsid w:val="00D9134D"/>
    <w:rsid w:val="00D94A1A"/>
    <w:rsid w:val="00DA7A03"/>
    <w:rsid w:val="00DB1818"/>
    <w:rsid w:val="00DC309B"/>
    <w:rsid w:val="00DC4DA2"/>
    <w:rsid w:val="00DD4C17"/>
    <w:rsid w:val="00DD74A5"/>
    <w:rsid w:val="00DF2B1F"/>
    <w:rsid w:val="00DF62CD"/>
    <w:rsid w:val="00E03CA6"/>
    <w:rsid w:val="00E11FA9"/>
    <w:rsid w:val="00E16509"/>
    <w:rsid w:val="00E40A13"/>
    <w:rsid w:val="00E44582"/>
    <w:rsid w:val="00E77645"/>
    <w:rsid w:val="00E938A1"/>
    <w:rsid w:val="00EA15B0"/>
    <w:rsid w:val="00EA5EA7"/>
    <w:rsid w:val="00EC4A25"/>
    <w:rsid w:val="00F025A2"/>
    <w:rsid w:val="00F04712"/>
    <w:rsid w:val="00F05CD9"/>
    <w:rsid w:val="00F13360"/>
    <w:rsid w:val="00F22EC7"/>
    <w:rsid w:val="00F325C8"/>
    <w:rsid w:val="00F3599A"/>
    <w:rsid w:val="00F653B8"/>
    <w:rsid w:val="00F8793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410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4D1E97"/>
    <w:rPr>
      <w:rFonts w:ascii="Arial" w:hAnsi="Arial"/>
      <w:sz w:val="32"/>
      <w:lang w:eastAsia="en-US"/>
    </w:rPr>
  </w:style>
  <w:style w:type="character" w:customStyle="1" w:styleId="EXChar">
    <w:name w:val="EX Char"/>
    <w:link w:val="EX"/>
    <w:locked/>
    <w:rsid w:val="00AE4EDF"/>
    <w:rPr>
      <w:lang w:val="en-GB" w:eastAsia="en-US"/>
    </w:rPr>
  </w:style>
  <w:style w:type="character" w:customStyle="1" w:styleId="B1Char">
    <w:name w:val="B1 Char"/>
    <w:link w:val="B1"/>
    <w:locked/>
    <w:rsid w:val="00AE4E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2504364">
      <w:bodyDiv w:val="1"/>
      <w:marLeft w:val="0"/>
      <w:marRight w:val="0"/>
      <w:marTop w:val="0"/>
      <w:marBottom w:val="0"/>
      <w:divBdr>
        <w:top w:val="none" w:sz="0" w:space="0" w:color="auto"/>
        <w:left w:val="none" w:sz="0" w:space="0" w:color="auto"/>
        <w:bottom w:val="none" w:sz="0" w:space="0" w:color="auto"/>
        <w:right w:val="none" w:sz="0" w:space="0" w:color="auto"/>
      </w:divBdr>
    </w:div>
    <w:div w:id="20360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C0347-5AB3-4E49-8D0F-667D8A08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1646</Words>
  <Characters>9545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28.541_CR0423_(Rel-17)_eNRM</cp:lastModifiedBy>
  <cp:revision>2</cp:revision>
  <cp:lastPrinted>2019-02-25T14:05:00Z</cp:lastPrinted>
  <dcterms:created xsi:type="dcterms:W3CDTF">2021-02-08T16:10:00Z</dcterms:created>
  <dcterms:modified xsi:type="dcterms:W3CDTF">2021-02-08T16:10:00Z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(3)3BJ+Cd7XzIsautlvOeChjN+3WilV36jOTYHjorjuTItKz2rpez7Ot8U8zLcN9zFLMY6HkvmV
IsIfyVoYDENWQt2rGUlmwfXvIX/k3Y8UbPJAUG/HCPputwN63z2Gwc8zrUy+pXKMtKhczwy6
CUp9MbjOlFBSFpzYLpyS5ViQFzDyi4tcSx5miKZBPen9ZG3/gO0lmEiO1SEK3WxXbdXudZDK
Sc2iyHhRCr8fz5WYjJ</vt:lpwstr>
  </property>
  <property fmtid="{D5CDD505-2E9C-101B-9397-08002B2CF9AE}" pid="3" name="_2015_ms_pID_7253431">
    <vt:lpwstr>MYoA+WWt4wZ3dxOPhUEQ0TRStORo6yQHRV4FlMY1uAHL92Qk7tY4Jl
E3neIE2+sk3kR7plY+v/tOo+TOw0wr+UCG3xqIY6Zi0ovqtG+FKEh18gmh/WJNSyvtTvv3yb
nY/7+V/UsXaGDvoWZEPtRTCSQuGS8xG/EF+WnmQEx1g427Le+Whsbbc5sKKZ1Ubh0k9T3M6L
Tw5MKSe2OznW8+xDP9OJ0kp400Gpa5ayvNts</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1612149052</vt:lpwstr>
  </property>
</Properties>
</file>